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B5E" w14:textId="77777777" w:rsidR="00F87546" w:rsidRDefault="00F87546" w:rsidP="00F87546">
      <w:r>
        <w:rPr>
          <w:sz w:val="28"/>
          <w:lang w:val="uk-UA"/>
        </w:rPr>
        <w:t xml:space="preserve">                 </w:t>
      </w:r>
      <w:r>
        <w:rPr>
          <w:spacing w:val="8"/>
          <w:sz w:val="28"/>
          <w:szCs w:val="28"/>
          <w:lang w:val="uk-UA"/>
        </w:rPr>
        <w:t xml:space="preserve">                                        </w:t>
      </w: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5577C2B6" wp14:editId="6E75ACFC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53" t="-2039" r="-2753" b="-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</w:t>
      </w:r>
    </w:p>
    <w:p w14:paraId="582CE16D" w14:textId="77777777" w:rsidR="00F87546" w:rsidRDefault="00F87546" w:rsidP="00F87546">
      <w:pPr>
        <w:pStyle w:val="2"/>
        <w:numPr>
          <w:ilvl w:val="1"/>
          <w:numId w:val="1"/>
        </w:numPr>
        <w:jc w:val="left"/>
      </w:pPr>
      <w:r>
        <w:rPr>
          <w:rFonts w:eastAsia="Times New Roman"/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>КОВЕЛЬСЬКА МІСЬКА РАДА</w:t>
      </w:r>
    </w:p>
    <w:p w14:paraId="4CD0E8FD" w14:textId="77777777" w:rsidR="00F87546" w:rsidRDefault="00F87546" w:rsidP="00F87546">
      <w:pPr>
        <w:pStyle w:val="2"/>
        <w:numPr>
          <w:ilvl w:val="1"/>
          <w:numId w:val="1"/>
        </w:numPr>
        <w:jc w:val="left"/>
      </w:pPr>
      <w:r>
        <w:rPr>
          <w:rFonts w:eastAsia="Times New Roman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ВОЛИНСЬКОЇ ОБЛАСТІ</w:t>
      </w:r>
    </w:p>
    <w:p w14:paraId="05871C50" w14:textId="77777777" w:rsidR="00F87546" w:rsidRDefault="00F87546" w:rsidP="00F87546">
      <w:pPr>
        <w:jc w:val="both"/>
        <w:rPr>
          <w:sz w:val="28"/>
          <w:szCs w:val="28"/>
        </w:rPr>
      </w:pPr>
    </w:p>
    <w:p w14:paraId="2B55D9D8" w14:textId="77777777" w:rsidR="00F87546" w:rsidRDefault="00F87546" w:rsidP="00F87546">
      <w:pPr>
        <w:pStyle w:val="HTML1"/>
      </w:pPr>
      <w:bookmarkStart w:id="0" w:name="7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РІШЕННЯ</w:t>
      </w:r>
    </w:p>
    <w:p w14:paraId="1792F077" w14:textId="5A1875FB" w:rsidR="00F87546" w:rsidRDefault="00561D66" w:rsidP="00F87546">
      <w:pPr>
        <w:pStyle w:val="HTML1"/>
      </w:pPr>
      <w:r>
        <w:rPr>
          <w:rFonts w:ascii="Times New Roman" w:hAnsi="Times New Roman" w:cs="Times New Roman"/>
          <w:sz w:val="28"/>
          <w:szCs w:val="28"/>
        </w:rPr>
        <w:t xml:space="preserve">27.05.2022  </w:t>
      </w:r>
      <w:r w:rsidR="00F875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7546">
        <w:rPr>
          <w:rFonts w:ascii="Times New Roman" w:hAnsi="Times New Roman" w:cs="Times New Roman"/>
        </w:rPr>
        <w:t xml:space="preserve">м. Ковель                                                            </w:t>
      </w:r>
      <w:r w:rsidR="00F875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22/</w:t>
      </w:r>
      <w:r w:rsidR="00642CA7">
        <w:rPr>
          <w:rFonts w:ascii="Times New Roman" w:hAnsi="Times New Roman" w:cs="Times New Roman"/>
          <w:sz w:val="28"/>
          <w:szCs w:val="28"/>
        </w:rPr>
        <w:t>38</w:t>
      </w:r>
      <w:r w:rsidR="00F87546">
        <w:rPr>
          <w:rFonts w:ascii="Times New Roman" w:hAnsi="Times New Roman" w:cs="Times New Roman"/>
          <w:sz w:val="28"/>
          <w:szCs w:val="28"/>
        </w:rPr>
        <w:t xml:space="preserve">   </w:t>
      </w:r>
      <w:r w:rsidR="00F87546">
        <w:t xml:space="preserve">         </w:t>
      </w:r>
    </w:p>
    <w:p w14:paraId="7B1FB329" w14:textId="77777777" w:rsidR="00F87546" w:rsidRDefault="00F87546" w:rsidP="00F87546">
      <w:pPr>
        <w:spacing w:line="240" w:lineRule="atLeast"/>
        <w:jc w:val="both"/>
      </w:pPr>
      <w:r>
        <w:rPr>
          <w:lang w:val="uk-UA"/>
        </w:rPr>
        <w:t xml:space="preserve">                                                      </w:t>
      </w:r>
    </w:p>
    <w:p w14:paraId="0A291300" w14:textId="77777777" w:rsidR="00F87546" w:rsidRDefault="00F87546" w:rsidP="00F87546">
      <w:pPr>
        <w:pStyle w:val="3"/>
        <w:rPr>
          <w:szCs w:val="28"/>
        </w:rPr>
      </w:pPr>
      <w:r>
        <w:rPr>
          <w:szCs w:val="28"/>
        </w:rPr>
        <w:t xml:space="preserve">Про внесення змін до рішення Ковельської міської  ради </w:t>
      </w:r>
    </w:p>
    <w:p w14:paraId="64CA9813" w14:textId="77777777" w:rsidR="00F87546" w:rsidRDefault="00F87546" w:rsidP="00F87546">
      <w:pPr>
        <w:pStyle w:val="3"/>
        <w:rPr>
          <w:szCs w:val="28"/>
        </w:rPr>
      </w:pPr>
      <w:r>
        <w:rPr>
          <w:szCs w:val="28"/>
        </w:rPr>
        <w:t>від 24.02.2022 року №18/8  «Про затвердження Програми розвитку</w:t>
      </w:r>
    </w:p>
    <w:p w14:paraId="4B391021" w14:textId="77777777" w:rsidR="00F87546" w:rsidRDefault="00F87546" w:rsidP="00F87546">
      <w:pPr>
        <w:pStyle w:val="3"/>
        <w:rPr>
          <w:szCs w:val="28"/>
        </w:rPr>
      </w:pPr>
      <w:r>
        <w:t xml:space="preserve"> </w:t>
      </w:r>
      <w:r>
        <w:rPr>
          <w:szCs w:val="28"/>
        </w:rPr>
        <w:t>фізичної культури і спорту Ковельської територіальної</w:t>
      </w:r>
      <w:r>
        <w:t xml:space="preserve"> </w:t>
      </w:r>
      <w:r>
        <w:rPr>
          <w:szCs w:val="28"/>
        </w:rPr>
        <w:t xml:space="preserve">громади на 2022 рік </w:t>
      </w:r>
    </w:p>
    <w:p w14:paraId="672CAC29" w14:textId="77777777" w:rsidR="00F87546" w:rsidRPr="00F87546" w:rsidRDefault="00F87546" w:rsidP="00F87546">
      <w:pPr>
        <w:pStyle w:val="3"/>
        <w:rPr>
          <w:szCs w:val="28"/>
        </w:rPr>
      </w:pPr>
      <w:r>
        <w:rPr>
          <w:szCs w:val="28"/>
        </w:rPr>
        <w:t xml:space="preserve">та Положення </w:t>
      </w:r>
      <w:r>
        <w:t>про виплату одноразових грошових винагород»</w:t>
      </w:r>
    </w:p>
    <w:p w14:paraId="37D5897F" w14:textId="77777777" w:rsidR="00F87546" w:rsidRDefault="00F87546" w:rsidP="00F87546">
      <w:pPr>
        <w:pStyle w:val="3"/>
        <w:jc w:val="left"/>
      </w:pPr>
    </w:p>
    <w:p w14:paraId="1608967F" w14:textId="77777777" w:rsidR="00F87546" w:rsidRDefault="00F87546" w:rsidP="00F87546">
      <w:pPr>
        <w:pStyle w:val="21"/>
        <w:ind w:firstLine="0"/>
        <w:rPr>
          <w:lang w:val="uk-UA"/>
        </w:rPr>
      </w:pPr>
      <w:r>
        <w:rPr>
          <w:rFonts w:eastAsia="Times New Roman CYR"/>
          <w:lang w:val="uk-UA"/>
        </w:rPr>
        <w:t xml:space="preserve">        </w:t>
      </w:r>
      <w:r>
        <w:rPr>
          <w:lang w:val="uk-UA"/>
        </w:rPr>
        <w:t>Відповідно до пункту 22 частини 1 статті 26, статті 59 Закону України «Про місцеве самоврядування в Україні», Постанови Кабінету Міністрів України «Про затвердження  державної цільової соціальної програми розвитку фізичної культури і спорту на період до 2024 року» від 01.03.2017 року № 115 (зі змінами), з метою задоволення потреб жителів Ковельської територіальної громади у створенні належних умов для занять фізичною культурою і спортом, міська рада</w:t>
      </w:r>
    </w:p>
    <w:p w14:paraId="628232F1" w14:textId="77777777" w:rsidR="00F87546" w:rsidRDefault="00F87546" w:rsidP="00F87546">
      <w:pPr>
        <w:pStyle w:val="21"/>
        <w:rPr>
          <w:lang w:val="uk-UA"/>
        </w:rPr>
      </w:pPr>
      <w:r>
        <w:rPr>
          <w:rFonts w:eastAsia="Times New Roman CYR"/>
          <w:lang w:val="uk-UA"/>
        </w:rPr>
        <w:t xml:space="preserve">    </w:t>
      </w:r>
    </w:p>
    <w:p w14:paraId="37E93938" w14:textId="77777777" w:rsidR="00F87546" w:rsidRPr="002B178D" w:rsidRDefault="00F87546" w:rsidP="00F87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0944E1E1" w14:textId="77777777" w:rsidR="00F87546" w:rsidRDefault="00F87546" w:rsidP="00F87546">
      <w:pPr>
        <w:pStyle w:val="3"/>
        <w:jc w:val="both"/>
      </w:pPr>
      <w:r>
        <w:t xml:space="preserve">       1. Унести зміни до  рішення від 24.02.2022 року № 18/8 «Про затвердження Програми  </w:t>
      </w:r>
      <w:r>
        <w:rPr>
          <w:szCs w:val="28"/>
        </w:rPr>
        <w:t>розвитку фізичної культури і спорту</w:t>
      </w:r>
      <w:r>
        <w:t xml:space="preserve"> Ковельської територіальної громади на 2022 рік та Положення про виплату одноразових грошових винагород», а саме:</w:t>
      </w:r>
    </w:p>
    <w:p w14:paraId="329A219F" w14:textId="77777777" w:rsidR="00F87546" w:rsidRDefault="00F87546" w:rsidP="00F87546">
      <w:pPr>
        <w:pStyle w:val="3"/>
        <w:jc w:val="both"/>
      </w:pPr>
      <w:r>
        <w:rPr>
          <w:szCs w:val="28"/>
        </w:rPr>
        <w:t xml:space="preserve">       1) в розділі 7. </w:t>
      </w:r>
      <w:r w:rsidR="004B108B">
        <w:rPr>
          <w:szCs w:val="28"/>
        </w:rPr>
        <w:t>«</w:t>
      </w:r>
      <w:r>
        <w:rPr>
          <w:szCs w:val="28"/>
        </w:rPr>
        <w:t>Заходи Програми розвитку фізичної культури і спорту Ковельської територіальної громади</w:t>
      </w:r>
      <w:r w:rsidR="004B108B">
        <w:rPr>
          <w:szCs w:val="28"/>
        </w:rPr>
        <w:t>»</w:t>
      </w:r>
      <w:r>
        <w:rPr>
          <w:szCs w:val="28"/>
        </w:rPr>
        <w:t>:</w:t>
      </w:r>
    </w:p>
    <w:p w14:paraId="5E08A308" w14:textId="77777777" w:rsidR="00F87546" w:rsidRDefault="002B178D" w:rsidP="00F87546">
      <w:pPr>
        <w:pStyle w:val="3"/>
        <w:jc w:val="both"/>
      </w:pPr>
      <w:r>
        <w:t xml:space="preserve">       </w:t>
      </w:r>
      <w:r w:rsidR="00F87546">
        <w:t>- в п. 1 у графі 1) Навчально-тренувальні збори та участь збірних команд територіальної громади в районних, обласних, всеукраїнських, міжнародних змаганнях та проведення спортивно - масових заходів у Ковельській територіальній громаді обсяг фінансування у 2022 році (тис. грн.) суму «460» замінити сумою  «426,871»;</w:t>
      </w:r>
    </w:p>
    <w:p w14:paraId="0C6354AF" w14:textId="77777777" w:rsidR="00F87546" w:rsidRDefault="002B178D" w:rsidP="00F87546">
      <w:pPr>
        <w:pStyle w:val="3"/>
        <w:jc w:val="both"/>
      </w:pPr>
      <w:r>
        <w:t xml:space="preserve">        </w:t>
      </w:r>
      <w:r w:rsidR="00F87546">
        <w:t>- в п. 4 у графі 1) Стипендії міського голови молодим перспективним спортсменам обсяг фінансування у 2022 році (тис. грн.) суму «192» замінити сумою «216»;</w:t>
      </w:r>
    </w:p>
    <w:p w14:paraId="59B46AD4" w14:textId="77777777" w:rsidR="00F87546" w:rsidRDefault="002B178D" w:rsidP="00F87546">
      <w:pPr>
        <w:pStyle w:val="3"/>
        <w:jc w:val="both"/>
      </w:pPr>
      <w:r>
        <w:t xml:space="preserve">        </w:t>
      </w:r>
      <w:r w:rsidR="00F87546">
        <w:t>- в п. 4 у графі 3) Одноразові грошові винагороди кращим спортсменам, тренерам з олімпійських, паралімпійських, дефлімпійських та неолімпійських видів спорту обсяг фінансування у 2022 році (тис. грн.) суму «360» замінити сумою «369,129».</w:t>
      </w:r>
    </w:p>
    <w:p w14:paraId="79733C20" w14:textId="77777777" w:rsidR="00F87546" w:rsidRDefault="00F87546" w:rsidP="00F87546">
      <w:pPr>
        <w:pStyle w:val="3"/>
        <w:jc w:val="both"/>
      </w:pPr>
      <w:r>
        <w:t xml:space="preserve">      </w:t>
      </w:r>
      <w:r w:rsidR="002B178D">
        <w:t xml:space="preserve">  </w:t>
      </w:r>
      <w:r>
        <w:t xml:space="preserve">2. </w:t>
      </w:r>
      <w:r w:rsidR="002B178D">
        <w:t xml:space="preserve"> </w:t>
      </w:r>
      <w:r>
        <w:t>Контроль за виконанням даного рішення покласти на постійні комісії міської ради з питань планування, бюджету і фінансів</w:t>
      </w:r>
      <w:r>
        <w:rPr>
          <w:b/>
          <w:bCs/>
        </w:rPr>
        <w:t xml:space="preserve"> </w:t>
      </w:r>
      <w:r>
        <w:t>(Олег Уніга) та з питань освіти, культури, охорони здоров’я, материнства і дитинства, соціального захисту населення,  спорту   і   фізичної  культури,  в  справах  сім’ї   і  молоді  та  релігії (Світлана Верчук).</w:t>
      </w:r>
    </w:p>
    <w:p w14:paraId="54D69428" w14:textId="77777777" w:rsidR="00F87546" w:rsidRPr="00F87546" w:rsidRDefault="00F87546" w:rsidP="002B178D">
      <w:pPr>
        <w:pStyle w:val="a3"/>
        <w:ind w:left="284" w:hanging="284"/>
        <w:rPr>
          <w:lang w:val="uk-UA"/>
        </w:rPr>
      </w:pPr>
    </w:p>
    <w:p w14:paraId="40EBF61A" w14:textId="79317566" w:rsidR="00F87546" w:rsidRDefault="00F87546" w:rsidP="00561D66">
      <w:pPr>
        <w:pStyle w:val="3"/>
        <w:jc w:val="both"/>
      </w:pPr>
      <w:r>
        <w:rPr>
          <w:szCs w:val="28"/>
        </w:rPr>
        <w:t xml:space="preserve">Міський голова                                                                                     </w:t>
      </w:r>
      <w:r>
        <w:rPr>
          <w:b/>
          <w:szCs w:val="28"/>
        </w:rPr>
        <w:t>Ігор ЧАЙКА</w:t>
      </w:r>
    </w:p>
    <w:sectPr w:rsidR="00F87546" w:rsidSect="002B178D">
      <w:pgSz w:w="11906" w:h="16838"/>
      <w:pgMar w:top="28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742DD6"/>
    <w:multiLevelType w:val="multilevel"/>
    <w:tmpl w:val="4B8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0423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47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46"/>
    <w:rsid w:val="002B178D"/>
    <w:rsid w:val="004B108B"/>
    <w:rsid w:val="004F773A"/>
    <w:rsid w:val="00561D66"/>
    <w:rsid w:val="00642CA7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5F76"/>
  <w15:docId w15:val="{B1FB62BC-C193-4262-87CE-308D9BC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87546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546"/>
    <w:rPr>
      <w:rFonts w:ascii="Times New Roman" w:eastAsia="Arial Unicode MS" w:hAnsi="Times New Roman" w:cs="Times New Roman"/>
      <w:b/>
      <w:bCs/>
      <w:kern w:val="2"/>
      <w:sz w:val="32"/>
      <w:szCs w:val="24"/>
      <w:lang w:eastAsia="zh-CN"/>
    </w:rPr>
  </w:style>
  <w:style w:type="paragraph" w:customStyle="1" w:styleId="HTML1">
    <w:name w:val="Стандартный HTML1"/>
    <w:basedOn w:val="a"/>
    <w:rsid w:val="00F87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3">
    <w:name w:val="Название3"/>
    <w:basedOn w:val="a"/>
    <w:next w:val="a3"/>
    <w:rsid w:val="00F87546"/>
    <w:pPr>
      <w:jc w:val="center"/>
    </w:pPr>
    <w:rPr>
      <w:sz w:val="28"/>
      <w:lang w:val="uk-UA"/>
    </w:rPr>
  </w:style>
  <w:style w:type="paragraph" w:customStyle="1" w:styleId="21">
    <w:name w:val="Основной текст с отступом 21"/>
    <w:basedOn w:val="a"/>
    <w:rsid w:val="00F87546"/>
    <w:pPr>
      <w:widowControl w:val="0"/>
      <w:shd w:val="clear" w:color="auto" w:fill="FFFFFF"/>
      <w:autoSpaceDE w:val="0"/>
      <w:spacing w:line="326" w:lineRule="exact"/>
      <w:ind w:firstLine="708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1">
    <w:name w:val="Обычный (веб)1"/>
    <w:basedOn w:val="a"/>
    <w:rsid w:val="00F87546"/>
    <w:pPr>
      <w:suppressAutoHyphens w:val="0"/>
      <w:spacing w:before="280" w:after="119"/>
    </w:pPr>
  </w:style>
  <w:style w:type="paragraph" w:styleId="a3">
    <w:name w:val="Subtitle"/>
    <w:basedOn w:val="a"/>
    <w:next w:val="a"/>
    <w:link w:val="a4"/>
    <w:uiPriority w:val="11"/>
    <w:qFormat/>
    <w:rsid w:val="00F8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F8754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F87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754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2022-05-17T13:53:00Z</cp:lastPrinted>
  <dcterms:created xsi:type="dcterms:W3CDTF">2022-05-17T13:36:00Z</dcterms:created>
  <dcterms:modified xsi:type="dcterms:W3CDTF">2022-05-30T08:07:00Z</dcterms:modified>
</cp:coreProperties>
</file>