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04582" w:rsidRDefault="0000000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ПОГОДЖЕНО                                                                    ЗАТВЕРДЖЕНО       </w:t>
      </w:r>
    </w:p>
    <w:p w:rsidR="00604582" w:rsidRDefault="0000000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Рішенням сесії                                                                    Начальник РЖКП-1       </w:t>
      </w:r>
    </w:p>
    <w:p w:rsidR="00604582" w:rsidRDefault="0000000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Ковельської міської Ради </w:t>
      </w:r>
    </w:p>
    <w:p w:rsidR="00604582" w:rsidRDefault="0000000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_________  Віктор СОЛОВ’ЯНЧУК</w:t>
      </w:r>
    </w:p>
    <w:p w:rsidR="00604582" w:rsidRDefault="008C3A51">
      <w:pPr>
        <w:spacing w:after="0" w:line="240" w:lineRule="auto"/>
        <w:rPr>
          <w:rFonts w:ascii="Times New Roman" w:hAnsi="Times New Roman" w:cs="Times New Roman"/>
        </w:rPr>
      </w:pPr>
      <w:r>
        <w:rPr>
          <w:rFonts w:ascii="Times New Roman" w:hAnsi="Times New Roman" w:cs="Times New Roman"/>
        </w:rPr>
        <w:t>від</w:t>
      </w:r>
      <w:r w:rsidR="008822FC">
        <w:rPr>
          <w:rFonts w:ascii="Times New Roman" w:hAnsi="Times New Roman" w:cs="Times New Roman"/>
        </w:rPr>
        <w:t xml:space="preserve"> 23.11.2022 </w:t>
      </w:r>
      <w:r>
        <w:rPr>
          <w:rFonts w:ascii="Times New Roman" w:hAnsi="Times New Roman" w:cs="Times New Roman"/>
        </w:rPr>
        <w:t xml:space="preserve"> №</w:t>
      </w:r>
      <w:r w:rsidR="008822FC">
        <w:rPr>
          <w:rFonts w:ascii="Times New Roman" w:hAnsi="Times New Roman" w:cs="Times New Roman"/>
        </w:rPr>
        <w:t xml:space="preserve"> 28/</w:t>
      </w:r>
      <w:r w:rsidR="00512466">
        <w:rPr>
          <w:rFonts w:ascii="Times New Roman" w:hAnsi="Times New Roman" w:cs="Times New Roman"/>
        </w:rPr>
        <w:t>3</w:t>
      </w:r>
      <w:r>
        <w:rPr>
          <w:rFonts w:ascii="Times New Roman" w:hAnsi="Times New Roman" w:cs="Times New Roman"/>
        </w:rPr>
        <w:t xml:space="preserve">                                                    «___»____________________2022 року</w:t>
      </w:r>
    </w:p>
    <w:p w:rsidR="00604582" w:rsidRDefault="00000000">
      <w:pPr>
        <w:spacing w:after="0" w:line="240" w:lineRule="auto"/>
        <w:rPr>
          <w:rFonts w:ascii="Times New Roman" w:hAnsi="Times New Roman" w:cs="Times New Roman"/>
        </w:rPr>
      </w:pPr>
      <w:r>
        <w:rPr>
          <w:rFonts w:ascii="Times New Roman" w:hAnsi="Times New Roman" w:cs="Times New Roman"/>
        </w:rPr>
        <w:t>М.П.                                                                                                 М.П.</w:t>
      </w:r>
    </w:p>
    <w:p w:rsidR="00604582" w:rsidRDefault="00604582">
      <w:pPr>
        <w:spacing w:after="0" w:line="240" w:lineRule="auto"/>
        <w:rPr>
          <w:rFonts w:ascii="Times New Roman" w:hAnsi="Times New Roman" w:cs="Times New Roman"/>
        </w:rPr>
      </w:pPr>
    </w:p>
    <w:p w:rsidR="00604582" w:rsidRDefault="00604582">
      <w:pPr>
        <w:spacing w:after="0" w:line="240" w:lineRule="auto"/>
        <w:rPr>
          <w:rFonts w:ascii="Times New Roman" w:hAnsi="Times New Roman" w:cs="Times New Roman"/>
        </w:rPr>
      </w:pPr>
    </w:p>
    <w:p w:rsidR="00604582" w:rsidRDefault="00604582">
      <w:pPr>
        <w:spacing w:after="0" w:line="240" w:lineRule="auto"/>
        <w:rPr>
          <w:rFonts w:ascii="Times New Roman" w:hAnsi="Times New Roman" w:cs="Times New Roman"/>
        </w:rPr>
      </w:pPr>
    </w:p>
    <w:p w:rsidR="00604582" w:rsidRDefault="00604582">
      <w:pPr>
        <w:spacing w:after="0" w:line="240" w:lineRule="auto"/>
        <w:rPr>
          <w:rFonts w:ascii="Times New Roman" w:hAnsi="Times New Roman" w:cs="Times New Roman"/>
        </w:rPr>
      </w:pPr>
    </w:p>
    <w:p w:rsidR="00604582" w:rsidRDefault="00604582">
      <w:pPr>
        <w:spacing w:after="0" w:line="240" w:lineRule="auto"/>
        <w:rPr>
          <w:rFonts w:ascii="Times New Roman" w:hAnsi="Times New Roman" w:cs="Times New Roman"/>
        </w:rPr>
      </w:pPr>
    </w:p>
    <w:p w:rsidR="00604582" w:rsidRDefault="00604582">
      <w:pPr>
        <w:spacing w:after="0" w:line="240" w:lineRule="auto"/>
        <w:rPr>
          <w:rFonts w:ascii="Times New Roman" w:hAnsi="Times New Roman" w:cs="Times New Roman"/>
        </w:rPr>
      </w:pPr>
    </w:p>
    <w:p w:rsidR="00604582" w:rsidRDefault="00604582">
      <w:pPr>
        <w:spacing w:after="0" w:line="240" w:lineRule="auto"/>
        <w:rPr>
          <w:rFonts w:ascii="Times New Roman" w:hAnsi="Times New Roman" w:cs="Times New Roman"/>
        </w:rPr>
      </w:pPr>
    </w:p>
    <w:p w:rsidR="00604582" w:rsidRDefault="00604582">
      <w:pPr>
        <w:spacing w:after="0" w:line="240" w:lineRule="auto"/>
        <w:rPr>
          <w:rFonts w:ascii="Times New Roman" w:hAnsi="Times New Roman" w:cs="Times New Roman"/>
        </w:rPr>
      </w:pPr>
    </w:p>
    <w:p w:rsidR="00604582" w:rsidRDefault="00604582">
      <w:pPr>
        <w:spacing w:after="0" w:line="240" w:lineRule="auto"/>
        <w:rPr>
          <w:rFonts w:ascii="Times New Roman" w:hAnsi="Times New Roman" w:cs="Times New Roman"/>
        </w:rPr>
      </w:pPr>
    </w:p>
    <w:p w:rsidR="00604582" w:rsidRDefault="00604582">
      <w:pPr>
        <w:spacing w:after="0" w:line="240" w:lineRule="auto"/>
        <w:rPr>
          <w:rFonts w:ascii="Times New Roman" w:hAnsi="Times New Roman" w:cs="Times New Roman"/>
        </w:rPr>
      </w:pPr>
    </w:p>
    <w:p w:rsidR="00604582" w:rsidRDefault="00604582">
      <w:pPr>
        <w:spacing w:after="0" w:line="240" w:lineRule="auto"/>
        <w:rPr>
          <w:rFonts w:ascii="Times New Roman" w:hAnsi="Times New Roman" w:cs="Times New Roman"/>
        </w:rPr>
      </w:pPr>
    </w:p>
    <w:p w:rsidR="00604582" w:rsidRDefault="00604582">
      <w:pPr>
        <w:spacing w:after="0" w:line="240" w:lineRule="auto"/>
        <w:rPr>
          <w:rFonts w:ascii="Times New Roman" w:hAnsi="Times New Roman" w:cs="Times New Roman"/>
        </w:rPr>
      </w:pPr>
    </w:p>
    <w:p w:rsidR="00604582" w:rsidRDefault="00604582">
      <w:pPr>
        <w:spacing w:after="0" w:line="240" w:lineRule="auto"/>
        <w:rPr>
          <w:rFonts w:ascii="Times New Roman" w:hAnsi="Times New Roman" w:cs="Times New Roman"/>
        </w:rPr>
      </w:pPr>
    </w:p>
    <w:p w:rsidR="00604582" w:rsidRDefault="00604582">
      <w:pPr>
        <w:spacing w:after="0" w:line="240" w:lineRule="auto"/>
        <w:rPr>
          <w:rFonts w:ascii="Times New Roman" w:hAnsi="Times New Roman" w:cs="Times New Roman"/>
        </w:rPr>
      </w:pPr>
    </w:p>
    <w:p w:rsidR="00604582" w:rsidRDefault="00000000">
      <w:pPr>
        <w:spacing w:line="240" w:lineRule="auto"/>
        <w:rPr>
          <w:rFonts w:ascii="Times New Roman" w:hAnsi="Times New Roman" w:cs="Times New Roman"/>
          <w:b/>
          <w:sz w:val="36"/>
          <w:szCs w:val="36"/>
        </w:rPr>
      </w:pPr>
      <w:r>
        <w:rPr>
          <w:rFonts w:ascii="Times New Roman" w:hAnsi="Times New Roman" w:cs="Times New Roman"/>
          <w:b/>
        </w:rPr>
        <w:t xml:space="preserve">                                         </w:t>
      </w:r>
      <w:r>
        <w:rPr>
          <w:rFonts w:ascii="Times New Roman" w:hAnsi="Times New Roman" w:cs="Times New Roman"/>
          <w:b/>
          <w:sz w:val="36"/>
          <w:szCs w:val="36"/>
        </w:rPr>
        <w:t>ІНВЕСТИЦІЙНА ПРОГРАМА</w:t>
      </w:r>
    </w:p>
    <w:p w:rsidR="00604582" w:rsidRDefault="00000000">
      <w:pPr>
        <w:spacing w:line="240" w:lineRule="auto"/>
        <w:rPr>
          <w:rFonts w:ascii="Times New Roman" w:hAnsi="Times New Roman" w:cs="Times New Roman"/>
          <w:b/>
          <w:sz w:val="32"/>
          <w:szCs w:val="32"/>
        </w:rPr>
      </w:pPr>
      <w:r>
        <w:rPr>
          <w:rFonts w:ascii="Times New Roman" w:hAnsi="Times New Roman" w:cs="Times New Roman"/>
          <w:b/>
          <w:sz w:val="32"/>
          <w:szCs w:val="32"/>
        </w:rPr>
        <w:t xml:space="preserve">                         поводження з побутовими відходами   </w:t>
      </w:r>
    </w:p>
    <w:p w:rsidR="00604582" w:rsidRDefault="00000000">
      <w:pPr>
        <w:spacing w:line="240" w:lineRule="auto"/>
        <w:rPr>
          <w:rFonts w:ascii="Times New Roman" w:hAnsi="Times New Roman" w:cs="Times New Roman"/>
          <w:b/>
          <w:sz w:val="32"/>
          <w:szCs w:val="32"/>
        </w:rPr>
      </w:pPr>
      <w:r>
        <w:rPr>
          <w:rFonts w:ascii="Times New Roman" w:hAnsi="Times New Roman" w:cs="Times New Roman"/>
          <w:b/>
          <w:sz w:val="32"/>
          <w:szCs w:val="32"/>
        </w:rPr>
        <w:t xml:space="preserve">       Ремонтного житлово-комунального підприємства №1   </w:t>
      </w:r>
    </w:p>
    <w:p w:rsidR="00604582" w:rsidRDefault="00000000">
      <w:pPr>
        <w:spacing w:line="240" w:lineRule="auto"/>
        <w:rPr>
          <w:rFonts w:ascii="Times New Roman" w:hAnsi="Times New Roman" w:cs="Times New Roman"/>
          <w:b/>
          <w:sz w:val="32"/>
          <w:szCs w:val="32"/>
        </w:rPr>
      </w:pPr>
      <w:r>
        <w:rPr>
          <w:rFonts w:ascii="Times New Roman" w:hAnsi="Times New Roman" w:cs="Times New Roman"/>
          <w:b/>
          <w:sz w:val="32"/>
          <w:szCs w:val="32"/>
        </w:rPr>
        <w:t xml:space="preserve">                                      на 2022-2027 роки</w:t>
      </w:r>
    </w:p>
    <w:p w:rsidR="00604582" w:rsidRDefault="00604582">
      <w:pPr>
        <w:spacing w:line="240" w:lineRule="auto"/>
        <w:rPr>
          <w:rFonts w:ascii="Times New Roman" w:hAnsi="Times New Roman" w:cs="Times New Roman"/>
          <w:b/>
          <w:sz w:val="32"/>
          <w:szCs w:val="32"/>
        </w:rPr>
      </w:pPr>
    </w:p>
    <w:p w:rsidR="00604582" w:rsidRDefault="00604582">
      <w:pPr>
        <w:spacing w:line="240" w:lineRule="auto"/>
        <w:rPr>
          <w:rFonts w:ascii="Times New Roman" w:hAnsi="Times New Roman" w:cs="Times New Roman"/>
          <w:b/>
          <w:sz w:val="32"/>
          <w:szCs w:val="32"/>
        </w:rPr>
      </w:pPr>
    </w:p>
    <w:p w:rsidR="00604582" w:rsidRDefault="00604582">
      <w:pPr>
        <w:spacing w:line="240" w:lineRule="auto"/>
        <w:rPr>
          <w:rFonts w:ascii="Times New Roman" w:hAnsi="Times New Roman" w:cs="Times New Roman"/>
          <w:b/>
          <w:sz w:val="32"/>
          <w:szCs w:val="32"/>
        </w:rPr>
      </w:pPr>
    </w:p>
    <w:p w:rsidR="00604582" w:rsidRDefault="00604582">
      <w:pPr>
        <w:spacing w:line="240" w:lineRule="auto"/>
        <w:rPr>
          <w:rFonts w:ascii="Times New Roman" w:hAnsi="Times New Roman" w:cs="Times New Roman"/>
          <w:b/>
          <w:sz w:val="32"/>
          <w:szCs w:val="32"/>
        </w:rPr>
      </w:pPr>
    </w:p>
    <w:p w:rsidR="00604582" w:rsidRDefault="00604582">
      <w:pPr>
        <w:spacing w:line="240" w:lineRule="auto"/>
        <w:rPr>
          <w:rFonts w:ascii="Times New Roman" w:hAnsi="Times New Roman" w:cs="Times New Roman"/>
          <w:b/>
          <w:sz w:val="32"/>
          <w:szCs w:val="32"/>
        </w:rPr>
      </w:pPr>
    </w:p>
    <w:p w:rsidR="00604582" w:rsidRDefault="00604582">
      <w:pPr>
        <w:spacing w:line="240" w:lineRule="auto"/>
        <w:rPr>
          <w:rFonts w:ascii="Times New Roman" w:hAnsi="Times New Roman" w:cs="Times New Roman"/>
          <w:b/>
          <w:sz w:val="32"/>
          <w:szCs w:val="32"/>
        </w:rPr>
      </w:pPr>
    </w:p>
    <w:p w:rsidR="00604582" w:rsidRDefault="00604582">
      <w:pPr>
        <w:spacing w:line="240" w:lineRule="auto"/>
        <w:rPr>
          <w:rFonts w:ascii="Times New Roman" w:hAnsi="Times New Roman" w:cs="Times New Roman"/>
          <w:b/>
          <w:sz w:val="32"/>
          <w:szCs w:val="32"/>
        </w:rPr>
      </w:pPr>
    </w:p>
    <w:p w:rsidR="00604582" w:rsidRDefault="00604582">
      <w:pPr>
        <w:spacing w:line="240" w:lineRule="auto"/>
        <w:rPr>
          <w:rFonts w:ascii="Times New Roman" w:hAnsi="Times New Roman" w:cs="Times New Roman"/>
          <w:b/>
          <w:sz w:val="32"/>
          <w:szCs w:val="32"/>
        </w:rPr>
      </w:pPr>
    </w:p>
    <w:p w:rsidR="00604582" w:rsidRDefault="00604582">
      <w:pPr>
        <w:spacing w:line="240" w:lineRule="auto"/>
        <w:rPr>
          <w:rFonts w:ascii="Times New Roman" w:hAnsi="Times New Roman" w:cs="Times New Roman"/>
          <w:b/>
          <w:sz w:val="32"/>
          <w:szCs w:val="32"/>
        </w:rPr>
      </w:pPr>
    </w:p>
    <w:p w:rsidR="00604582" w:rsidRDefault="00604582">
      <w:pPr>
        <w:spacing w:line="240" w:lineRule="auto"/>
        <w:rPr>
          <w:rFonts w:ascii="Times New Roman" w:hAnsi="Times New Roman" w:cs="Times New Roman"/>
          <w:b/>
          <w:sz w:val="32"/>
          <w:szCs w:val="32"/>
        </w:rPr>
      </w:pPr>
    </w:p>
    <w:p w:rsidR="00604582" w:rsidRDefault="00604582">
      <w:pPr>
        <w:spacing w:line="240" w:lineRule="auto"/>
        <w:rPr>
          <w:rFonts w:ascii="Times New Roman" w:hAnsi="Times New Roman" w:cs="Times New Roman"/>
          <w:b/>
          <w:sz w:val="32"/>
          <w:szCs w:val="32"/>
        </w:rPr>
      </w:pPr>
    </w:p>
    <w:p w:rsidR="00604582" w:rsidRDefault="00604582">
      <w:pPr>
        <w:spacing w:line="240" w:lineRule="auto"/>
        <w:rPr>
          <w:rFonts w:ascii="Times New Roman" w:hAnsi="Times New Roman" w:cs="Times New Roman"/>
          <w:b/>
          <w:sz w:val="32"/>
          <w:szCs w:val="32"/>
        </w:rPr>
      </w:pPr>
    </w:p>
    <w:p w:rsidR="00604582" w:rsidRDefault="00604582">
      <w:pPr>
        <w:spacing w:line="240" w:lineRule="auto"/>
        <w:rPr>
          <w:rFonts w:ascii="Times New Roman" w:hAnsi="Times New Roman" w:cs="Times New Roman"/>
          <w:b/>
          <w:sz w:val="32"/>
          <w:szCs w:val="32"/>
        </w:rPr>
      </w:pPr>
    </w:p>
    <w:p w:rsidR="00604582" w:rsidRDefault="00000000">
      <w:pPr>
        <w:pStyle w:val="a8"/>
        <w:numPr>
          <w:ilvl w:val="0"/>
          <w:numId w:val="3"/>
        </w:numPr>
        <w:spacing w:line="240" w:lineRule="auto"/>
        <w:jc w:val="center"/>
        <w:rPr>
          <w:rFonts w:ascii="Times New Roman" w:hAnsi="Times New Roman" w:cs="Times New Roman"/>
          <w:b/>
          <w:sz w:val="32"/>
          <w:szCs w:val="32"/>
        </w:rPr>
      </w:pPr>
      <w:r>
        <w:rPr>
          <w:rFonts w:ascii="Times New Roman" w:hAnsi="Times New Roman" w:cs="Times New Roman"/>
          <w:b/>
          <w:sz w:val="28"/>
          <w:szCs w:val="28"/>
        </w:rPr>
        <w:lastRenderedPageBreak/>
        <w:t>Інформаційна картка підприємства до інвестиційної програми</w:t>
      </w:r>
      <w:r>
        <w:rPr>
          <w:rFonts w:ascii="Times New Roman" w:hAnsi="Times New Roman" w:cs="Times New Roman"/>
          <w:b/>
          <w:sz w:val="32"/>
          <w:szCs w:val="32"/>
        </w:rPr>
        <w:t xml:space="preserve">       Ремонтного житлово-комунального підприємства №1</w:t>
      </w:r>
    </w:p>
    <w:p w:rsidR="00604582" w:rsidRDefault="00000000">
      <w:pPr>
        <w:pStyle w:val="a8"/>
        <w:spacing w:line="240" w:lineRule="auto"/>
        <w:jc w:val="center"/>
        <w:rPr>
          <w:rFonts w:ascii="Times New Roman" w:hAnsi="Times New Roman" w:cs="Times New Roman"/>
          <w:b/>
          <w:sz w:val="28"/>
          <w:szCs w:val="28"/>
        </w:rPr>
      </w:pPr>
      <w:r>
        <w:rPr>
          <w:rFonts w:ascii="Times New Roman" w:hAnsi="Times New Roman" w:cs="Times New Roman"/>
          <w:b/>
          <w:sz w:val="28"/>
          <w:szCs w:val="28"/>
        </w:rPr>
        <w:t>на 2022-2027 роки</w:t>
      </w:r>
    </w:p>
    <w:p w:rsidR="00604582" w:rsidRDefault="00000000">
      <w:pPr>
        <w:pStyle w:val="a8"/>
        <w:numPr>
          <w:ilvl w:val="1"/>
          <w:numId w:val="6"/>
        </w:numPr>
        <w:spacing w:line="240" w:lineRule="auto"/>
        <w:ind w:firstLine="0"/>
        <w:rPr>
          <w:rFonts w:ascii="Times New Roman" w:hAnsi="Times New Roman" w:cs="Times New Roman"/>
          <w:b/>
          <w:sz w:val="28"/>
          <w:szCs w:val="28"/>
        </w:rPr>
      </w:pPr>
      <w:r>
        <w:rPr>
          <w:rFonts w:ascii="Times New Roman" w:hAnsi="Times New Roman" w:cs="Times New Roman"/>
          <w:b/>
          <w:sz w:val="28"/>
          <w:szCs w:val="28"/>
        </w:rPr>
        <w:t>Загальна інформація</w:t>
      </w:r>
    </w:p>
    <w:p w:rsidR="00604582" w:rsidRDefault="00604582">
      <w:pPr>
        <w:pStyle w:val="a8"/>
        <w:spacing w:line="240" w:lineRule="auto"/>
        <w:rPr>
          <w:rFonts w:ascii="Times New Roman" w:hAnsi="Times New Roman" w:cs="Times New Roman"/>
          <w:b/>
          <w:sz w:val="28"/>
          <w:szCs w:val="28"/>
        </w:rPr>
      </w:pPr>
    </w:p>
    <w:tbl>
      <w:tblPr>
        <w:tblStyle w:val="a9"/>
        <w:tblW w:w="8670" w:type="dxa"/>
        <w:tblInd w:w="534" w:type="dxa"/>
        <w:tblLook w:val="04A0" w:firstRow="1" w:lastRow="0" w:firstColumn="1" w:lastColumn="0" w:noHBand="0" w:noVBand="1"/>
      </w:tblPr>
      <w:tblGrid>
        <w:gridCol w:w="4519"/>
        <w:gridCol w:w="4151"/>
      </w:tblGrid>
      <w:tr w:rsidR="00604582">
        <w:tc>
          <w:tcPr>
            <w:tcW w:w="451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Найменування виконавця послуг</w:t>
            </w:r>
          </w:p>
        </w:tc>
        <w:tc>
          <w:tcPr>
            <w:tcW w:w="4151" w:type="dxa"/>
          </w:tcPr>
          <w:p w:rsidR="00604582" w:rsidRDefault="000000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Ремонтне житлово-комунальне підприємство №1   </w:t>
            </w:r>
          </w:p>
        </w:tc>
      </w:tr>
      <w:tr w:rsidR="00604582">
        <w:tc>
          <w:tcPr>
            <w:tcW w:w="451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Рік заснування</w:t>
            </w:r>
          </w:p>
        </w:tc>
        <w:tc>
          <w:tcPr>
            <w:tcW w:w="4151"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2000р.</w:t>
            </w:r>
          </w:p>
        </w:tc>
      </w:tr>
      <w:tr w:rsidR="00604582">
        <w:tc>
          <w:tcPr>
            <w:tcW w:w="451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Форма власності</w:t>
            </w:r>
          </w:p>
        </w:tc>
        <w:tc>
          <w:tcPr>
            <w:tcW w:w="4151"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комунальна</w:t>
            </w:r>
          </w:p>
        </w:tc>
      </w:tr>
      <w:tr w:rsidR="00604582">
        <w:tc>
          <w:tcPr>
            <w:tcW w:w="451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Місце знаходження</w:t>
            </w:r>
          </w:p>
        </w:tc>
        <w:tc>
          <w:tcPr>
            <w:tcW w:w="4151"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вул. Фабрична,2 м. Ковель Волинська область 45008</w:t>
            </w:r>
          </w:p>
        </w:tc>
      </w:tr>
      <w:tr w:rsidR="00604582">
        <w:tc>
          <w:tcPr>
            <w:tcW w:w="451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Код ЄДРПОУ</w:t>
            </w:r>
          </w:p>
        </w:tc>
        <w:tc>
          <w:tcPr>
            <w:tcW w:w="4151"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30653356</w:t>
            </w:r>
          </w:p>
        </w:tc>
      </w:tr>
      <w:tr w:rsidR="00604582">
        <w:tc>
          <w:tcPr>
            <w:tcW w:w="451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Прізвище, ім’я, по батькові посадової особи виконавця послуг, посада</w:t>
            </w:r>
          </w:p>
        </w:tc>
        <w:tc>
          <w:tcPr>
            <w:tcW w:w="4151"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Солов’янчук Віктор Степанович</w:t>
            </w:r>
          </w:p>
          <w:p w:rsidR="00604582" w:rsidRDefault="00604582">
            <w:pPr>
              <w:pStyle w:val="a8"/>
              <w:spacing w:after="0" w:line="240" w:lineRule="auto"/>
              <w:ind w:left="0"/>
              <w:rPr>
                <w:rFonts w:ascii="Times New Roman" w:hAnsi="Times New Roman" w:cs="Times New Roman"/>
                <w:sz w:val="28"/>
                <w:szCs w:val="28"/>
              </w:rPr>
            </w:pPr>
          </w:p>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начальник</w:t>
            </w:r>
          </w:p>
        </w:tc>
      </w:tr>
      <w:tr w:rsidR="00604582">
        <w:tc>
          <w:tcPr>
            <w:tcW w:w="4518" w:type="dxa"/>
          </w:tcPr>
          <w:p w:rsidR="00604582" w:rsidRDefault="00000000">
            <w:pPr>
              <w:pStyle w:val="a8"/>
              <w:spacing w:after="0" w:line="240" w:lineRule="auto"/>
              <w:ind w:left="0"/>
              <w:rPr>
                <w:rFonts w:ascii="Times New Roman" w:hAnsi="Times New Roman" w:cs="Times New Roman"/>
                <w:sz w:val="28"/>
                <w:szCs w:val="28"/>
                <w:lang w:val="ru-RU"/>
              </w:rPr>
            </w:pPr>
            <w:r>
              <w:rPr>
                <w:rFonts w:ascii="Times New Roman" w:hAnsi="Times New Roman" w:cs="Times New Roman"/>
                <w:sz w:val="28"/>
                <w:szCs w:val="28"/>
              </w:rPr>
              <w:t xml:space="preserve">Тел.,факс, </w:t>
            </w:r>
            <w:r>
              <w:rPr>
                <w:rFonts w:ascii="Times New Roman" w:hAnsi="Times New Roman" w:cs="Times New Roman"/>
                <w:sz w:val="28"/>
                <w:szCs w:val="28"/>
                <w:lang w:val="en-US"/>
              </w:rPr>
              <w:t>e</w:t>
            </w:r>
            <w:r>
              <w:rPr>
                <w:rFonts w:ascii="Times New Roman" w:hAnsi="Times New Roman" w:cs="Times New Roman"/>
                <w:sz w:val="28"/>
                <w:szCs w:val="28"/>
                <w:lang w:val="ru-RU"/>
              </w:rPr>
              <w:t>-</w:t>
            </w:r>
            <w:r>
              <w:rPr>
                <w:rFonts w:ascii="Times New Roman" w:hAnsi="Times New Roman" w:cs="Times New Roman"/>
                <w:sz w:val="28"/>
                <w:szCs w:val="28"/>
                <w:lang w:val="en-US"/>
              </w:rPr>
              <w:t>mail</w:t>
            </w:r>
          </w:p>
        </w:tc>
        <w:tc>
          <w:tcPr>
            <w:tcW w:w="4151"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lang w:val="ru-RU"/>
              </w:rPr>
              <w:t>0332-</w:t>
            </w:r>
            <w:r>
              <w:rPr>
                <w:rFonts w:ascii="Times New Roman" w:hAnsi="Times New Roman" w:cs="Times New Roman"/>
                <w:sz w:val="28"/>
                <w:szCs w:val="28"/>
              </w:rPr>
              <w:t>4</w:t>
            </w:r>
            <w:r>
              <w:rPr>
                <w:rFonts w:ascii="Times New Roman" w:hAnsi="Times New Roman" w:cs="Times New Roman"/>
                <w:sz w:val="28"/>
                <w:szCs w:val="28"/>
                <w:lang w:val="ru-RU"/>
              </w:rPr>
              <w:t>-9</w:t>
            </w:r>
            <w:r>
              <w:rPr>
                <w:rFonts w:ascii="Times New Roman" w:hAnsi="Times New Roman" w:cs="Times New Roman"/>
                <w:sz w:val="28"/>
                <w:szCs w:val="28"/>
              </w:rPr>
              <w:t>8</w:t>
            </w:r>
            <w:r>
              <w:rPr>
                <w:rFonts w:ascii="Times New Roman" w:hAnsi="Times New Roman" w:cs="Times New Roman"/>
                <w:sz w:val="28"/>
                <w:szCs w:val="28"/>
                <w:lang w:val="ru-RU"/>
              </w:rPr>
              <w:t>-</w:t>
            </w:r>
            <w:r>
              <w:rPr>
                <w:rFonts w:ascii="Times New Roman" w:hAnsi="Times New Roman" w:cs="Times New Roman"/>
                <w:sz w:val="28"/>
                <w:szCs w:val="28"/>
              </w:rPr>
              <w:t>49</w:t>
            </w:r>
          </w:p>
          <w:p w:rsidR="00604582" w:rsidRDefault="00000000">
            <w:pPr>
              <w:pStyle w:val="a8"/>
              <w:spacing w:after="0" w:line="240" w:lineRule="auto"/>
              <w:ind w:left="0"/>
              <w:rPr>
                <w:rFonts w:ascii="Times New Roman" w:hAnsi="Times New Roman" w:cs="Times New Roman"/>
                <w:sz w:val="28"/>
                <w:szCs w:val="28"/>
                <w:lang w:val="ru-RU"/>
              </w:rPr>
            </w:pPr>
            <w:r>
              <w:rPr>
                <w:rFonts w:ascii="Times New Roman" w:hAnsi="Times New Roman" w:cs="Times New Roman"/>
                <w:sz w:val="28"/>
                <w:szCs w:val="28"/>
              </w:rPr>
              <w:t>к</w:t>
            </w:r>
            <w:r>
              <w:rPr>
                <w:rFonts w:ascii="Times New Roman" w:hAnsi="Times New Roman" w:cs="Times New Roman"/>
                <w:sz w:val="28"/>
                <w:szCs w:val="28"/>
                <w:lang w:val="en-US"/>
              </w:rPr>
              <w:t>ovelrgkp</w:t>
            </w:r>
            <w:r>
              <w:rPr>
                <w:rFonts w:ascii="Times New Roman" w:hAnsi="Times New Roman" w:cs="Times New Roman"/>
                <w:sz w:val="28"/>
                <w:szCs w:val="28"/>
                <w:lang w:val="ru-RU"/>
              </w:rPr>
              <w:t>1@</w:t>
            </w:r>
            <w:r>
              <w:rPr>
                <w:rFonts w:ascii="Times New Roman" w:hAnsi="Times New Roman" w:cs="Times New Roman"/>
                <w:sz w:val="28"/>
                <w:szCs w:val="28"/>
                <w:lang w:val="en-US"/>
              </w:rPr>
              <w:t>gmail</w:t>
            </w:r>
            <w:r>
              <w:rPr>
                <w:rFonts w:ascii="Times New Roman" w:hAnsi="Times New Roman" w:cs="Times New Roman"/>
                <w:sz w:val="28"/>
                <w:szCs w:val="28"/>
                <w:lang w:val="ru-RU"/>
              </w:rPr>
              <w:t>.</w:t>
            </w:r>
            <w:r>
              <w:rPr>
                <w:rFonts w:ascii="Times New Roman" w:hAnsi="Times New Roman" w:cs="Times New Roman"/>
                <w:sz w:val="28"/>
                <w:szCs w:val="28"/>
                <w:lang w:val="en-US"/>
              </w:rPr>
              <w:t>com</w:t>
            </w:r>
          </w:p>
        </w:tc>
      </w:tr>
      <w:tr w:rsidR="00604582">
        <w:tc>
          <w:tcPr>
            <w:tcW w:w="451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Статутний капітал ліцензіата,тис. грн.</w:t>
            </w:r>
          </w:p>
        </w:tc>
        <w:tc>
          <w:tcPr>
            <w:tcW w:w="4151" w:type="dxa"/>
          </w:tcPr>
          <w:p w:rsidR="00604582" w:rsidRDefault="00000000">
            <w:pPr>
              <w:pStyle w:val="a8"/>
              <w:spacing w:after="0" w:line="240" w:lineRule="auto"/>
              <w:ind w:left="0"/>
              <w:rPr>
                <w:rFonts w:ascii="Times New Roman" w:hAnsi="Times New Roman" w:cs="Times New Roman"/>
                <w:sz w:val="28"/>
                <w:szCs w:val="28"/>
                <w:lang w:val="ru-RU"/>
              </w:rPr>
            </w:pPr>
            <w:r>
              <w:rPr>
                <w:rFonts w:ascii="Times New Roman" w:hAnsi="Times New Roman" w:cs="Times New Roman"/>
                <w:sz w:val="28"/>
                <w:szCs w:val="28"/>
              </w:rPr>
              <w:t xml:space="preserve">         </w:t>
            </w:r>
            <w:r>
              <w:rPr>
                <w:rFonts w:ascii="Times New Roman" w:hAnsi="Times New Roman" w:cs="Times New Roman"/>
                <w:sz w:val="28"/>
                <w:szCs w:val="28"/>
                <w:lang w:val="ru-RU"/>
              </w:rPr>
              <w:t>9375</w:t>
            </w:r>
            <w:r>
              <w:rPr>
                <w:rFonts w:ascii="Times New Roman" w:hAnsi="Times New Roman" w:cs="Times New Roman"/>
                <w:sz w:val="28"/>
                <w:szCs w:val="28"/>
              </w:rPr>
              <w:t>,</w:t>
            </w:r>
            <w:r>
              <w:rPr>
                <w:rFonts w:ascii="Times New Roman" w:hAnsi="Times New Roman" w:cs="Times New Roman"/>
                <w:sz w:val="28"/>
                <w:szCs w:val="28"/>
                <w:lang w:val="ru-RU"/>
              </w:rPr>
              <w:t>2</w:t>
            </w:r>
          </w:p>
        </w:tc>
      </w:tr>
      <w:tr w:rsidR="00604582">
        <w:tc>
          <w:tcPr>
            <w:tcW w:w="451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Балансова вартість активів</w:t>
            </w:r>
          </w:p>
        </w:tc>
        <w:tc>
          <w:tcPr>
            <w:tcW w:w="4151" w:type="dxa"/>
          </w:tcPr>
          <w:p w:rsidR="00604582" w:rsidRDefault="00000000">
            <w:pPr>
              <w:pStyle w:val="a8"/>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rPr>
              <w:t xml:space="preserve">         </w:t>
            </w:r>
            <w:r>
              <w:rPr>
                <w:rFonts w:ascii="Times New Roman" w:hAnsi="Times New Roman" w:cs="Times New Roman"/>
                <w:sz w:val="28"/>
                <w:szCs w:val="28"/>
                <w:lang w:val="en-US"/>
              </w:rPr>
              <w:t>77525</w:t>
            </w:r>
            <w:r>
              <w:rPr>
                <w:rFonts w:ascii="Times New Roman" w:hAnsi="Times New Roman" w:cs="Times New Roman"/>
                <w:sz w:val="28"/>
                <w:szCs w:val="28"/>
              </w:rPr>
              <w:t>,</w:t>
            </w:r>
            <w:r>
              <w:rPr>
                <w:rFonts w:ascii="Times New Roman" w:hAnsi="Times New Roman" w:cs="Times New Roman"/>
                <w:sz w:val="28"/>
                <w:szCs w:val="28"/>
                <w:lang w:val="en-US"/>
              </w:rPr>
              <w:t>9</w:t>
            </w:r>
          </w:p>
        </w:tc>
      </w:tr>
      <w:tr w:rsidR="00604582">
        <w:tc>
          <w:tcPr>
            <w:tcW w:w="451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Амортизаційні відрахування за останній звітний період, тис. грн.</w:t>
            </w:r>
          </w:p>
        </w:tc>
        <w:tc>
          <w:tcPr>
            <w:tcW w:w="4151" w:type="dxa"/>
          </w:tcPr>
          <w:p w:rsidR="00604582" w:rsidRDefault="00000000">
            <w:pPr>
              <w:pStyle w:val="a8"/>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rPr>
              <w:t xml:space="preserve">          </w:t>
            </w:r>
            <w:r>
              <w:rPr>
                <w:rFonts w:ascii="Times New Roman" w:hAnsi="Times New Roman" w:cs="Times New Roman"/>
                <w:sz w:val="28"/>
                <w:szCs w:val="28"/>
                <w:lang w:val="en-US"/>
              </w:rPr>
              <w:t>818</w:t>
            </w:r>
            <w:r>
              <w:rPr>
                <w:rFonts w:ascii="Times New Roman" w:hAnsi="Times New Roman" w:cs="Times New Roman"/>
                <w:sz w:val="28"/>
                <w:szCs w:val="28"/>
              </w:rPr>
              <w:t>,</w:t>
            </w:r>
            <w:r>
              <w:rPr>
                <w:rFonts w:ascii="Times New Roman" w:hAnsi="Times New Roman" w:cs="Times New Roman"/>
                <w:sz w:val="28"/>
                <w:szCs w:val="28"/>
                <w:lang w:val="en-US"/>
              </w:rPr>
              <w:t>2</w:t>
            </w:r>
          </w:p>
        </w:tc>
      </w:tr>
      <w:tr w:rsidR="00604582">
        <w:tc>
          <w:tcPr>
            <w:tcW w:w="451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Заборгованість зі сплати податків,зборів (обов’язкових платежів)</w:t>
            </w:r>
          </w:p>
        </w:tc>
        <w:tc>
          <w:tcPr>
            <w:tcW w:w="4151"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 xml:space="preserve">         відсутня</w:t>
            </w:r>
          </w:p>
        </w:tc>
      </w:tr>
    </w:tbl>
    <w:p w:rsidR="00604582" w:rsidRDefault="00000000">
      <w:pPr>
        <w:spacing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w:rsidR="00604582" w:rsidRDefault="00000000">
      <w:pPr>
        <w:spacing w:line="240" w:lineRule="auto"/>
        <w:rPr>
          <w:rFonts w:ascii="Times New Roman" w:hAnsi="Times New Roman" w:cs="Times New Roman"/>
          <w:b/>
          <w:sz w:val="28"/>
          <w:szCs w:val="28"/>
        </w:rPr>
      </w:pPr>
      <w:r>
        <w:rPr>
          <w:rFonts w:ascii="Times New Roman" w:hAnsi="Times New Roman" w:cs="Times New Roman"/>
          <w:b/>
          <w:sz w:val="28"/>
          <w:szCs w:val="28"/>
        </w:rPr>
        <w:t xml:space="preserve">         1.2.Загальна інформація про інвестиційну програму</w:t>
      </w:r>
    </w:p>
    <w:tbl>
      <w:tblPr>
        <w:tblStyle w:val="a9"/>
        <w:tblW w:w="8709" w:type="dxa"/>
        <w:tblInd w:w="534" w:type="dxa"/>
        <w:tblLook w:val="04A0" w:firstRow="1" w:lastRow="0" w:firstColumn="1" w:lastColumn="0" w:noHBand="0" w:noVBand="1"/>
      </w:tblPr>
      <w:tblGrid>
        <w:gridCol w:w="4237"/>
        <w:gridCol w:w="4472"/>
      </w:tblGrid>
      <w:tr w:rsidR="00604582">
        <w:tc>
          <w:tcPr>
            <w:tcW w:w="4237"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Розробник програми</w:t>
            </w:r>
          </w:p>
        </w:tc>
        <w:tc>
          <w:tcPr>
            <w:tcW w:w="4471"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Ремонтне житлово-комунальне підприємство №1</w:t>
            </w:r>
          </w:p>
        </w:tc>
      </w:tr>
      <w:tr w:rsidR="00604582">
        <w:tc>
          <w:tcPr>
            <w:tcW w:w="4237"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Цілі програми</w:t>
            </w:r>
          </w:p>
        </w:tc>
        <w:tc>
          <w:tcPr>
            <w:tcW w:w="4471" w:type="dxa"/>
          </w:tcPr>
          <w:p w:rsidR="00604582" w:rsidRDefault="00000000">
            <w:pPr>
              <w:pStyle w:val="a8"/>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Покращення якості обслуговування мешканців. Поліпшення екологічної ситуації шляхом своєчасного капітального ремонту та переобладнання існуючих сміттєвозів та реконструкції гаражних приміщень</w:t>
            </w:r>
          </w:p>
        </w:tc>
      </w:tr>
      <w:tr w:rsidR="00604582">
        <w:tc>
          <w:tcPr>
            <w:tcW w:w="4237"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Строк реалізації інвестиційної програми</w:t>
            </w:r>
          </w:p>
        </w:tc>
        <w:tc>
          <w:tcPr>
            <w:tcW w:w="4471"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2022-2027 роки</w:t>
            </w:r>
          </w:p>
        </w:tc>
      </w:tr>
      <w:tr w:rsidR="00604582">
        <w:tc>
          <w:tcPr>
            <w:tcW w:w="4237"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На якому етапі реалізації заходів, зазначених в інвестиційній програмі, знаходиться підприємство</w:t>
            </w:r>
          </w:p>
        </w:tc>
        <w:tc>
          <w:tcPr>
            <w:tcW w:w="4471" w:type="dxa"/>
          </w:tcPr>
          <w:p w:rsidR="00604582" w:rsidRDefault="00000000">
            <w:pPr>
              <w:pStyle w:val="a8"/>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Збирання та вивезення побутових відходів є одним з основним видів діяльності підприємства, а також інші види робіт, виконання робіт по благоустрою міста, прибирання. Для виконання даних видів робіт на підприємстві існує уся </w:t>
            </w:r>
            <w:r>
              <w:rPr>
                <w:rFonts w:ascii="Times New Roman" w:hAnsi="Times New Roman" w:cs="Times New Roman"/>
                <w:sz w:val="28"/>
                <w:szCs w:val="28"/>
              </w:rPr>
              <w:lastRenderedPageBreak/>
              <w:t>необхідна матеріально-технічна база. Підприємство має необхідний автомобільний парк спеціалізованої техніки та кваліфікований штат працівників. У 2021-2022р.р. проведені роботи з оптимізації схеми розташування контейнерів у місті та проаналізована вартість збору сміття сміттєвозами</w:t>
            </w:r>
          </w:p>
        </w:tc>
      </w:tr>
      <w:tr w:rsidR="00604582">
        <w:tc>
          <w:tcPr>
            <w:tcW w:w="4237"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lastRenderedPageBreak/>
              <w:t>Головні етапи реалізації інвестиційної програми.</w:t>
            </w:r>
          </w:p>
        </w:tc>
        <w:tc>
          <w:tcPr>
            <w:tcW w:w="4471"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Головними етапами запланованих заходів є безперебійна робота автотранспорту, укладання нових договорів на вивезення побутових відходів у 2022 році та послідуючих роках</w:t>
            </w:r>
          </w:p>
        </w:tc>
      </w:tr>
    </w:tbl>
    <w:p w:rsidR="00604582" w:rsidRDefault="00604582">
      <w:pPr>
        <w:spacing w:line="240" w:lineRule="auto"/>
        <w:rPr>
          <w:rFonts w:ascii="Times New Roman" w:hAnsi="Times New Roman" w:cs="Times New Roman"/>
          <w:b/>
          <w:sz w:val="28"/>
          <w:szCs w:val="28"/>
        </w:rPr>
      </w:pPr>
    </w:p>
    <w:p w:rsidR="00604582" w:rsidRDefault="00000000">
      <w:pPr>
        <w:spacing w:line="240" w:lineRule="auto"/>
        <w:ind w:left="284"/>
        <w:rPr>
          <w:rFonts w:ascii="Times New Roman" w:hAnsi="Times New Roman" w:cs="Times New Roman"/>
          <w:b/>
          <w:sz w:val="28"/>
          <w:szCs w:val="28"/>
        </w:rPr>
      </w:pPr>
      <w:r>
        <w:rPr>
          <w:rFonts w:ascii="Times New Roman" w:hAnsi="Times New Roman" w:cs="Times New Roman"/>
          <w:b/>
          <w:sz w:val="28"/>
          <w:szCs w:val="28"/>
        </w:rPr>
        <w:t>1.3. Відомості про інвестиції за програмою</w:t>
      </w:r>
    </w:p>
    <w:tbl>
      <w:tblPr>
        <w:tblStyle w:val="a9"/>
        <w:tblW w:w="9121" w:type="dxa"/>
        <w:tblInd w:w="450" w:type="dxa"/>
        <w:tblLook w:val="04A0" w:firstRow="1" w:lastRow="0" w:firstColumn="1" w:lastColumn="0" w:noHBand="0" w:noVBand="1"/>
      </w:tblPr>
      <w:tblGrid>
        <w:gridCol w:w="6669"/>
        <w:gridCol w:w="2452"/>
      </w:tblGrid>
      <w:tr w:rsidR="00604582">
        <w:tc>
          <w:tcPr>
            <w:tcW w:w="666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Загальний обсяг інвестицій, (тис. грн.) в т.ч.</w:t>
            </w:r>
          </w:p>
          <w:p w:rsidR="00604582" w:rsidRDefault="00604582">
            <w:pPr>
              <w:pStyle w:val="a8"/>
              <w:spacing w:after="0" w:line="240" w:lineRule="auto"/>
              <w:ind w:left="-166"/>
              <w:rPr>
                <w:rFonts w:ascii="Times New Roman" w:hAnsi="Times New Roman" w:cs="Times New Roman"/>
                <w:sz w:val="28"/>
                <w:szCs w:val="28"/>
              </w:rPr>
            </w:pPr>
          </w:p>
        </w:tc>
        <w:tc>
          <w:tcPr>
            <w:tcW w:w="2452" w:type="dxa"/>
          </w:tcPr>
          <w:p w:rsidR="00604582" w:rsidRDefault="00000000">
            <w:pPr>
              <w:pStyle w:val="a8"/>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813,8</w:t>
            </w:r>
          </w:p>
        </w:tc>
      </w:tr>
      <w:tr w:rsidR="00604582">
        <w:tc>
          <w:tcPr>
            <w:tcW w:w="666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Власні кошти</w:t>
            </w:r>
          </w:p>
          <w:p w:rsidR="00604582" w:rsidRDefault="00604582">
            <w:pPr>
              <w:pStyle w:val="a8"/>
              <w:spacing w:after="0" w:line="240" w:lineRule="auto"/>
              <w:ind w:left="0"/>
              <w:rPr>
                <w:rFonts w:ascii="Times New Roman" w:hAnsi="Times New Roman" w:cs="Times New Roman"/>
                <w:sz w:val="28"/>
                <w:szCs w:val="28"/>
              </w:rPr>
            </w:pPr>
          </w:p>
        </w:tc>
        <w:tc>
          <w:tcPr>
            <w:tcW w:w="2452" w:type="dxa"/>
          </w:tcPr>
          <w:p w:rsidR="00604582" w:rsidRDefault="00000000">
            <w:pPr>
              <w:pStyle w:val="a8"/>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813,8</w:t>
            </w:r>
          </w:p>
        </w:tc>
      </w:tr>
      <w:tr w:rsidR="00604582">
        <w:tc>
          <w:tcPr>
            <w:tcW w:w="666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Позичкові кошти</w:t>
            </w:r>
          </w:p>
          <w:p w:rsidR="00604582" w:rsidRDefault="00604582">
            <w:pPr>
              <w:pStyle w:val="a8"/>
              <w:spacing w:after="0" w:line="240" w:lineRule="auto"/>
              <w:ind w:left="0"/>
              <w:rPr>
                <w:rFonts w:ascii="Times New Roman" w:hAnsi="Times New Roman" w:cs="Times New Roman"/>
                <w:sz w:val="28"/>
                <w:szCs w:val="28"/>
              </w:rPr>
            </w:pPr>
          </w:p>
        </w:tc>
        <w:tc>
          <w:tcPr>
            <w:tcW w:w="2452" w:type="dxa"/>
          </w:tcPr>
          <w:p w:rsidR="00604582" w:rsidRDefault="00000000">
            <w:pPr>
              <w:pStyle w:val="a8"/>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w:t>
            </w:r>
          </w:p>
        </w:tc>
      </w:tr>
      <w:tr w:rsidR="00604582">
        <w:tc>
          <w:tcPr>
            <w:tcW w:w="666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Залучені кошти</w:t>
            </w:r>
          </w:p>
          <w:p w:rsidR="00604582" w:rsidRDefault="00604582">
            <w:pPr>
              <w:pStyle w:val="a8"/>
              <w:spacing w:after="0" w:line="240" w:lineRule="auto"/>
              <w:ind w:left="0"/>
              <w:rPr>
                <w:rFonts w:ascii="Times New Roman" w:hAnsi="Times New Roman" w:cs="Times New Roman"/>
                <w:sz w:val="28"/>
                <w:szCs w:val="28"/>
              </w:rPr>
            </w:pPr>
          </w:p>
        </w:tc>
        <w:tc>
          <w:tcPr>
            <w:tcW w:w="2452" w:type="dxa"/>
          </w:tcPr>
          <w:p w:rsidR="00604582" w:rsidRDefault="00000000">
            <w:pPr>
              <w:pStyle w:val="a8"/>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w:t>
            </w:r>
          </w:p>
        </w:tc>
      </w:tr>
      <w:tr w:rsidR="00604582">
        <w:tc>
          <w:tcPr>
            <w:tcW w:w="666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Бюджетні кошти</w:t>
            </w:r>
          </w:p>
          <w:p w:rsidR="00604582" w:rsidRDefault="00604582">
            <w:pPr>
              <w:pStyle w:val="a8"/>
              <w:spacing w:after="0" w:line="240" w:lineRule="auto"/>
              <w:ind w:left="0"/>
              <w:rPr>
                <w:rFonts w:ascii="Times New Roman" w:hAnsi="Times New Roman" w:cs="Times New Roman"/>
                <w:sz w:val="28"/>
                <w:szCs w:val="28"/>
              </w:rPr>
            </w:pPr>
          </w:p>
        </w:tc>
        <w:tc>
          <w:tcPr>
            <w:tcW w:w="2452" w:type="dxa"/>
          </w:tcPr>
          <w:p w:rsidR="00604582" w:rsidRDefault="00000000">
            <w:pPr>
              <w:pStyle w:val="a8"/>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w:t>
            </w:r>
          </w:p>
        </w:tc>
      </w:tr>
      <w:tr w:rsidR="00604582">
        <w:tc>
          <w:tcPr>
            <w:tcW w:w="666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Інші заходи (розшифрувати)</w:t>
            </w:r>
          </w:p>
          <w:p w:rsidR="00604582" w:rsidRDefault="00604582">
            <w:pPr>
              <w:pStyle w:val="a8"/>
              <w:spacing w:after="0" w:line="240" w:lineRule="auto"/>
              <w:ind w:left="0"/>
              <w:rPr>
                <w:rFonts w:ascii="Times New Roman" w:hAnsi="Times New Roman" w:cs="Times New Roman"/>
                <w:sz w:val="28"/>
                <w:szCs w:val="28"/>
              </w:rPr>
            </w:pPr>
          </w:p>
        </w:tc>
        <w:tc>
          <w:tcPr>
            <w:tcW w:w="2452" w:type="dxa"/>
          </w:tcPr>
          <w:p w:rsidR="00604582" w:rsidRDefault="00000000">
            <w:pPr>
              <w:pStyle w:val="a8"/>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w:t>
            </w:r>
          </w:p>
        </w:tc>
      </w:tr>
      <w:tr w:rsidR="00604582">
        <w:tc>
          <w:tcPr>
            <w:tcW w:w="666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Напрямки використання інвестицій ( у % від загального обсягу інвестицій):</w:t>
            </w:r>
          </w:p>
          <w:p w:rsidR="00604582" w:rsidRDefault="00604582">
            <w:pPr>
              <w:pStyle w:val="a8"/>
              <w:spacing w:after="0" w:line="240" w:lineRule="auto"/>
              <w:ind w:left="0"/>
              <w:rPr>
                <w:rFonts w:ascii="Times New Roman" w:hAnsi="Times New Roman" w:cs="Times New Roman"/>
                <w:sz w:val="28"/>
                <w:szCs w:val="28"/>
              </w:rPr>
            </w:pPr>
          </w:p>
        </w:tc>
        <w:tc>
          <w:tcPr>
            <w:tcW w:w="2452" w:type="dxa"/>
          </w:tcPr>
          <w:p w:rsidR="00604582" w:rsidRDefault="00000000">
            <w:pPr>
              <w:pStyle w:val="a8"/>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100%</w:t>
            </w:r>
          </w:p>
          <w:p w:rsidR="00604582" w:rsidRDefault="00604582">
            <w:pPr>
              <w:pStyle w:val="a8"/>
              <w:spacing w:after="0" w:line="240" w:lineRule="auto"/>
              <w:ind w:left="0"/>
              <w:jc w:val="center"/>
              <w:rPr>
                <w:rFonts w:ascii="Times New Roman" w:hAnsi="Times New Roman" w:cs="Times New Roman"/>
                <w:sz w:val="28"/>
                <w:szCs w:val="28"/>
              </w:rPr>
            </w:pPr>
          </w:p>
          <w:p w:rsidR="00604582" w:rsidRDefault="00604582">
            <w:pPr>
              <w:pStyle w:val="a8"/>
              <w:spacing w:after="0" w:line="240" w:lineRule="auto"/>
              <w:ind w:left="0"/>
              <w:jc w:val="center"/>
              <w:rPr>
                <w:rFonts w:ascii="Times New Roman" w:hAnsi="Times New Roman" w:cs="Times New Roman"/>
                <w:sz w:val="28"/>
                <w:szCs w:val="28"/>
              </w:rPr>
            </w:pPr>
          </w:p>
          <w:p w:rsidR="00604582" w:rsidRDefault="00604582">
            <w:pPr>
              <w:pStyle w:val="a8"/>
              <w:spacing w:after="0" w:line="240" w:lineRule="auto"/>
              <w:ind w:left="0"/>
              <w:jc w:val="center"/>
              <w:rPr>
                <w:rFonts w:ascii="Times New Roman" w:hAnsi="Times New Roman" w:cs="Times New Roman"/>
                <w:sz w:val="28"/>
                <w:szCs w:val="28"/>
              </w:rPr>
            </w:pPr>
          </w:p>
        </w:tc>
      </w:tr>
      <w:tr w:rsidR="00604582">
        <w:tc>
          <w:tcPr>
            <w:tcW w:w="666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Заходи щодо модернізації транспортних засобів (тис.грн.)</w:t>
            </w:r>
          </w:p>
        </w:tc>
        <w:tc>
          <w:tcPr>
            <w:tcW w:w="2452" w:type="dxa"/>
          </w:tcPr>
          <w:p w:rsidR="00604582" w:rsidRDefault="00000000">
            <w:pPr>
              <w:pStyle w:val="a8"/>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500,0</w:t>
            </w:r>
          </w:p>
        </w:tc>
      </w:tr>
      <w:tr w:rsidR="00604582">
        <w:tc>
          <w:tcPr>
            <w:tcW w:w="666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Заходи щодо підвищення екологічної безпеки та охорони навколишнього середовищі (тис. грн.)</w:t>
            </w:r>
          </w:p>
        </w:tc>
        <w:tc>
          <w:tcPr>
            <w:tcW w:w="2452" w:type="dxa"/>
          </w:tcPr>
          <w:p w:rsidR="00604582" w:rsidRDefault="00604582">
            <w:pPr>
              <w:pStyle w:val="a8"/>
              <w:spacing w:after="0" w:line="240" w:lineRule="auto"/>
              <w:ind w:left="0"/>
              <w:jc w:val="center"/>
              <w:rPr>
                <w:rFonts w:ascii="Times New Roman" w:hAnsi="Times New Roman" w:cs="Times New Roman"/>
                <w:sz w:val="28"/>
                <w:szCs w:val="28"/>
              </w:rPr>
            </w:pPr>
          </w:p>
        </w:tc>
      </w:tr>
      <w:tr w:rsidR="00604582">
        <w:tc>
          <w:tcPr>
            <w:tcW w:w="6668" w:type="dxa"/>
          </w:tcPr>
          <w:p w:rsidR="00604582" w:rsidRDefault="00000000">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Реконструкція гаражних приміщень (тис. грн.)</w:t>
            </w:r>
          </w:p>
          <w:p w:rsidR="00604582" w:rsidRDefault="00604582">
            <w:pPr>
              <w:pStyle w:val="a8"/>
              <w:spacing w:after="0" w:line="240" w:lineRule="auto"/>
              <w:ind w:left="0"/>
              <w:rPr>
                <w:rFonts w:ascii="Times New Roman" w:hAnsi="Times New Roman" w:cs="Times New Roman"/>
                <w:sz w:val="28"/>
                <w:szCs w:val="28"/>
              </w:rPr>
            </w:pPr>
          </w:p>
        </w:tc>
        <w:tc>
          <w:tcPr>
            <w:tcW w:w="2452" w:type="dxa"/>
          </w:tcPr>
          <w:p w:rsidR="00604582" w:rsidRDefault="00000000">
            <w:pPr>
              <w:pStyle w:val="a8"/>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313,8</w:t>
            </w:r>
          </w:p>
        </w:tc>
      </w:tr>
    </w:tbl>
    <w:p w:rsidR="00604582" w:rsidRDefault="00604582">
      <w:pPr>
        <w:spacing w:line="240" w:lineRule="auto"/>
        <w:rPr>
          <w:rFonts w:ascii="Times New Roman" w:hAnsi="Times New Roman" w:cs="Times New Roman"/>
          <w:sz w:val="28"/>
          <w:szCs w:val="28"/>
        </w:rPr>
      </w:pPr>
    </w:p>
    <w:p w:rsidR="00604582" w:rsidRDefault="00604582">
      <w:pPr>
        <w:spacing w:line="240" w:lineRule="auto"/>
        <w:rPr>
          <w:rFonts w:ascii="Times New Roman" w:hAnsi="Times New Roman" w:cs="Times New Roman"/>
          <w:sz w:val="28"/>
          <w:szCs w:val="28"/>
        </w:rPr>
      </w:pPr>
    </w:p>
    <w:p w:rsidR="00604582" w:rsidRDefault="00604582">
      <w:pPr>
        <w:pStyle w:val="a8"/>
        <w:spacing w:line="240" w:lineRule="auto"/>
        <w:ind w:left="450"/>
        <w:rPr>
          <w:rFonts w:ascii="Times New Roman" w:hAnsi="Times New Roman" w:cs="Times New Roman"/>
          <w:sz w:val="28"/>
          <w:szCs w:val="28"/>
        </w:rPr>
      </w:pPr>
    </w:p>
    <w:p w:rsidR="00604582" w:rsidRDefault="00604582">
      <w:pPr>
        <w:pStyle w:val="a8"/>
        <w:spacing w:line="240" w:lineRule="auto"/>
        <w:ind w:left="450"/>
        <w:rPr>
          <w:rFonts w:ascii="Times New Roman" w:hAnsi="Times New Roman" w:cs="Times New Roman"/>
          <w:sz w:val="28"/>
          <w:szCs w:val="28"/>
        </w:rPr>
      </w:pPr>
    </w:p>
    <w:p w:rsidR="00604582" w:rsidRDefault="00000000">
      <w:pPr>
        <w:pStyle w:val="a8"/>
        <w:spacing w:line="240" w:lineRule="auto"/>
        <w:ind w:left="450"/>
        <w:jc w:val="center"/>
        <w:rPr>
          <w:rFonts w:ascii="Times New Roman" w:hAnsi="Times New Roman" w:cs="Times New Roman"/>
          <w:b/>
          <w:sz w:val="28"/>
          <w:szCs w:val="28"/>
        </w:rPr>
      </w:pPr>
      <w:r>
        <w:rPr>
          <w:rFonts w:ascii="Times New Roman" w:hAnsi="Times New Roman" w:cs="Times New Roman"/>
          <w:b/>
          <w:sz w:val="28"/>
          <w:szCs w:val="28"/>
        </w:rPr>
        <w:lastRenderedPageBreak/>
        <w:t>Пояснювальна записка</w:t>
      </w:r>
    </w:p>
    <w:p w:rsidR="00604582" w:rsidRDefault="00604582">
      <w:pPr>
        <w:pStyle w:val="a8"/>
        <w:spacing w:line="240" w:lineRule="auto"/>
        <w:ind w:left="450"/>
        <w:rPr>
          <w:rFonts w:ascii="Times New Roman" w:hAnsi="Times New Roman" w:cs="Times New Roman"/>
          <w:b/>
          <w:sz w:val="28"/>
          <w:szCs w:val="28"/>
        </w:rPr>
      </w:pPr>
    </w:p>
    <w:p w:rsidR="00604582" w:rsidRDefault="00000000">
      <w:pPr>
        <w:pStyle w:val="a8"/>
        <w:ind w:left="0" w:firstLine="450"/>
        <w:jc w:val="both"/>
        <w:rPr>
          <w:rFonts w:ascii="Times New Roman" w:hAnsi="Times New Roman" w:cs="Times New Roman"/>
          <w:sz w:val="28"/>
          <w:szCs w:val="28"/>
        </w:rPr>
      </w:pPr>
      <w:r>
        <w:rPr>
          <w:rFonts w:ascii="Times New Roman" w:hAnsi="Times New Roman" w:cs="Times New Roman"/>
          <w:sz w:val="28"/>
          <w:szCs w:val="28"/>
        </w:rPr>
        <w:t>В Україні Конституцією гарантується право кожної людини на сприятливе навколишнє середовище, що обумовлює необхідність розробки ефективної соціально-економічної політики, найважливішими і обов’язковими елементами якої є розробка стратегій раціонального природокористування і механізмів управління екологічною безпекою.</w:t>
      </w:r>
    </w:p>
    <w:p w:rsidR="00604582" w:rsidRDefault="00000000">
      <w:pPr>
        <w:pStyle w:val="a8"/>
        <w:ind w:left="0" w:firstLine="450"/>
        <w:jc w:val="both"/>
        <w:rPr>
          <w:rFonts w:ascii="Times New Roman" w:hAnsi="Times New Roman" w:cs="Times New Roman"/>
          <w:sz w:val="28"/>
          <w:szCs w:val="28"/>
        </w:rPr>
      </w:pPr>
      <w:r>
        <w:rPr>
          <w:rFonts w:ascii="Times New Roman" w:hAnsi="Times New Roman" w:cs="Times New Roman"/>
          <w:sz w:val="28"/>
          <w:szCs w:val="28"/>
        </w:rPr>
        <w:t>Однією з невирішених проблем, яка постійно погіршується, є проблема утворення, накопичення та утилізація твердих побутових відходів (далі – ТПВ): їх кількість постійно зростає, склад розширюється, що в свою чергу потребує постійного дослідження та вирішення питань цієї сфери діяльності. Щорічне утворення ТПВ на території Ковельської територіальної громади становить близько тис. кубічних метрів та спостерігається тенденція зміни їх морфологічного стану в зв’язку з чим і відбувається зміна їх об’єму.</w:t>
      </w:r>
    </w:p>
    <w:p w:rsidR="00604582" w:rsidRDefault="00604582">
      <w:pPr>
        <w:pStyle w:val="a8"/>
        <w:ind w:left="450"/>
        <w:jc w:val="both"/>
        <w:rPr>
          <w:rFonts w:ascii="Times New Roman" w:hAnsi="Times New Roman" w:cs="Times New Roman"/>
          <w:sz w:val="28"/>
          <w:szCs w:val="28"/>
        </w:rPr>
      </w:pPr>
    </w:p>
    <w:p w:rsidR="00604582" w:rsidRDefault="00000000">
      <w:pPr>
        <w:spacing w:line="240" w:lineRule="auto"/>
        <w:rPr>
          <w:rFonts w:ascii="Times New Roman" w:hAnsi="Times New Roman" w:cs="Times New Roman"/>
          <w:b/>
          <w:sz w:val="28"/>
          <w:szCs w:val="28"/>
        </w:rPr>
      </w:pPr>
      <w:r>
        <w:rPr>
          <w:rFonts w:ascii="Times New Roman" w:hAnsi="Times New Roman" w:cs="Times New Roman"/>
          <w:b/>
          <w:sz w:val="28"/>
          <w:szCs w:val="28"/>
        </w:rPr>
        <w:t>2. Характеристика підприємства</w:t>
      </w:r>
    </w:p>
    <w:p w:rsidR="00604582" w:rsidRDefault="00000000">
      <w:pPr>
        <w:spacing w:line="240" w:lineRule="auto"/>
        <w:jc w:val="both"/>
        <w:rPr>
          <w:rFonts w:ascii="Times New Roman" w:hAnsi="Times New Roman" w:cs="Times New Roman"/>
          <w:sz w:val="28"/>
          <w:szCs w:val="28"/>
        </w:rPr>
      </w:pPr>
      <w:r>
        <w:rPr>
          <w:rFonts w:ascii="Times New Roman" w:hAnsi="Times New Roman" w:cs="Times New Roman"/>
          <w:sz w:val="28"/>
          <w:szCs w:val="28"/>
        </w:rPr>
        <w:t>1. Ремонтне житлово-комунальне підприємство №1, далі – Підприємство, створене за рішенням Ковельської міської ради від 20.10.1999 року №13/17 на підставі Закону України «Про місцеве самоврядування в Україні», чинного цивільного та господарського законодавства України.</w:t>
      </w:r>
    </w:p>
    <w:p w:rsidR="00604582" w:rsidRDefault="00000000">
      <w:pPr>
        <w:spacing w:line="240" w:lineRule="auto"/>
        <w:jc w:val="both"/>
        <w:rPr>
          <w:rFonts w:ascii="Times New Roman" w:hAnsi="Times New Roman" w:cs="Times New Roman"/>
          <w:sz w:val="28"/>
          <w:szCs w:val="28"/>
        </w:rPr>
      </w:pPr>
      <w:r>
        <w:rPr>
          <w:rFonts w:ascii="Times New Roman" w:hAnsi="Times New Roman" w:cs="Times New Roman"/>
          <w:sz w:val="28"/>
          <w:szCs w:val="28"/>
        </w:rPr>
        <w:t>2. Підприємство засноване на комунальній власності територіальної громади міста Ковеля і підпорядковане міській раді, далі – Замовник, в межах встановлених законодавством України та Статутом.</w:t>
      </w:r>
    </w:p>
    <w:p w:rsidR="00604582" w:rsidRDefault="00000000">
      <w:pPr>
        <w:spacing w:line="240" w:lineRule="auto"/>
        <w:jc w:val="both"/>
        <w:rPr>
          <w:rFonts w:ascii="Times New Roman" w:hAnsi="Times New Roman" w:cs="Times New Roman"/>
          <w:sz w:val="28"/>
          <w:szCs w:val="28"/>
        </w:rPr>
      </w:pPr>
      <w:r>
        <w:rPr>
          <w:rFonts w:ascii="Times New Roman" w:hAnsi="Times New Roman" w:cs="Times New Roman"/>
          <w:sz w:val="28"/>
          <w:szCs w:val="28"/>
        </w:rPr>
        <w:t>3. За організаційно-правовою формою, способом утворення, формою власності та видом діяльності Підприємство є комунальним унітарним комерційним підприємством, заснованим на комунальній власності територіальної громади міста Ковеля Волинської області.</w:t>
      </w:r>
    </w:p>
    <w:p w:rsidR="00604582" w:rsidRDefault="00000000">
      <w:pPr>
        <w:spacing w:line="240" w:lineRule="auto"/>
        <w:jc w:val="both"/>
        <w:rPr>
          <w:rFonts w:ascii="Times New Roman" w:hAnsi="Times New Roman" w:cs="Times New Roman"/>
          <w:sz w:val="28"/>
          <w:szCs w:val="28"/>
        </w:rPr>
      </w:pPr>
      <w:r>
        <w:rPr>
          <w:rFonts w:ascii="Times New Roman" w:hAnsi="Times New Roman" w:cs="Times New Roman"/>
          <w:sz w:val="28"/>
          <w:szCs w:val="28"/>
        </w:rPr>
        <w:t>4. Діяльність підприємства регулюється Цивільним та Господарським кодексами України, Статутом та іншими законодавчими актами України.</w:t>
      </w:r>
    </w:p>
    <w:p w:rsidR="00604582" w:rsidRDefault="00000000">
      <w:pPr>
        <w:spacing w:line="240" w:lineRule="auto"/>
        <w:jc w:val="both"/>
        <w:rPr>
          <w:rFonts w:ascii="Times New Roman" w:hAnsi="Times New Roman" w:cs="Times New Roman"/>
          <w:sz w:val="28"/>
          <w:szCs w:val="28"/>
        </w:rPr>
      </w:pPr>
      <w:r>
        <w:rPr>
          <w:rFonts w:ascii="Times New Roman" w:hAnsi="Times New Roman" w:cs="Times New Roman"/>
          <w:sz w:val="28"/>
          <w:szCs w:val="28"/>
        </w:rPr>
        <w:t>5. Підприємство є юридичною особою, має самостійний баланс, розрахунковий та інші рахунки в установах банків, печатку зі своїм найменуванням, кутові штампи, фірмовий бланк та інші реквізити.</w:t>
      </w:r>
    </w:p>
    <w:p w:rsidR="00604582" w:rsidRDefault="00000000">
      <w:pPr>
        <w:spacing w:line="240" w:lineRule="auto"/>
        <w:jc w:val="both"/>
        <w:rPr>
          <w:rFonts w:ascii="Times New Roman" w:hAnsi="Times New Roman" w:cs="Times New Roman"/>
          <w:sz w:val="28"/>
          <w:szCs w:val="28"/>
        </w:rPr>
      </w:pPr>
      <w:r>
        <w:rPr>
          <w:rFonts w:ascii="Times New Roman" w:hAnsi="Times New Roman" w:cs="Times New Roman"/>
          <w:sz w:val="28"/>
          <w:szCs w:val="28"/>
        </w:rPr>
        <w:t>6. Майно Підприємства перебуває у комунальній власності територіальної громади міста та закріплюється за ним на праві господарського відання. Право господарського відання є речовим правом Підприємства, яке володіє, користується і розпоряджається майном, закріпленим за ним Засновником, з обмеженням правомочності розпорядження щодо окремих видів майна за згодою Засновника.</w:t>
      </w:r>
    </w:p>
    <w:p w:rsidR="00604582" w:rsidRDefault="00000000">
      <w:pPr>
        <w:spacing w:line="240" w:lineRule="auto"/>
        <w:jc w:val="both"/>
        <w:rPr>
          <w:rFonts w:ascii="Times New Roman" w:hAnsi="Times New Roman" w:cs="Times New Roman"/>
          <w:sz w:val="28"/>
          <w:szCs w:val="28"/>
        </w:rPr>
      </w:pPr>
      <w:r>
        <w:rPr>
          <w:rFonts w:ascii="Times New Roman" w:hAnsi="Times New Roman" w:cs="Times New Roman"/>
          <w:sz w:val="28"/>
          <w:szCs w:val="28"/>
        </w:rPr>
        <w:t>7. Підприємство немає у своєму складі інших юридичних осіб.</w:t>
      </w:r>
    </w:p>
    <w:p w:rsidR="00604582" w:rsidRDefault="00604582">
      <w:pPr>
        <w:spacing w:line="240" w:lineRule="auto"/>
        <w:jc w:val="both"/>
        <w:rPr>
          <w:rFonts w:ascii="Times New Roman" w:hAnsi="Times New Roman" w:cs="Times New Roman"/>
          <w:sz w:val="28"/>
          <w:szCs w:val="28"/>
        </w:rPr>
      </w:pPr>
    </w:p>
    <w:p w:rsidR="00604582" w:rsidRDefault="000000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8. Повне найменування Підприємства: </w:t>
      </w:r>
    </w:p>
    <w:p w:rsidR="00604582" w:rsidRDefault="000000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РЕМОНТНЕ ЖИТЛОВО-КОМУНАЛЬНЕ ПІДПРИЄМСТВО №1</w:t>
      </w:r>
    </w:p>
    <w:p w:rsidR="00604582" w:rsidRDefault="000000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Скорочена назва Підприємства: РЖКП-1</w:t>
      </w:r>
    </w:p>
    <w:p w:rsidR="00604582" w:rsidRDefault="000000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Місцезнаходження Підприємства: 45000, Україна, Волинська обл., м.Ковель, вул.Фабрична, 2.</w:t>
      </w:r>
    </w:p>
    <w:p w:rsidR="00604582" w:rsidRDefault="00604582">
      <w:pPr>
        <w:spacing w:after="0" w:line="240" w:lineRule="auto"/>
        <w:jc w:val="both"/>
        <w:rPr>
          <w:rFonts w:ascii="Times New Roman" w:hAnsi="Times New Roman" w:cs="Times New Roman"/>
          <w:sz w:val="28"/>
          <w:szCs w:val="28"/>
        </w:rPr>
      </w:pPr>
    </w:p>
    <w:p w:rsidR="00604582" w:rsidRDefault="000000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 Підприємство створене з метою отримання прибутку, підвищення ефективності використання майна, що перебуває в комунальній власності територіальної громади міста, а також з метою забезпечення належного утримання і збереження житлового фонду та надання інших видів робіт і послуг.</w:t>
      </w:r>
    </w:p>
    <w:p w:rsidR="00604582" w:rsidRDefault="0000000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Підприємство здійснює ряд видів діяльності, в т.ч.:</w:t>
      </w:r>
    </w:p>
    <w:p w:rsidR="00604582" w:rsidRDefault="00000000">
      <w:pPr>
        <w:pStyle w:val="a8"/>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поточний і капітальний ремонт житла;</w:t>
      </w:r>
    </w:p>
    <w:p w:rsidR="00604582" w:rsidRDefault="00000000">
      <w:pPr>
        <w:pStyle w:val="a8"/>
        <w:numPr>
          <w:ilvl w:val="0"/>
          <w:numId w:val="4"/>
        </w:numPr>
        <w:spacing w:after="0" w:line="240" w:lineRule="auto"/>
        <w:jc w:val="both"/>
      </w:pPr>
      <w:r>
        <w:rPr>
          <w:rFonts w:ascii="Times New Roman" w:hAnsi="Times New Roman" w:cs="Times New Roman"/>
          <w:sz w:val="28"/>
          <w:szCs w:val="28"/>
        </w:rPr>
        <w:t>прибирання внутрішньобудинкових територій, вулиць, під’їздів багатоповерхових будинків та вивіз сміття на сміттєзвалище.</w:t>
      </w:r>
    </w:p>
    <w:p w:rsidR="00604582" w:rsidRDefault="00604582">
      <w:pPr>
        <w:spacing w:after="0" w:line="240" w:lineRule="auto"/>
        <w:jc w:val="both"/>
        <w:rPr>
          <w:rFonts w:ascii="Times New Roman" w:hAnsi="Times New Roman" w:cs="Times New Roman"/>
          <w:sz w:val="28"/>
          <w:szCs w:val="28"/>
        </w:rPr>
      </w:pPr>
    </w:p>
    <w:p w:rsidR="00604582" w:rsidRDefault="0000000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2.1. Розрахунок прибутку для впровадження інвестиційної програми</w:t>
      </w:r>
    </w:p>
    <w:p w:rsidR="00604582" w:rsidRDefault="00604582">
      <w:pPr>
        <w:spacing w:after="0" w:line="240" w:lineRule="auto"/>
        <w:jc w:val="both"/>
        <w:rPr>
          <w:rFonts w:ascii="Times New Roman" w:hAnsi="Times New Roman" w:cs="Times New Roman"/>
          <w:b/>
          <w:sz w:val="28"/>
          <w:szCs w:val="28"/>
        </w:rPr>
      </w:pPr>
    </w:p>
    <w:tbl>
      <w:tblPr>
        <w:tblStyle w:val="a9"/>
        <w:tblW w:w="9571" w:type="dxa"/>
        <w:tblLook w:val="04A0" w:firstRow="1" w:lastRow="0" w:firstColumn="1" w:lastColumn="0" w:noHBand="0" w:noVBand="1"/>
      </w:tblPr>
      <w:tblGrid>
        <w:gridCol w:w="1625"/>
        <w:gridCol w:w="1563"/>
        <w:gridCol w:w="1601"/>
        <w:gridCol w:w="1592"/>
        <w:gridCol w:w="1592"/>
        <w:gridCol w:w="1598"/>
      </w:tblGrid>
      <w:tr w:rsidR="00604582">
        <w:tc>
          <w:tcPr>
            <w:tcW w:w="1624" w:type="dxa"/>
          </w:tcPr>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Назва послуги</w:t>
            </w:r>
          </w:p>
        </w:tc>
        <w:tc>
          <w:tcPr>
            <w:tcW w:w="1563" w:type="dxa"/>
          </w:tcPr>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Обсяги,</w:t>
            </w:r>
          </w:p>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тис. куб.м.</w:t>
            </w:r>
          </w:p>
        </w:tc>
        <w:tc>
          <w:tcPr>
            <w:tcW w:w="1601" w:type="dxa"/>
          </w:tcPr>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Прибуток,</w:t>
            </w:r>
          </w:p>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грн./м.куб.</w:t>
            </w:r>
          </w:p>
        </w:tc>
        <w:tc>
          <w:tcPr>
            <w:tcW w:w="1592" w:type="dxa"/>
          </w:tcPr>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Сума прибутку,</w:t>
            </w:r>
          </w:p>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тис. грн.</w:t>
            </w:r>
          </w:p>
        </w:tc>
        <w:tc>
          <w:tcPr>
            <w:tcW w:w="1592" w:type="dxa"/>
          </w:tcPr>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Податок на прибуток,</w:t>
            </w:r>
          </w:p>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тис. грн.</w:t>
            </w:r>
          </w:p>
        </w:tc>
        <w:tc>
          <w:tcPr>
            <w:tcW w:w="1598" w:type="dxa"/>
          </w:tcPr>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Сума інвестицій</w:t>
            </w:r>
          </w:p>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тис. грн.</w:t>
            </w:r>
          </w:p>
        </w:tc>
      </w:tr>
      <w:tr w:rsidR="00604582">
        <w:tc>
          <w:tcPr>
            <w:tcW w:w="1624" w:type="dxa"/>
          </w:tcPr>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Поводження з побутовими відходами</w:t>
            </w:r>
          </w:p>
        </w:tc>
        <w:tc>
          <w:tcPr>
            <w:tcW w:w="1563" w:type="dxa"/>
          </w:tcPr>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337,8</w:t>
            </w:r>
          </w:p>
        </w:tc>
        <w:tc>
          <w:tcPr>
            <w:tcW w:w="1601" w:type="dxa"/>
          </w:tcPr>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2,94</w:t>
            </w:r>
          </w:p>
        </w:tc>
        <w:tc>
          <w:tcPr>
            <w:tcW w:w="1592" w:type="dxa"/>
          </w:tcPr>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992,5</w:t>
            </w:r>
          </w:p>
        </w:tc>
        <w:tc>
          <w:tcPr>
            <w:tcW w:w="1592" w:type="dxa"/>
          </w:tcPr>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178,7</w:t>
            </w:r>
          </w:p>
        </w:tc>
        <w:tc>
          <w:tcPr>
            <w:tcW w:w="1598" w:type="dxa"/>
          </w:tcPr>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813,8</w:t>
            </w:r>
          </w:p>
        </w:tc>
      </w:tr>
      <w:tr w:rsidR="00604582">
        <w:tc>
          <w:tcPr>
            <w:tcW w:w="1624" w:type="dxa"/>
          </w:tcPr>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Разом</w:t>
            </w:r>
          </w:p>
        </w:tc>
        <w:tc>
          <w:tcPr>
            <w:tcW w:w="1563" w:type="dxa"/>
          </w:tcPr>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337,8</w:t>
            </w:r>
          </w:p>
        </w:tc>
        <w:tc>
          <w:tcPr>
            <w:tcW w:w="1601" w:type="dxa"/>
          </w:tcPr>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2,94</w:t>
            </w:r>
          </w:p>
        </w:tc>
        <w:tc>
          <w:tcPr>
            <w:tcW w:w="1592" w:type="dxa"/>
          </w:tcPr>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992,5</w:t>
            </w:r>
          </w:p>
        </w:tc>
        <w:tc>
          <w:tcPr>
            <w:tcW w:w="1592" w:type="dxa"/>
          </w:tcPr>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178,7</w:t>
            </w:r>
          </w:p>
        </w:tc>
        <w:tc>
          <w:tcPr>
            <w:tcW w:w="1598" w:type="dxa"/>
          </w:tcPr>
          <w:p w:rsidR="00604582"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813,8</w:t>
            </w:r>
          </w:p>
        </w:tc>
      </w:tr>
    </w:tbl>
    <w:p w:rsidR="00604582" w:rsidRDefault="00604582">
      <w:pPr>
        <w:spacing w:after="0" w:line="240" w:lineRule="auto"/>
        <w:jc w:val="both"/>
        <w:rPr>
          <w:rFonts w:ascii="Times New Roman" w:hAnsi="Times New Roman" w:cs="Times New Roman"/>
          <w:sz w:val="28"/>
          <w:szCs w:val="28"/>
        </w:rPr>
      </w:pPr>
    </w:p>
    <w:p w:rsidR="00604582" w:rsidRDefault="00000000">
      <w:pPr>
        <w:spacing w:line="240" w:lineRule="auto"/>
        <w:ind w:left="-142" w:right="-142"/>
        <w:rPr>
          <w:rFonts w:ascii="Times New Roman" w:hAnsi="Times New Roman" w:cs="Times New Roman"/>
          <w:b/>
          <w:sz w:val="28"/>
          <w:szCs w:val="28"/>
        </w:rPr>
      </w:pPr>
      <w:r>
        <w:rPr>
          <w:rFonts w:ascii="Times New Roman" w:hAnsi="Times New Roman" w:cs="Times New Roman"/>
          <w:b/>
          <w:sz w:val="28"/>
          <w:szCs w:val="28"/>
        </w:rPr>
        <w:t>2.2. Висновки щодо необхідності впровадження інвестиційної програми</w:t>
      </w:r>
    </w:p>
    <w:p w:rsidR="00604582" w:rsidRDefault="00000000">
      <w:pPr>
        <w:pStyle w:val="a8"/>
        <w:spacing w:line="240" w:lineRule="auto"/>
        <w:ind w:left="0" w:firstLine="450"/>
        <w:jc w:val="both"/>
        <w:rPr>
          <w:rFonts w:ascii="Times New Roman" w:hAnsi="Times New Roman" w:cs="Times New Roman"/>
          <w:sz w:val="28"/>
          <w:szCs w:val="28"/>
        </w:rPr>
      </w:pPr>
      <w:r>
        <w:rPr>
          <w:rFonts w:ascii="Times New Roman" w:hAnsi="Times New Roman" w:cs="Times New Roman"/>
          <w:sz w:val="28"/>
          <w:szCs w:val="28"/>
        </w:rPr>
        <w:t>Інвестиційна програма РЖКП-1 розроблена відповідно до Закону України «Про житлово- комунальні послуги». Програма спрямована на визначення екологічно обґрунтованих витрат РЖКП-1 для надання якісних та своєчасних послуг з вивезення побутових відходів.</w:t>
      </w:r>
    </w:p>
    <w:p w:rsidR="00604582" w:rsidRDefault="00000000">
      <w:pPr>
        <w:pStyle w:val="a8"/>
        <w:spacing w:line="240" w:lineRule="auto"/>
        <w:ind w:left="0" w:firstLine="450"/>
        <w:jc w:val="both"/>
        <w:rPr>
          <w:rFonts w:ascii="Times New Roman" w:hAnsi="Times New Roman" w:cs="Times New Roman"/>
          <w:sz w:val="28"/>
          <w:szCs w:val="28"/>
        </w:rPr>
      </w:pPr>
      <w:r>
        <w:rPr>
          <w:rFonts w:ascii="Times New Roman" w:hAnsi="Times New Roman" w:cs="Times New Roman"/>
          <w:sz w:val="28"/>
          <w:szCs w:val="28"/>
        </w:rPr>
        <w:t>Поводження відходів є одним з пріоритетних і найважливіших напрямків господарської та природоохоронної діяльності. Воно включає в себе дії, спрямовані на запобігання утворенню відходів, їх збирання, перевезення і захоронення, включаючи контроль за цими операціями.</w:t>
      </w:r>
    </w:p>
    <w:p w:rsidR="00604582" w:rsidRDefault="00000000">
      <w:pPr>
        <w:pStyle w:val="a8"/>
        <w:spacing w:line="240" w:lineRule="auto"/>
        <w:ind w:left="0" w:firstLine="450"/>
        <w:jc w:val="both"/>
        <w:rPr>
          <w:rFonts w:ascii="Times New Roman" w:hAnsi="Times New Roman" w:cs="Times New Roman"/>
          <w:sz w:val="28"/>
          <w:szCs w:val="28"/>
        </w:rPr>
      </w:pPr>
      <w:r>
        <w:rPr>
          <w:rFonts w:ascii="Times New Roman" w:hAnsi="Times New Roman" w:cs="Times New Roman"/>
          <w:sz w:val="28"/>
          <w:szCs w:val="28"/>
        </w:rPr>
        <w:t>Виконання інвестиційного плану дасть змогу:</w:t>
      </w:r>
    </w:p>
    <w:p w:rsidR="00604582" w:rsidRDefault="00000000">
      <w:pPr>
        <w:pStyle w:val="a8"/>
        <w:numPr>
          <w:ilvl w:val="0"/>
          <w:numId w:val="2"/>
        </w:numPr>
        <w:spacing w:line="240" w:lineRule="auto"/>
        <w:ind w:left="0" w:firstLine="450"/>
        <w:jc w:val="both"/>
        <w:rPr>
          <w:rFonts w:ascii="Times New Roman" w:hAnsi="Times New Roman" w:cs="Times New Roman"/>
          <w:sz w:val="28"/>
          <w:szCs w:val="28"/>
        </w:rPr>
      </w:pPr>
      <w:r>
        <w:rPr>
          <w:rFonts w:ascii="Times New Roman" w:hAnsi="Times New Roman" w:cs="Times New Roman"/>
          <w:sz w:val="28"/>
          <w:szCs w:val="28"/>
        </w:rPr>
        <w:t>поліпшити якість обслуговування у сфері поводження з побутовими відходами на території Ковельської територіальної громади ;</w:t>
      </w:r>
    </w:p>
    <w:p w:rsidR="00604582" w:rsidRDefault="00000000">
      <w:pPr>
        <w:pStyle w:val="a8"/>
        <w:numPr>
          <w:ilvl w:val="0"/>
          <w:numId w:val="2"/>
        </w:numPr>
        <w:spacing w:line="240" w:lineRule="auto"/>
        <w:ind w:left="0" w:firstLine="450"/>
        <w:jc w:val="both"/>
        <w:rPr>
          <w:rFonts w:ascii="Times New Roman" w:hAnsi="Times New Roman" w:cs="Times New Roman"/>
          <w:sz w:val="28"/>
          <w:szCs w:val="28"/>
        </w:rPr>
      </w:pPr>
      <w:r>
        <w:rPr>
          <w:rFonts w:ascii="Times New Roman" w:hAnsi="Times New Roman" w:cs="Times New Roman"/>
          <w:sz w:val="28"/>
          <w:szCs w:val="28"/>
        </w:rPr>
        <w:t>зменшення забруднення житлових масивів та приватного сектору побутовими відходами;</w:t>
      </w:r>
    </w:p>
    <w:p w:rsidR="00604582" w:rsidRDefault="00000000">
      <w:pPr>
        <w:pStyle w:val="a8"/>
        <w:numPr>
          <w:ilvl w:val="0"/>
          <w:numId w:val="2"/>
        </w:numPr>
        <w:spacing w:line="240" w:lineRule="auto"/>
        <w:ind w:left="0" w:firstLine="450"/>
        <w:jc w:val="both"/>
        <w:rPr>
          <w:rFonts w:ascii="Times New Roman" w:hAnsi="Times New Roman" w:cs="Times New Roman"/>
          <w:sz w:val="28"/>
          <w:szCs w:val="28"/>
        </w:rPr>
      </w:pPr>
      <w:r>
        <w:rPr>
          <w:rFonts w:ascii="Times New Roman" w:hAnsi="Times New Roman" w:cs="Times New Roman"/>
          <w:sz w:val="28"/>
          <w:szCs w:val="28"/>
        </w:rPr>
        <w:t>зменшити накопичення на стихійних сміттєзвалищах;</w:t>
      </w:r>
    </w:p>
    <w:p w:rsidR="00604582" w:rsidRDefault="00000000">
      <w:pPr>
        <w:pStyle w:val="a8"/>
        <w:numPr>
          <w:ilvl w:val="0"/>
          <w:numId w:val="2"/>
        </w:numPr>
        <w:spacing w:line="240" w:lineRule="auto"/>
        <w:ind w:left="0" w:firstLine="450"/>
        <w:jc w:val="both"/>
        <w:rPr>
          <w:rFonts w:ascii="Times New Roman" w:hAnsi="Times New Roman" w:cs="Times New Roman"/>
          <w:sz w:val="28"/>
          <w:szCs w:val="28"/>
        </w:rPr>
      </w:pPr>
      <w:r>
        <w:rPr>
          <w:rFonts w:ascii="Times New Roman" w:hAnsi="Times New Roman" w:cs="Times New Roman"/>
          <w:sz w:val="28"/>
          <w:szCs w:val="28"/>
        </w:rPr>
        <w:t>зменшити шкідливий вплив побутових відходів на навколишнє природне середовище та здоров’я людини;</w:t>
      </w:r>
    </w:p>
    <w:p w:rsidR="00604582" w:rsidRDefault="00000000">
      <w:pPr>
        <w:pStyle w:val="a8"/>
        <w:numPr>
          <w:ilvl w:val="0"/>
          <w:numId w:val="2"/>
        </w:numPr>
        <w:spacing w:line="240" w:lineRule="auto"/>
        <w:ind w:left="0" w:firstLine="450"/>
        <w:jc w:val="both"/>
        <w:rPr>
          <w:rFonts w:ascii="Times New Roman" w:hAnsi="Times New Roman" w:cs="Times New Roman"/>
          <w:sz w:val="28"/>
          <w:szCs w:val="28"/>
        </w:rPr>
      </w:pPr>
      <w:r>
        <w:rPr>
          <w:rFonts w:ascii="Times New Roman" w:hAnsi="Times New Roman" w:cs="Times New Roman"/>
          <w:sz w:val="28"/>
          <w:szCs w:val="28"/>
        </w:rPr>
        <w:t>покращити рівень культури населення у сфері поводження з відходами.</w:t>
      </w:r>
    </w:p>
    <w:p w:rsidR="00604582" w:rsidRDefault="00604582">
      <w:pPr>
        <w:pStyle w:val="a8"/>
        <w:spacing w:line="240" w:lineRule="auto"/>
        <w:ind w:left="450"/>
        <w:jc w:val="both"/>
        <w:rPr>
          <w:rFonts w:ascii="Times New Roman" w:hAnsi="Times New Roman" w:cs="Times New Roman"/>
          <w:sz w:val="28"/>
          <w:szCs w:val="28"/>
        </w:rPr>
      </w:pPr>
    </w:p>
    <w:p w:rsidR="00604582" w:rsidRDefault="00604582">
      <w:pPr>
        <w:pStyle w:val="a8"/>
        <w:spacing w:line="240" w:lineRule="auto"/>
        <w:ind w:left="450"/>
        <w:jc w:val="both"/>
        <w:rPr>
          <w:rFonts w:ascii="Times New Roman" w:hAnsi="Times New Roman" w:cs="Times New Roman"/>
          <w:sz w:val="28"/>
          <w:szCs w:val="28"/>
        </w:rPr>
      </w:pPr>
    </w:p>
    <w:sectPr w:rsidR="00604582">
      <w:pgSz w:w="11906" w:h="16838"/>
      <w:pgMar w:top="1134" w:right="850" w:bottom="28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94490"/>
    <w:multiLevelType w:val="multilevel"/>
    <w:tmpl w:val="F2F4199E"/>
    <w:lvl w:ilvl="0">
      <w:start w:val="1"/>
      <w:numFmt w:val="decimal"/>
      <w:lvlText w:val="%1."/>
      <w:lvlJc w:val="left"/>
      <w:pPr>
        <w:tabs>
          <w:tab w:val="num" w:pos="0"/>
        </w:tabs>
        <w:ind w:left="720" w:hanging="360"/>
      </w:pPr>
      <w:rPr>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49BC73EE"/>
    <w:multiLevelType w:val="multilevel"/>
    <w:tmpl w:val="73C00A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FC91C34"/>
    <w:multiLevelType w:val="multilevel"/>
    <w:tmpl w:val="611C0ED6"/>
    <w:lvl w:ilvl="0">
      <w:start w:val="1"/>
      <w:numFmt w:val="decimal"/>
      <w:lvlText w:val="%1."/>
      <w:lvlJc w:val="left"/>
      <w:pPr>
        <w:tabs>
          <w:tab w:val="num" w:pos="0"/>
        </w:tabs>
        <w:ind w:left="450" w:hanging="45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3" w15:restartNumberingAfterBreak="0">
    <w:nsid w:val="6B671126"/>
    <w:multiLevelType w:val="multilevel"/>
    <w:tmpl w:val="4308F346"/>
    <w:lvl w:ilvl="0">
      <w:start w:val="8"/>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7DEE58D1"/>
    <w:multiLevelType w:val="multilevel"/>
    <w:tmpl w:val="3BF6AA4C"/>
    <w:lvl w:ilvl="0">
      <w:start w:val="1"/>
      <w:numFmt w:val="bullet"/>
      <w:lvlText w:val="-"/>
      <w:lvlJc w:val="left"/>
      <w:pPr>
        <w:tabs>
          <w:tab w:val="num" w:pos="0"/>
        </w:tabs>
        <w:ind w:left="810" w:hanging="360"/>
      </w:pPr>
      <w:rPr>
        <w:rFonts w:ascii="Times New Roman" w:hAnsi="Times New Roman" w:cs="Times New Roman" w:hint="default"/>
      </w:rPr>
    </w:lvl>
    <w:lvl w:ilvl="1">
      <w:start w:val="1"/>
      <w:numFmt w:val="bullet"/>
      <w:lvlText w:val="o"/>
      <w:lvlJc w:val="left"/>
      <w:pPr>
        <w:tabs>
          <w:tab w:val="num" w:pos="0"/>
        </w:tabs>
        <w:ind w:left="1530" w:hanging="360"/>
      </w:pPr>
      <w:rPr>
        <w:rFonts w:ascii="Courier New" w:hAnsi="Courier New" w:cs="Courier New" w:hint="default"/>
      </w:rPr>
    </w:lvl>
    <w:lvl w:ilvl="2">
      <w:start w:val="1"/>
      <w:numFmt w:val="bullet"/>
      <w:lvlText w:val=""/>
      <w:lvlJc w:val="left"/>
      <w:pPr>
        <w:tabs>
          <w:tab w:val="num" w:pos="0"/>
        </w:tabs>
        <w:ind w:left="2250" w:hanging="360"/>
      </w:pPr>
      <w:rPr>
        <w:rFonts w:ascii="Wingdings" w:hAnsi="Wingdings" w:cs="Wingdings" w:hint="default"/>
      </w:rPr>
    </w:lvl>
    <w:lvl w:ilvl="3">
      <w:start w:val="1"/>
      <w:numFmt w:val="bullet"/>
      <w:lvlText w:val=""/>
      <w:lvlJc w:val="left"/>
      <w:pPr>
        <w:tabs>
          <w:tab w:val="num" w:pos="0"/>
        </w:tabs>
        <w:ind w:left="2970" w:hanging="360"/>
      </w:pPr>
      <w:rPr>
        <w:rFonts w:ascii="Symbol" w:hAnsi="Symbol" w:cs="Symbol" w:hint="default"/>
      </w:rPr>
    </w:lvl>
    <w:lvl w:ilvl="4">
      <w:start w:val="1"/>
      <w:numFmt w:val="bullet"/>
      <w:lvlText w:val="o"/>
      <w:lvlJc w:val="left"/>
      <w:pPr>
        <w:tabs>
          <w:tab w:val="num" w:pos="0"/>
        </w:tabs>
        <w:ind w:left="3690" w:hanging="360"/>
      </w:pPr>
      <w:rPr>
        <w:rFonts w:ascii="Courier New" w:hAnsi="Courier New" w:cs="Courier New" w:hint="default"/>
      </w:rPr>
    </w:lvl>
    <w:lvl w:ilvl="5">
      <w:start w:val="1"/>
      <w:numFmt w:val="bullet"/>
      <w:lvlText w:val=""/>
      <w:lvlJc w:val="left"/>
      <w:pPr>
        <w:tabs>
          <w:tab w:val="num" w:pos="0"/>
        </w:tabs>
        <w:ind w:left="4410" w:hanging="360"/>
      </w:pPr>
      <w:rPr>
        <w:rFonts w:ascii="Wingdings" w:hAnsi="Wingdings" w:cs="Wingdings" w:hint="default"/>
      </w:rPr>
    </w:lvl>
    <w:lvl w:ilvl="6">
      <w:start w:val="1"/>
      <w:numFmt w:val="bullet"/>
      <w:lvlText w:val=""/>
      <w:lvlJc w:val="left"/>
      <w:pPr>
        <w:tabs>
          <w:tab w:val="num" w:pos="0"/>
        </w:tabs>
        <w:ind w:left="5130" w:hanging="360"/>
      </w:pPr>
      <w:rPr>
        <w:rFonts w:ascii="Symbol" w:hAnsi="Symbol" w:cs="Symbol" w:hint="default"/>
      </w:rPr>
    </w:lvl>
    <w:lvl w:ilvl="7">
      <w:start w:val="1"/>
      <w:numFmt w:val="bullet"/>
      <w:lvlText w:val="o"/>
      <w:lvlJc w:val="left"/>
      <w:pPr>
        <w:tabs>
          <w:tab w:val="num" w:pos="0"/>
        </w:tabs>
        <w:ind w:left="5850" w:hanging="360"/>
      </w:pPr>
      <w:rPr>
        <w:rFonts w:ascii="Courier New" w:hAnsi="Courier New" w:cs="Courier New" w:hint="default"/>
      </w:rPr>
    </w:lvl>
    <w:lvl w:ilvl="8">
      <w:start w:val="1"/>
      <w:numFmt w:val="bullet"/>
      <w:lvlText w:val=""/>
      <w:lvlJc w:val="left"/>
      <w:pPr>
        <w:tabs>
          <w:tab w:val="num" w:pos="0"/>
        </w:tabs>
        <w:ind w:left="6570" w:hanging="360"/>
      </w:pPr>
      <w:rPr>
        <w:rFonts w:ascii="Wingdings" w:hAnsi="Wingdings" w:cs="Wingdings" w:hint="default"/>
      </w:rPr>
    </w:lvl>
  </w:abstractNum>
  <w:num w:numId="1" w16cid:durableId="130951909">
    <w:abstractNumId w:val="1"/>
  </w:num>
  <w:num w:numId="2" w16cid:durableId="1503931903">
    <w:abstractNumId w:val="4"/>
  </w:num>
  <w:num w:numId="3" w16cid:durableId="1155032587">
    <w:abstractNumId w:val="0"/>
  </w:num>
  <w:num w:numId="4" w16cid:durableId="313948192">
    <w:abstractNumId w:val="3"/>
  </w:num>
  <w:num w:numId="5" w16cid:durableId="80371112">
    <w:abstractNumId w:val="2"/>
  </w:num>
  <w:num w:numId="6" w16cid:durableId="195195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defaultTabStop w:val="708"/>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04582"/>
    <w:rsid w:val="00512466"/>
    <w:rsid w:val="00604582"/>
    <w:rsid w:val="008822FC"/>
    <w:rsid w:val="008C3A5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DE1C8"/>
  <w15:docId w15:val="{3C3FA9E4-8B8C-4BB6-AEE2-F5BC03AFA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3F9B"/>
    <w:pPr>
      <w:spacing w:after="200" w:line="276" w:lineRule="auto"/>
    </w:pPr>
    <w:rPr>
      <w:rFonts w:ascii="Calibri" w:eastAsiaTheme="minorEastAsia" w:hAnsi="Calibri"/>
      <w:sz w:val="22"/>
      <w:lang w:val="uk-UA" w:eastAsia="uk-UA"/>
    </w:rPr>
  </w:style>
  <w:style w:type="paragraph" w:styleId="4">
    <w:name w:val="heading 4"/>
    <w:basedOn w:val="a0"/>
    <w:next w:val="a1"/>
    <w:qFormat/>
    <w:pPr>
      <w:numPr>
        <w:ilvl w:val="3"/>
        <w:numId w:val="1"/>
      </w:numPr>
      <w:spacing w:before="120"/>
      <w:outlineLvl w:val="3"/>
    </w:pPr>
    <w:rPr>
      <w:b/>
      <w:bCs/>
      <w:i/>
      <w:iCs/>
      <w:sz w:val="27"/>
      <w:szCs w:val="27"/>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Заголовок"/>
    <w:basedOn w:val="a"/>
    <w:next w:val="a1"/>
    <w:qFormat/>
    <w:pPr>
      <w:keepNext/>
      <w:spacing w:before="240" w:after="120"/>
    </w:pPr>
    <w:rPr>
      <w:rFonts w:ascii="Liberation Sans" w:eastAsia="Microsoft YaHei" w:hAnsi="Liberation Sans" w:cs="Arial Unicode MS"/>
      <w:sz w:val="28"/>
      <w:szCs w:val="28"/>
    </w:rPr>
  </w:style>
  <w:style w:type="paragraph" w:styleId="a1">
    <w:name w:val="Body Text"/>
    <w:basedOn w:val="a"/>
    <w:pPr>
      <w:spacing w:after="140"/>
    </w:pPr>
  </w:style>
  <w:style w:type="paragraph" w:styleId="a5">
    <w:name w:val="List"/>
    <w:basedOn w:val="a1"/>
    <w:rPr>
      <w:rFonts w:cs="Arial Unicode MS"/>
    </w:rPr>
  </w:style>
  <w:style w:type="paragraph" w:styleId="a6">
    <w:name w:val="caption"/>
    <w:basedOn w:val="a"/>
    <w:qFormat/>
    <w:pPr>
      <w:suppressLineNumbers/>
      <w:spacing w:before="120" w:after="120"/>
    </w:pPr>
    <w:rPr>
      <w:rFonts w:cs="Arial Unicode MS"/>
      <w:i/>
      <w:iCs/>
      <w:sz w:val="24"/>
      <w:szCs w:val="24"/>
    </w:rPr>
  </w:style>
  <w:style w:type="paragraph" w:customStyle="1" w:styleId="a7">
    <w:name w:val="Покажчик"/>
    <w:basedOn w:val="a"/>
    <w:qFormat/>
    <w:pPr>
      <w:suppressLineNumbers/>
    </w:pPr>
    <w:rPr>
      <w:rFonts w:cs="Arial Unicode MS"/>
    </w:rPr>
  </w:style>
  <w:style w:type="paragraph" w:styleId="a8">
    <w:name w:val="List Paragraph"/>
    <w:basedOn w:val="a"/>
    <w:uiPriority w:val="34"/>
    <w:qFormat/>
    <w:rsid w:val="00003F9B"/>
    <w:pPr>
      <w:ind w:left="720"/>
      <w:contextualSpacing/>
    </w:pPr>
  </w:style>
  <w:style w:type="table" w:styleId="a9">
    <w:name w:val="Table Grid"/>
    <w:basedOn w:val="a3"/>
    <w:uiPriority w:val="59"/>
    <w:rsid w:val="00003F9B"/>
    <w:rPr>
      <w:lang w:val="uk-UA"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5</Pages>
  <Words>4947</Words>
  <Characters>2821</Characters>
  <Application>Microsoft Office Word</Application>
  <DocSecurity>0</DocSecurity>
  <Lines>23</Lines>
  <Paragraphs>15</Paragraphs>
  <ScaleCrop>false</ScaleCrop>
  <Company>Home</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dc:creator>
  <dc:description/>
  <cp:lastModifiedBy>User</cp:lastModifiedBy>
  <cp:revision>20</cp:revision>
  <cp:lastPrinted>2022-11-07T09:54:00Z</cp:lastPrinted>
  <dcterms:created xsi:type="dcterms:W3CDTF">2022-10-04T13:30:00Z</dcterms:created>
  <dcterms:modified xsi:type="dcterms:W3CDTF">2022-11-24T08:58:00Z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Home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