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0E488" w14:textId="29999387" w:rsidR="00064F4E" w:rsidRPr="00231F0B" w:rsidRDefault="00231F0B" w:rsidP="00473D3E">
      <w:pPr>
        <w:spacing w:after="0"/>
        <w:jc w:val="center"/>
        <w:rPr>
          <w:rFonts w:ascii="Times New Roman" w:hAnsi="Times New Roman" w:cs="Times New Roman"/>
          <w:b/>
          <w:bCs/>
          <w:sz w:val="28"/>
          <w:szCs w:val="28"/>
          <w:lang w:val="uk-UA"/>
        </w:rPr>
      </w:pPr>
      <w:r>
        <w:rPr>
          <w:sz w:val="28"/>
          <w:szCs w:val="28"/>
          <w:lang w:val="uk-UA"/>
        </w:rPr>
        <w:t xml:space="preserve">                                                </w:t>
      </w:r>
      <w:r w:rsidR="00064F4E">
        <w:rPr>
          <w:sz w:val="28"/>
          <w:szCs w:val="28"/>
          <w:lang w:val="uk-UA"/>
        </w:rPr>
        <w:t xml:space="preserve">                                                   </w:t>
      </w:r>
      <w:r>
        <w:rPr>
          <w:sz w:val="28"/>
          <w:szCs w:val="28"/>
          <w:lang w:val="uk-UA"/>
        </w:rPr>
        <w:t xml:space="preserve">  </w:t>
      </w:r>
      <w:r w:rsidR="00473D3E">
        <w:rPr>
          <w:rFonts w:ascii="Times New Roman" w:hAnsi="Times New Roman" w:cs="Times New Roman"/>
          <w:b/>
          <w:bCs/>
          <w:sz w:val="28"/>
          <w:szCs w:val="28"/>
          <w:lang w:val="uk-UA"/>
        </w:rPr>
        <w:t xml:space="preserve"> </w:t>
      </w:r>
    </w:p>
    <w:p w14:paraId="115BC0F4" w14:textId="5B9D0AED" w:rsidR="00176330" w:rsidRPr="00176330" w:rsidRDefault="00176330" w:rsidP="00176330">
      <w:pPr>
        <w:spacing w:after="0"/>
        <w:jc w:val="center"/>
        <w:rPr>
          <w:sz w:val="28"/>
          <w:szCs w:val="28"/>
          <w:lang w:val="uk-UA"/>
        </w:rPr>
      </w:pPr>
      <w:r w:rsidRPr="00176330">
        <w:rPr>
          <w:noProof/>
          <w:snapToGrid w:val="0"/>
          <w:spacing w:val="8"/>
          <w:sz w:val="28"/>
          <w:szCs w:val="28"/>
          <w:lang w:val="uk-UA"/>
        </w:rPr>
        <w:drawing>
          <wp:inline distT="0" distB="0" distL="0" distR="0" wp14:anchorId="77EB1A45" wp14:editId="42C9BAB3">
            <wp:extent cx="428625" cy="6096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14:paraId="08061C19" w14:textId="77777777" w:rsidR="00176330" w:rsidRPr="00176330" w:rsidRDefault="00176330" w:rsidP="00176330">
      <w:pPr>
        <w:pStyle w:val="2"/>
        <w:rPr>
          <w:sz w:val="28"/>
          <w:szCs w:val="28"/>
        </w:rPr>
      </w:pPr>
      <w:r w:rsidRPr="00176330">
        <w:rPr>
          <w:sz w:val="28"/>
          <w:szCs w:val="28"/>
        </w:rPr>
        <w:t>КОВЕЛЬСЬКА МІСЬКА РАДА</w:t>
      </w:r>
    </w:p>
    <w:p w14:paraId="6D709B2F" w14:textId="77777777" w:rsidR="00176330" w:rsidRPr="00176330" w:rsidRDefault="00176330" w:rsidP="00176330">
      <w:pPr>
        <w:pStyle w:val="2"/>
        <w:rPr>
          <w:sz w:val="28"/>
          <w:szCs w:val="28"/>
        </w:rPr>
      </w:pPr>
      <w:r w:rsidRPr="00176330">
        <w:rPr>
          <w:sz w:val="28"/>
          <w:szCs w:val="28"/>
        </w:rPr>
        <w:t>ВОЛИНСЬКОЇ ОБЛАСТІ</w:t>
      </w:r>
    </w:p>
    <w:p w14:paraId="13FE4B72" w14:textId="77777777" w:rsidR="00176330" w:rsidRPr="00176330" w:rsidRDefault="00176330" w:rsidP="00176330">
      <w:pPr>
        <w:spacing w:after="0"/>
        <w:jc w:val="center"/>
        <w:rPr>
          <w:sz w:val="28"/>
          <w:szCs w:val="28"/>
          <w:lang w:val="uk-UA"/>
        </w:rPr>
      </w:pPr>
    </w:p>
    <w:p w14:paraId="1DA10126" w14:textId="77777777" w:rsidR="00176330" w:rsidRPr="00176330" w:rsidRDefault="00176330" w:rsidP="00176330">
      <w:pPr>
        <w:pStyle w:val="HTML"/>
        <w:jc w:val="center"/>
        <w:rPr>
          <w:rFonts w:ascii="Times New Roman" w:hAnsi="Times New Roman" w:cs="Times New Roman"/>
          <w:b/>
          <w:bCs/>
          <w:noProof/>
          <w:sz w:val="28"/>
          <w:szCs w:val="28"/>
          <w:lang w:eastAsia="ru-RU"/>
        </w:rPr>
      </w:pPr>
      <w:bookmarkStart w:id="0" w:name="731"/>
      <w:bookmarkEnd w:id="0"/>
      <w:r w:rsidRPr="00176330">
        <w:rPr>
          <w:rFonts w:ascii="Times New Roman" w:hAnsi="Times New Roman" w:cs="Times New Roman"/>
          <w:b/>
          <w:bCs/>
          <w:noProof/>
          <w:sz w:val="28"/>
          <w:szCs w:val="28"/>
          <w:lang w:eastAsia="ru-RU"/>
        </w:rPr>
        <w:t>РІШЕННЯ</w:t>
      </w:r>
    </w:p>
    <w:p w14:paraId="44B5D324" w14:textId="77777777" w:rsidR="00176330" w:rsidRPr="00176330" w:rsidRDefault="00176330" w:rsidP="00176330">
      <w:pPr>
        <w:pStyle w:val="HTML"/>
        <w:jc w:val="center"/>
        <w:rPr>
          <w:rFonts w:ascii="Times New Roman" w:hAnsi="Times New Roman" w:cs="Times New Roman"/>
          <w:bCs/>
          <w:noProof/>
          <w:sz w:val="28"/>
          <w:szCs w:val="28"/>
          <w:lang w:eastAsia="ru-RU"/>
        </w:rPr>
      </w:pPr>
    </w:p>
    <w:p w14:paraId="0E71D8BC" w14:textId="175DC909" w:rsidR="00176330" w:rsidRPr="00176330" w:rsidRDefault="00473D3E" w:rsidP="00176330">
      <w:pPr>
        <w:pStyle w:val="HTML"/>
        <w:rPr>
          <w:rFonts w:ascii="Times New Roman" w:hAnsi="Times New Roman" w:cs="Times New Roman"/>
          <w:b/>
          <w:bCs/>
          <w:noProof/>
          <w:sz w:val="28"/>
          <w:szCs w:val="28"/>
          <w:lang w:eastAsia="ru-RU"/>
        </w:rPr>
      </w:pPr>
      <w:r>
        <w:rPr>
          <w:rFonts w:ascii="Times New Roman" w:hAnsi="Times New Roman" w:cs="Times New Roman"/>
          <w:bCs/>
          <w:noProof/>
          <w:sz w:val="28"/>
          <w:szCs w:val="28"/>
          <w:lang w:eastAsia="ru-RU"/>
        </w:rPr>
        <w:t xml:space="preserve">23.11.2022          </w:t>
      </w:r>
      <w:r w:rsidR="00176330" w:rsidRPr="00176330">
        <w:rPr>
          <w:rFonts w:ascii="Times New Roman" w:hAnsi="Times New Roman" w:cs="Times New Roman"/>
          <w:bCs/>
          <w:noProof/>
          <w:sz w:val="28"/>
          <w:szCs w:val="28"/>
          <w:lang w:eastAsia="ru-RU"/>
        </w:rPr>
        <w:t xml:space="preserve">                                 </w:t>
      </w:r>
      <w:r w:rsidR="00176330" w:rsidRPr="00176330">
        <w:rPr>
          <w:rFonts w:ascii="Times New Roman" w:hAnsi="Times New Roman" w:cs="Times New Roman"/>
          <w:bCs/>
          <w:noProof/>
          <w:sz w:val="24"/>
          <w:szCs w:val="24"/>
          <w:lang w:eastAsia="ru-RU"/>
        </w:rPr>
        <w:t>м.Ковель</w:t>
      </w:r>
      <w:r w:rsidR="00176330" w:rsidRPr="00176330">
        <w:rPr>
          <w:rFonts w:ascii="Times New Roman" w:hAnsi="Times New Roman" w:cs="Times New Roman"/>
          <w:b/>
          <w:bCs/>
          <w:noProof/>
          <w:sz w:val="28"/>
          <w:szCs w:val="28"/>
          <w:lang w:eastAsia="ru-RU"/>
        </w:rPr>
        <w:t xml:space="preserve">                                   </w:t>
      </w:r>
      <w:r w:rsidR="00176330" w:rsidRPr="00176330">
        <w:rPr>
          <w:rFonts w:ascii="Times New Roman" w:hAnsi="Times New Roman" w:cs="Times New Roman"/>
          <w:bCs/>
          <w:noProof/>
          <w:sz w:val="28"/>
          <w:szCs w:val="28"/>
          <w:lang w:eastAsia="ru-RU"/>
        </w:rPr>
        <w:t>№</w:t>
      </w:r>
      <w:r>
        <w:rPr>
          <w:rFonts w:ascii="Times New Roman" w:hAnsi="Times New Roman" w:cs="Times New Roman"/>
          <w:bCs/>
          <w:noProof/>
          <w:sz w:val="28"/>
          <w:szCs w:val="28"/>
          <w:lang w:eastAsia="ru-RU"/>
        </w:rPr>
        <w:t xml:space="preserve"> 28/</w:t>
      </w:r>
      <w:r w:rsidR="00790D8A">
        <w:rPr>
          <w:rFonts w:ascii="Times New Roman" w:hAnsi="Times New Roman" w:cs="Times New Roman"/>
          <w:bCs/>
          <w:noProof/>
          <w:sz w:val="28"/>
          <w:szCs w:val="28"/>
          <w:lang w:eastAsia="ru-RU"/>
        </w:rPr>
        <w:t>40</w:t>
      </w:r>
    </w:p>
    <w:p w14:paraId="06AF7660" w14:textId="528A0BC2" w:rsidR="009078D3" w:rsidRPr="00176330" w:rsidRDefault="009078D3" w:rsidP="00176330">
      <w:pPr>
        <w:pStyle w:val="HTML"/>
        <w:jc w:val="both"/>
        <w:rPr>
          <w:rFonts w:ascii="Times New Roman" w:hAnsi="Times New Roman" w:cs="Times New Roman"/>
          <w:bCs/>
          <w:noProof/>
          <w:sz w:val="28"/>
          <w:szCs w:val="28"/>
          <w:lang w:eastAsia="ru-RU"/>
        </w:rPr>
      </w:pPr>
    </w:p>
    <w:p w14:paraId="79E130FD" w14:textId="58B4DE88" w:rsidR="00481618" w:rsidRPr="00176330" w:rsidRDefault="00AF1359" w:rsidP="00176330">
      <w:pPr>
        <w:spacing w:after="0"/>
        <w:jc w:val="center"/>
        <w:rPr>
          <w:rFonts w:ascii="Times New Roman" w:eastAsia="Andale Sans UI" w:hAnsi="Times New Roman" w:cs="Times New Roman"/>
          <w:sz w:val="28"/>
          <w:szCs w:val="28"/>
          <w:lang w:val="uk-UA"/>
        </w:rPr>
      </w:pPr>
      <w:bookmarkStart w:id="1" w:name="_Hlk118707744"/>
      <w:r w:rsidRPr="00176330">
        <w:rPr>
          <w:rFonts w:ascii="Times New Roman" w:hAnsi="Times New Roman" w:cs="Times New Roman"/>
          <w:sz w:val="28"/>
          <w:szCs w:val="28"/>
          <w:lang w:val="uk-UA"/>
        </w:rPr>
        <w:t>Про звіт постійної комісії міської ради</w:t>
      </w:r>
      <w:r w:rsidR="003D6D25" w:rsidRPr="00176330">
        <w:rPr>
          <w:rFonts w:ascii="Times New Roman" w:hAnsi="Times New Roman" w:cs="Times New Roman"/>
          <w:sz w:val="28"/>
          <w:szCs w:val="28"/>
          <w:lang w:val="uk-UA"/>
        </w:rPr>
        <w:t xml:space="preserve">  </w:t>
      </w:r>
      <w:r w:rsidR="00481618" w:rsidRPr="00176330">
        <w:rPr>
          <w:rFonts w:ascii="Times New Roman" w:hAnsi="Times New Roman" w:cs="Times New Roman"/>
          <w:sz w:val="28"/>
          <w:szCs w:val="28"/>
          <w:lang w:val="uk-UA"/>
        </w:rPr>
        <w:t>з питань  регулювання земельних відносин, містобудування</w:t>
      </w:r>
      <w:r w:rsidR="00481618" w:rsidRPr="00176330">
        <w:rPr>
          <w:rFonts w:ascii="Times New Roman" w:eastAsia="Andale Sans UI" w:hAnsi="Times New Roman" w:cs="Times New Roman"/>
          <w:kern w:val="3"/>
          <w:sz w:val="28"/>
          <w:szCs w:val="28"/>
          <w:lang w:val="uk-UA"/>
        </w:rPr>
        <w:t>,</w:t>
      </w:r>
      <w:r w:rsidR="003D6D25" w:rsidRPr="00176330">
        <w:rPr>
          <w:rFonts w:ascii="Times New Roman" w:eastAsia="Andale Sans UI" w:hAnsi="Times New Roman" w:cs="Times New Roman"/>
          <w:kern w:val="3"/>
          <w:sz w:val="28"/>
          <w:szCs w:val="28"/>
          <w:lang w:val="uk-UA"/>
        </w:rPr>
        <w:t xml:space="preserve"> </w:t>
      </w:r>
      <w:r w:rsidR="00481618" w:rsidRPr="00176330">
        <w:rPr>
          <w:rFonts w:ascii="Times New Roman" w:eastAsia="Andale Sans UI" w:hAnsi="Times New Roman" w:cs="Times New Roman"/>
          <w:i/>
          <w:iCs/>
          <w:sz w:val="32"/>
          <w:szCs w:val="32"/>
          <w:lang w:val="uk-UA"/>
        </w:rPr>
        <w:t xml:space="preserve"> </w:t>
      </w:r>
      <w:r w:rsidR="00481618" w:rsidRPr="00176330">
        <w:rPr>
          <w:rFonts w:ascii="Times New Roman" w:eastAsia="Andale Sans UI" w:hAnsi="Times New Roman" w:cs="Times New Roman"/>
          <w:sz w:val="28"/>
          <w:szCs w:val="28"/>
          <w:lang w:val="uk-UA"/>
        </w:rPr>
        <w:t>планування та розвитку території об’єднаної громади, утворення</w:t>
      </w:r>
      <w:r w:rsidR="003D6D25" w:rsidRPr="00176330">
        <w:rPr>
          <w:rFonts w:ascii="Times New Roman" w:eastAsia="Andale Sans UI" w:hAnsi="Times New Roman" w:cs="Times New Roman"/>
          <w:sz w:val="28"/>
          <w:szCs w:val="28"/>
          <w:lang w:val="uk-UA"/>
        </w:rPr>
        <w:t xml:space="preserve"> </w:t>
      </w:r>
      <w:r w:rsidR="00481618" w:rsidRPr="00176330">
        <w:rPr>
          <w:rFonts w:ascii="Times New Roman" w:eastAsia="Andale Sans UI" w:hAnsi="Times New Roman" w:cs="Times New Roman"/>
          <w:sz w:val="28"/>
          <w:szCs w:val="28"/>
          <w:lang w:val="uk-UA"/>
        </w:rPr>
        <w:t xml:space="preserve"> та функціонування</w:t>
      </w:r>
      <w:r w:rsidR="003D6D25" w:rsidRPr="00176330">
        <w:rPr>
          <w:rFonts w:ascii="Times New Roman" w:eastAsia="Andale Sans UI" w:hAnsi="Times New Roman" w:cs="Times New Roman"/>
          <w:sz w:val="28"/>
          <w:szCs w:val="28"/>
          <w:lang w:val="uk-UA"/>
        </w:rPr>
        <w:t xml:space="preserve"> </w:t>
      </w:r>
      <w:r w:rsidR="00481618" w:rsidRPr="00176330">
        <w:rPr>
          <w:rFonts w:ascii="Times New Roman" w:eastAsia="Andale Sans UI" w:hAnsi="Times New Roman" w:cs="Times New Roman"/>
          <w:sz w:val="28"/>
          <w:szCs w:val="28"/>
          <w:lang w:val="uk-UA"/>
        </w:rPr>
        <w:t xml:space="preserve"> старостинських округів, сільського господарства,</w:t>
      </w:r>
      <w:r w:rsidR="003D6D25" w:rsidRPr="00176330">
        <w:rPr>
          <w:rFonts w:ascii="Times New Roman" w:eastAsia="Andale Sans UI" w:hAnsi="Times New Roman" w:cs="Times New Roman"/>
          <w:sz w:val="28"/>
          <w:szCs w:val="28"/>
          <w:lang w:val="uk-UA"/>
        </w:rPr>
        <w:t xml:space="preserve"> </w:t>
      </w:r>
      <w:r w:rsidR="00481618" w:rsidRPr="00176330">
        <w:rPr>
          <w:rFonts w:ascii="Times New Roman" w:eastAsia="Andale Sans UI" w:hAnsi="Times New Roman" w:cs="Times New Roman"/>
          <w:sz w:val="28"/>
          <w:szCs w:val="28"/>
          <w:lang w:val="uk-UA"/>
        </w:rPr>
        <w:t xml:space="preserve"> природокористування та використання надр</w:t>
      </w:r>
    </w:p>
    <w:p w14:paraId="64081BA2" w14:textId="77777777" w:rsidR="00AF1359" w:rsidRPr="00176330" w:rsidRDefault="00AF1359" w:rsidP="00176330">
      <w:pPr>
        <w:spacing w:after="0"/>
        <w:jc w:val="both"/>
        <w:rPr>
          <w:rFonts w:ascii="Times New Roman" w:hAnsi="Times New Roman" w:cs="Times New Roman"/>
          <w:sz w:val="28"/>
          <w:szCs w:val="28"/>
          <w:lang w:val="uk-UA"/>
        </w:rPr>
      </w:pPr>
    </w:p>
    <w:p w14:paraId="2618F995" w14:textId="67147C37" w:rsidR="00AF1359" w:rsidRPr="00176330" w:rsidRDefault="003D6D25" w:rsidP="00176330">
      <w:pPr>
        <w:spacing w:after="0"/>
        <w:jc w:val="both"/>
        <w:rPr>
          <w:rFonts w:ascii="Times New Roman" w:hAnsi="Times New Roman" w:cs="Times New Roman"/>
          <w:sz w:val="28"/>
          <w:szCs w:val="28"/>
          <w:lang w:val="uk-UA"/>
        </w:rPr>
      </w:pPr>
      <w:r w:rsidRPr="00176330">
        <w:rPr>
          <w:rFonts w:ascii="Times New Roman" w:hAnsi="Times New Roman" w:cs="Times New Roman"/>
          <w:sz w:val="28"/>
          <w:szCs w:val="28"/>
          <w:lang w:val="uk-UA"/>
        </w:rPr>
        <w:t xml:space="preserve">           </w:t>
      </w:r>
      <w:r w:rsidR="00AF1359" w:rsidRPr="00176330">
        <w:rPr>
          <w:rFonts w:ascii="Times New Roman" w:hAnsi="Times New Roman" w:cs="Times New Roman"/>
          <w:sz w:val="28"/>
          <w:szCs w:val="28"/>
          <w:lang w:val="uk-UA"/>
        </w:rPr>
        <w:t xml:space="preserve">Відповідно до статті 26 Закону України "Про місцеве самоврядування в Україні", статті 12 Регламенту Ковельської міської ради восьмого скликання, заслухавши звіт постійної комісії міської ради з питань </w:t>
      </w:r>
      <w:r w:rsidRPr="00176330">
        <w:rPr>
          <w:rFonts w:ascii="Times New Roman" w:hAnsi="Times New Roman" w:cs="Times New Roman"/>
          <w:sz w:val="28"/>
          <w:szCs w:val="28"/>
          <w:lang w:val="uk-UA"/>
        </w:rPr>
        <w:t>регулювання  земельних відносин, містобудування</w:t>
      </w:r>
      <w:r w:rsidRPr="00176330">
        <w:rPr>
          <w:rFonts w:ascii="Times New Roman" w:eastAsia="Andale Sans UI" w:hAnsi="Times New Roman" w:cs="Times New Roman"/>
          <w:kern w:val="3"/>
          <w:sz w:val="28"/>
          <w:szCs w:val="28"/>
          <w:lang w:val="uk-UA"/>
        </w:rPr>
        <w:t xml:space="preserve">, </w:t>
      </w:r>
      <w:r w:rsidRPr="00176330">
        <w:rPr>
          <w:rFonts w:ascii="Times New Roman" w:eastAsia="Andale Sans UI" w:hAnsi="Times New Roman" w:cs="Times New Roman"/>
          <w:sz w:val="28"/>
          <w:szCs w:val="28"/>
          <w:lang w:val="uk-UA"/>
        </w:rPr>
        <w:t xml:space="preserve">планування та розвитку території об’єднаної громади, утворення  та функціонування  старостинських округів, сільського господарства,  природокористування та використання надр </w:t>
      </w:r>
      <w:r w:rsidR="00AF1359" w:rsidRPr="00176330">
        <w:rPr>
          <w:rFonts w:ascii="Times New Roman" w:hAnsi="Times New Roman" w:cs="Times New Roman"/>
          <w:sz w:val="28"/>
          <w:szCs w:val="28"/>
          <w:lang w:val="uk-UA"/>
        </w:rPr>
        <w:t xml:space="preserve">за період з </w:t>
      </w:r>
      <w:r w:rsidRPr="00176330">
        <w:rPr>
          <w:rFonts w:ascii="Times New Roman" w:hAnsi="Times New Roman" w:cs="Times New Roman"/>
          <w:sz w:val="28"/>
          <w:szCs w:val="28"/>
          <w:lang w:val="uk-UA"/>
        </w:rPr>
        <w:t>січня</w:t>
      </w:r>
      <w:r w:rsidR="00AF1359" w:rsidRPr="00176330">
        <w:rPr>
          <w:rFonts w:ascii="Times New Roman" w:hAnsi="Times New Roman" w:cs="Times New Roman"/>
          <w:sz w:val="28"/>
          <w:szCs w:val="28"/>
          <w:lang w:val="uk-UA"/>
        </w:rPr>
        <w:t xml:space="preserve"> 202</w:t>
      </w:r>
      <w:r w:rsidRPr="00176330">
        <w:rPr>
          <w:rFonts w:ascii="Times New Roman" w:hAnsi="Times New Roman" w:cs="Times New Roman"/>
          <w:sz w:val="28"/>
          <w:szCs w:val="28"/>
          <w:lang w:val="uk-UA"/>
        </w:rPr>
        <w:t>2</w:t>
      </w:r>
      <w:r w:rsidR="00AF1359" w:rsidRPr="00176330">
        <w:rPr>
          <w:rFonts w:ascii="Times New Roman" w:hAnsi="Times New Roman" w:cs="Times New Roman"/>
          <w:sz w:val="28"/>
          <w:szCs w:val="28"/>
          <w:lang w:val="uk-UA"/>
        </w:rPr>
        <w:t xml:space="preserve"> року по </w:t>
      </w:r>
      <w:r w:rsidR="00104364" w:rsidRPr="00176330">
        <w:rPr>
          <w:rFonts w:ascii="Times New Roman" w:hAnsi="Times New Roman" w:cs="Times New Roman"/>
          <w:sz w:val="28"/>
          <w:szCs w:val="28"/>
          <w:lang w:val="uk-UA"/>
        </w:rPr>
        <w:t>жовтень</w:t>
      </w:r>
      <w:r w:rsidR="00AF1359" w:rsidRPr="00176330">
        <w:rPr>
          <w:rFonts w:ascii="Times New Roman" w:hAnsi="Times New Roman" w:cs="Times New Roman"/>
          <w:sz w:val="28"/>
          <w:szCs w:val="28"/>
          <w:lang w:val="uk-UA"/>
        </w:rPr>
        <w:t xml:space="preserve"> 202</w:t>
      </w:r>
      <w:r w:rsidRPr="00176330">
        <w:rPr>
          <w:rFonts w:ascii="Times New Roman" w:hAnsi="Times New Roman" w:cs="Times New Roman"/>
          <w:sz w:val="28"/>
          <w:szCs w:val="28"/>
          <w:lang w:val="uk-UA"/>
        </w:rPr>
        <w:t>2</w:t>
      </w:r>
      <w:r w:rsidR="00AF1359" w:rsidRPr="00176330">
        <w:rPr>
          <w:rFonts w:ascii="Times New Roman" w:hAnsi="Times New Roman" w:cs="Times New Roman"/>
          <w:sz w:val="28"/>
          <w:szCs w:val="28"/>
          <w:lang w:val="uk-UA"/>
        </w:rPr>
        <w:t xml:space="preserve"> року, міська рада </w:t>
      </w:r>
    </w:p>
    <w:p w14:paraId="272B99E7" w14:textId="77777777" w:rsidR="00AF1359" w:rsidRPr="00176330" w:rsidRDefault="00AF1359" w:rsidP="00176330">
      <w:pPr>
        <w:spacing w:after="0"/>
        <w:jc w:val="both"/>
        <w:rPr>
          <w:rFonts w:ascii="Times New Roman" w:hAnsi="Times New Roman" w:cs="Times New Roman"/>
          <w:sz w:val="28"/>
          <w:szCs w:val="28"/>
          <w:lang w:val="uk-UA"/>
        </w:rPr>
      </w:pPr>
    </w:p>
    <w:p w14:paraId="4EBC056A" w14:textId="77777777" w:rsidR="00AF1359" w:rsidRPr="00176330" w:rsidRDefault="00AF1359" w:rsidP="00176330">
      <w:pPr>
        <w:spacing w:after="0"/>
        <w:jc w:val="both"/>
        <w:rPr>
          <w:rFonts w:ascii="Times New Roman" w:hAnsi="Times New Roman" w:cs="Times New Roman"/>
          <w:sz w:val="28"/>
          <w:szCs w:val="28"/>
          <w:lang w:val="uk-UA"/>
        </w:rPr>
      </w:pPr>
      <w:r w:rsidRPr="00176330">
        <w:rPr>
          <w:rFonts w:ascii="Times New Roman" w:hAnsi="Times New Roman" w:cs="Times New Roman"/>
          <w:sz w:val="28"/>
          <w:szCs w:val="28"/>
          <w:lang w:val="uk-UA"/>
        </w:rPr>
        <w:t>ВИРІШИЛА:</w:t>
      </w:r>
    </w:p>
    <w:p w14:paraId="1E288CD3" w14:textId="77777777" w:rsidR="00AF1359" w:rsidRPr="00176330" w:rsidRDefault="00AF1359" w:rsidP="00176330">
      <w:pPr>
        <w:spacing w:after="0"/>
        <w:jc w:val="both"/>
        <w:rPr>
          <w:rFonts w:ascii="Times New Roman" w:hAnsi="Times New Roman" w:cs="Times New Roman"/>
          <w:sz w:val="28"/>
          <w:szCs w:val="28"/>
          <w:lang w:val="uk-UA"/>
        </w:rPr>
      </w:pPr>
    </w:p>
    <w:p w14:paraId="14AF41EA" w14:textId="017768FF" w:rsidR="00AF1359" w:rsidRPr="00176330" w:rsidRDefault="00AF1359" w:rsidP="00176330">
      <w:pPr>
        <w:spacing w:after="0"/>
        <w:jc w:val="both"/>
        <w:rPr>
          <w:rFonts w:ascii="Times New Roman" w:hAnsi="Times New Roman" w:cs="Times New Roman"/>
          <w:sz w:val="28"/>
          <w:szCs w:val="28"/>
          <w:lang w:val="uk-UA"/>
        </w:rPr>
      </w:pPr>
      <w:r w:rsidRPr="00176330">
        <w:rPr>
          <w:rFonts w:ascii="Times New Roman" w:hAnsi="Times New Roman" w:cs="Times New Roman"/>
          <w:sz w:val="28"/>
          <w:szCs w:val="28"/>
          <w:lang w:val="uk-UA"/>
        </w:rPr>
        <w:tab/>
        <w:t xml:space="preserve">1. Звіт постійної комісії міської ради з питань </w:t>
      </w:r>
      <w:r w:rsidR="0064510A" w:rsidRPr="00176330">
        <w:rPr>
          <w:rFonts w:ascii="Times New Roman" w:hAnsi="Times New Roman" w:cs="Times New Roman"/>
          <w:sz w:val="28"/>
          <w:szCs w:val="28"/>
          <w:lang w:val="uk-UA"/>
        </w:rPr>
        <w:t>з питань  регулювання земельних відносин, містобудування</w:t>
      </w:r>
      <w:r w:rsidR="0064510A" w:rsidRPr="00176330">
        <w:rPr>
          <w:rFonts w:ascii="Times New Roman" w:eastAsia="Andale Sans UI" w:hAnsi="Times New Roman" w:cs="Times New Roman"/>
          <w:kern w:val="3"/>
          <w:sz w:val="28"/>
          <w:szCs w:val="28"/>
          <w:lang w:val="uk-UA"/>
        </w:rPr>
        <w:t>,</w:t>
      </w:r>
      <w:r w:rsidR="0064510A" w:rsidRPr="00176330">
        <w:rPr>
          <w:rFonts w:ascii="Times New Roman" w:eastAsia="Andale Sans UI" w:hAnsi="Times New Roman" w:cs="Times New Roman"/>
          <w:i/>
          <w:iCs/>
          <w:sz w:val="32"/>
          <w:szCs w:val="32"/>
          <w:lang w:val="uk-UA"/>
        </w:rPr>
        <w:t xml:space="preserve"> </w:t>
      </w:r>
      <w:r w:rsidR="0064510A" w:rsidRPr="00176330">
        <w:rPr>
          <w:rFonts w:ascii="Times New Roman" w:eastAsia="Andale Sans UI" w:hAnsi="Times New Roman" w:cs="Times New Roman"/>
          <w:sz w:val="28"/>
          <w:szCs w:val="28"/>
          <w:lang w:val="uk-UA"/>
        </w:rPr>
        <w:t xml:space="preserve">планування та розвитку території об’єднаної громади, утворення та функціонування старостинських округів, сільського господарства, природокористування та використання надр </w:t>
      </w:r>
      <w:r w:rsidRPr="00176330">
        <w:rPr>
          <w:rFonts w:ascii="Times New Roman" w:hAnsi="Times New Roman" w:cs="Times New Roman"/>
          <w:sz w:val="28"/>
          <w:szCs w:val="28"/>
          <w:lang w:val="uk-UA"/>
        </w:rPr>
        <w:t xml:space="preserve">за період з </w:t>
      </w:r>
      <w:r w:rsidR="003D6D25" w:rsidRPr="00176330">
        <w:rPr>
          <w:rFonts w:ascii="Times New Roman" w:hAnsi="Times New Roman" w:cs="Times New Roman"/>
          <w:sz w:val="28"/>
          <w:szCs w:val="28"/>
          <w:lang w:val="uk-UA"/>
        </w:rPr>
        <w:t>січня</w:t>
      </w:r>
      <w:r w:rsidRPr="00176330">
        <w:rPr>
          <w:rFonts w:ascii="Times New Roman" w:hAnsi="Times New Roman" w:cs="Times New Roman"/>
          <w:sz w:val="28"/>
          <w:szCs w:val="28"/>
          <w:lang w:val="uk-UA"/>
        </w:rPr>
        <w:t xml:space="preserve"> 202</w:t>
      </w:r>
      <w:r w:rsidR="003D6D25" w:rsidRPr="00176330">
        <w:rPr>
          <w:rFonts w:ascii="Times New Roman" w:hAnsi="Times New Roman" w:cs="Times New Roman"/>
          <w:sz w:val="28"/>
          <w:szCs w:val="28"/>
          <w:lang w:val="uk-UA"/>
        </w:rPr>
        <w:t>2</w:t>
      </w:r>
      <w:r w:rsidRPr="00176330">
        <w:rPr>
          <w:rFonts w:ascii="Times New Roman" w:hAnsi="Times New Roman" w:cs="Times New Roman"/>
          <w:sz w:val="28"/>
          <w:szCs w:val="28"/>
          <w:lang w:val="uk-UA"/>
        </w:rPr>
        <w:t xml:space="preserve"> року по </w:t>
      </w:r>
      <w:r w:rsidR="00B172AF" w:rsidRPr="00176330">
        <w:rPr>
          <w:rFonts w:ascii="Times New Roman" w:hAnsi="Times New Roman" w:cs="Times New Roman"/>
          <w:sz w:val="28"/>
          <w:szCs w:val="28"/>
          <w:lang w:val="uk-UA"/>
        </w:rPr>
        <w:t>жовтень</w:t>
      </w:r>
      <w:r w:rsidRPr="00176330">
        <w:rPr>
          <w:rFonts w:ascii="Times New Roman" w:hAnsi="Times New Roman" w:cs="Times New Roman"/>
          <w:sz w:val="28"/>
          <w:szCs w:val="28"/>
          <w:lang w:val="uk-UA"/>
        </w:rPr>
        <w:t xml:space="preserve"> 202</w:t>
      </w:r>
      <w:r w:rsidR="00650140" w:rsidRPr="00176330">
        <w:rPr>
          <w:rFonts w:ascii="Times New Roman" w:hAnsi="Times New Roman" w:cs="Times New Roman"/>
          <w:sz w:val="28"/>
          <w:szCs w:val="28"/>
          <w:lang w:val="uk-UA"/>
        </w:rPr>
        <w:t>2</w:t>
      </w:r>
      <w:r w:rsidRPr="00176330">
        <w:rPr>
          <w:rFonts w:ascii="Times New Roman" w:hAnsi="Times New Roman" w:cs="Times New Roman"/>
          <w:sz w:val="28"/>
          <w:szCs w:val="28"/>
          <w:lang w:val="uk-UA"/>
        </w:rPr>
        <w:t xml:space="preserve"> року затвердити (додається).</w:t>
      </w:r>
    </w:p>
    <w:p w14:paraId="22805785" w14:textId="09BA520A" w:rsidR="00AF1359" w:rsidRPr="00176330" w:rsidRDefault="00AF1359" w:rsidP="00176330">
      <w:pPr>
        <w:spacing w:after="0"/>
        <w:jc w:val="both"/>
        <w:rPr>
          <w:rFonts w:ascii="Times New Roman" w:hAnsi="Times New Roman" w:cs="Times New Roman"/>
          <w:sz w:val="28"/>
          <w:szCs w:val="28"/>
          <w:lang w:val="uk-UA"/>
        </w:rPr>
      </w:pPr>
      <w:r w:rsidRPr="00176330">
        <w:rPr>
          <w:rFonts w:ascii="Times New Roman" w:hAnsi="Times New Roman" w:cs="Times New Roman"/>
          <w:sz w:val="28"/>
          <w:szCs w:val="28"/>
          <w:lang w:val="uk-UA"/>
        </w:rPr>
        <w:tab/>
        <w:t xml:space="preserve">2. Роботу постійної комісії міської ради з </w:t>
      </w:r>
      <w:r w:rsidR="0064510A" w:rsidRPr="00176330">
        <w:rPr>
          <w:rFonts w:ascii="Times New Roman" w:hAnsi="Times New Roman" w:cs="Times New Roman"/>
          <w:sz w:val="28"/>
          <w:szCs w:val="28"/>
          <w:lang w:val="uk-UA"/>
        </w:rPr>
        <w:t xml:space="preserve"> питань  регулювання земельних відносин, містобудування</w:t>
      </w:r>
      <w:r w:rsidR="0064510A" w:rsidRPr="00176330">
        <w:rPr>
          <w:rFonts w:ascii="Times New Roman" w:eastAsia="Andale Sans UI" w:hAnsi="Times New Roman" w:cs="Times New Roman"/>
          <w:kern w:val="3"/>
          <w:sz w:val="28"/>
          <w:szCs w:val="28"/>
          <w:lang w:val="uk-UA"/>
        </w:rPr>
        <w:t>,</w:t>
      </w:r>
      <w:r w:rsidR="0064510A" w:rsidRPr="00176330">
        <w:rPr>
          <w:rFonts w:ascii="Times New Roman" w:eastAsia="Andale Sans UI" w:hAnsi="Times New Roman" w:cs="Times New Roman"/>
          <w:i/>
          <w:iCs/>
          <w:sz w:val="32"/>
          <w:szCs w:val="32"/>
          <w:lang w:val="uk-UA"/>
        </w:rPr>
        <w:t xml:space="preserve"> </w:t>
      </w:r>
      <w:r w:rsidR="0064510A" w:rsidRPr="00176330">
        <w:rPr>
          <w:rFonts w:ascii="Times New Roman" w:eastAsia="Andale Sans UI" w:hAnsi="Times New Roman" w:cs="Times New Roman"/>
          <w:sz w:val="28"/>
          <w:szCs w:val="28"/>
          <w:lang w:val="uk-UA"/>
        </w:rPr>
        <w:t xml:space="preserve">планування та розвитку території об’єднаної громади, утворення та функціонування старостинських округів, сільського господарства, природокористування та використання надр </w:t>
      </w:r>
      <w:r w:rsidRPr="00176330">
        <w:rPr>
          <w:rFonts w:ascii="Times New Roman" w:hAnsi="Times New Roman" w:cs="Times New Roman"/>
          <w:sz w:val="28"/>
          <w:szCs w:val="28"/>
          <w:lang w:val="uk-UA"/>
        </w:rPr>
        <w:t>за звітний період визнати задовільною.</w:t>
      </w:r>
    </w:p>
    <w:p w14:paraId="30AA54EC" w14:textId="77777777" w:rsidR="00AF1359" w:rsidRPr="00176330" w:rsidRDefault="00AF1359" w:rsidP="00176330">
      <w:pPr>
        <w:spacing w:after="0"/>
        <w:jc w:val="both"/>
        <w:rPr>
          <w:rFonts w:ascii="Times New Roman" w:hAnsi="Times New Roman" w:cs="Times New Roman"/>
          <w:sz w:val="28"/>
          <w:szCs w:val="28"/>
          <w:lang w:val="uk-UA"/>
        </w:rPr>
      </w:pPr>
      <w:r w:rsidRPr="00176330">
        <w:rPr>
          <w:rFonts w:ascii="Times New Roman" w:hAnsi="Times New Roman" w:cs="Times New Roman"/>
          <w:sz w:val="28"/>
          <w:szCs w:val="28"/>
          <w:lang w:val="uk-UA"/>
        </w:rPr>
        <w:tab/>
        <w:t>3. Відділу “Секретаріат міської ради” (Валентина Приведенець) оприлюднити даний звіт на офіційному сайті міської ради.</w:t>
      </w:r>
    </w:p>
    <w:p w14:paraId="5BA1FC08" w14:textId="77777777" w:rsidR="00FC3415" w:rsidRPr="00176330" w:rsidRDefault="00FC3415" w:rsidP="00176330">
      <w:pPr>
        <w:spacing w:after="0"/>
        <w:jc w:val="both"/>
        <w:rPr>
          <w:rFonts w:ascii="Times New Roman" w:hAnsi="Times New Roman" w:cs="Times New Roman"/>
          <w:sz w:val="28"/>
          <w:szCs w:val="28"/>
          <w:lang w:val="uk-UA"/>
        </w:rPr>
      </w:pPr>
    </w:p>
    <w:p w14:paraId="669C4066" w14:textId="77777777" w:rsidR="00FC3415" w:rsidRPr="00176330" w:rsidRDefault="00FC3415" w:rsidP="00176330">
      <w:pPr>
        <w:spacing w:after="0"/>
        <w:jc w:val="both"/>
        <w:rPr>
          <w:rFonts w:ascii="Times New Roman" w:hAnsi="Times New Roman" w:cs="Times New Roman"/>
          <w:sz w:val="28"/>
          <w:szCs w:val="28"/>
          <w:lang w:val="uk-UA"/>
        </w:rPr>
      </w:pPr>
    </w:p>
    <w:p w14:paraId="11889FC7" w14:textId="4FCEA0EE" w:rsidR="00AF1359" w:rsidRPr="00176330" w:rsidRDefault="00AF1359" w:rsidP="00176330">
      <w:pPr>
        <w:spacing w:after="0"/>
        <w:jc w:val="both"/>
        <w:rPr>
          <w:rFonts w:ascii="Times New Roman" w:hAnsi="Times New Roman" w:cs="Times New Roman"/>
          <w:sz w:val="28"/>
          <w:szCs w:val="28"/>
          <w:lang w:val="uk-UA"/>
        </w:rPr>
      </w:pPr>
      <w:r w:rsidRPr="00176330">
        <w:rPr>
          <w:rFonts w:ascii="Times New Roman" w:hAnsi="Times New Roman" w:cs="Times New Roman"/>
          <w:sz w:val="28"/>
          <w:szCs w:val="28"/>
          <w:lang w:val="uk-UA"/>
        </w:rPr>
        <w:t xml:space="preserve">Міський голова                                                                                   </w:t>
      </w:r>
      <w:r w:rsidRPr="00176330">
        <w:rPr>
          <w:rFonts w:ascii="Times New Roman" w:hAnsi="Times New Roman" w:cs="Times New Roman"/>
          <w:b/>
          <w:bCs/>
          <w:sz w:val="28"/>
          <w:szCs w:val="28"/>
          <w:lang w:val="uk-UA"/>
        </w:rPr>
        <w:t>Ігор</w:t>
      </w:r>
      <w:r w:rsidRPr="00176330">
        <w:rPr>
          <w:rFonts w:ascii="Times New Roman" w:hAnsi="Times New Roman" w:cs="Times New Roman"/>
          <w:sz w:val="28"/>
          <w:szCs w:val="28"/>
          <w:lang w:val="uk-UA"/>
        </w:rPr>
        <w:t xml:space="preserve"> </w:t>
      </w:r>
      <w:r w:rsidRPr="00176330">
        <w:rPr>
          <w:rFonts w:ascii="Times New Roman" w:hAnsi="Times New Roman" w:cs="Times New Roman"/>
          <w:b/>
          <w:bCs/>
          <w:sz w:val="28"/>
          <w:szCs w:val="28"/>
          <w:lang w:val="uk-UA"/>
        </w:rPr>
        <w:t>ЧАЙКА</w:t>
      </w:r>
    </w:p>
    <w:p w14:paraId="32E1504C" w14:textId="717203A6" w:rsidR="00AF1359" w:rsidRPr="00176330" w:rsidRDefault="00AF1359" w:rsidP="00176330">
      <w:pPr>
        <w:spacing w:after="0"/>
        <w:ind w:left="7080"/>
        <w:jc w:val="both"/>
        <w:rPr>
          <w:rFonts w:ascii="Times New Roman" w:hAnsi="Times New Roman" w:cs="Times New Roman"/>
          <w:sz w:val="28"/>
          <w:szCs w:val="28"/>
          <w:lang w:val="uk-UA"/>
        </w:rPr>
      </w:pPr>
      <w:r w:rsidRPr="00176330">
        <w:rPr>
          <w:rFonts w:ascii="Times New Roman" w:hAnsi="Times New Roman" w:cs="Times New Roman"/>
          <w:sz w:val="28"/>
          <w:szCs w:val="28"/>
          <w:lang w:val="uk-UA"/>
        </w:rPr>
        <w:lastRenderedPageBreak/>
        <w:t xml:space="preserve">                                                </w:t>
      </w:r>
      <w:r w:rsidR="00A259D0" w:rsidRPr="00176330">
        <w:rPr>
          <w:rFonts w:ascii="Times New Roman" w:hAnsi="Times New Roman" w:cs="Times New Roman"/>
          <w:sz w:val="28"/>
          <w:szCs w:val="28"/>
          <w:lang w:val="uk-UA"/>
        </w:rPr>
        <w:t xml:space="preserve">                                                                                                                                         </w:t>
      </w:r>
      <w:r w:rsidRPr="00176330">
        <w:rPr>
          <w:sz w:val="28"/>
          <w:szCs w:val="28"/>
          <w:lang w:val="uk-UA"/>
        </w:rPr>
        <w:t xml:space="preserve">                                           </w:t>
      </w:r>
      <w:r w:rsidR="000E2896" w:rsidRPr="00176330">
        <w:rPr>
          <w:lang w:val="uk-UA"/>
        </w:rPr>
        <w:t xml:space="preserve">                                                                                                                                </w:t>
      </w:r>
      <w:r w:rsidRPr="00176330">
        <w:rPr>
          <w:lang w:val="uk-UA"/>
        </w:rPr>
        <w:t xml:space="preserve">  </w:t>
      </w:r>
      <w:r w:rsidR="009D6118" w:rsidRPr="00176330">
        <w:rPr>
          <w:lang w:val="uk-UA"/>
        </w:rPr>
        <w:t xml:space="preserve">                           </w:t>
      </w:r>
      <w:r w:rsidRPr="00176330">
        <w:rPr>
          <w:rFonts w:ascii="Times New Roman" w:hAnsi="Times New Roman" w:cs="Times New Roman"/>
          <w:sz w:val="28"/>
          <w:szCs w:val="28"/>
          <w:lang w:val="uk-UA"/>
        </w:rPr>
        <w:t xml:space="preserve">ЗАТВЕРДЖЕНО                                                                                         рішення міської ради   </w:t>
      </w:r>
      <w:r w:rsidR="00E54AD8" w:rsidRPr="00176330">
        <w:rPr>
          <w:rFonts w:ascii="Times New Roman" w:hAnsi="Times New Roman" w:cs="Times New Roman"/>
          <w:sz w:val="28"/>
          <w:szCs w:val="28"/>
          <w:lang w:val="uk-UA"/>
        </w:rPr>
        <w:t xml:space="preserve">                                                                                           </w:t>
      </w:r>
      <w:r w:rsidR="00A259D0" w:rsidRPr="00176330">
        <w:rPr>
          <w:rFonts w:ascii="Times New Roman" w:hAnsi="Times New Roman" w:cs="Times New Roman"/>
          <w:sz w:val="28"/>
          <w:szCs w:val="28"/>
          <w:lang w:val="uk-UA"/>
        </w:rPr>
        <w:t xml:space="preserve">           </w:t>
      </w:r>
      <w:r w:rsidR="00E54AD8" w:rsidRPr="00176330">
        <w:rPr>
          <w:rFonts w:ascii="Times New Roman" w:hAnsi="Times New Roman" w:cs="Times New Roman"/>
          <w:sz w:val="28"/>
          <w:szCs w:val="28"/>
          <w:lang w:val="uk-UA"/>
        </w:rPr>
        <w:t xml:space="preserve">   </w:t>
      </w:r>
      <w:r w:rsidRPr="00176330">
        <w:rPr>
          <w:rFonts w:ascii="Times New Roman" w:hAnsi="Times New Roman" w:cs="Times New Roman"/>
          <w:sz w:val="28"/>
          <w:szCs w:val="28"/>
          <w:lang w:val="uk-UA"/>
        </w:rPr>
        <w:t xml:space="preserve">                                                                                       </w:t>
      </w:r>
    </w:p>
    <w:p w14:paraId="08D252FF" w14:textId="1110E9B3" w:rsidR="00AF1359" w:rsidRPr="00176330" w:rsidRDefault="00473D3E" w:rsidP="00176330">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23.11.2022 № 28/</w:t>
      </w:r>
      <w:r w:rsidR="00790D8A">
        <w:rPr>
          <w:rFonts w:ascii="Times New Roman" w:hAnsi="Times New Roman" w:cs="Times New Roman"/>
          <w:sz w:val="28"/>
          <w:szCs w:val="28"/>
          <w:lang w:val="uk-UA"/>
        </w:rPr>
        <w:t>40</w:t>
      </w:r>
    </w:p>
    <w:p w14:paraId="07C6BCE2" w14:textId="77777777" w:rsidR="00AF1359" w:rsidRPr="00176330" w:rsidRDefault="00AF1359" w:rsidP="00176330">
      <w:pPr>
        <w:spacing w:after="0"/>
        <w:jc w:val="center"/>
        <w:rPr>
          <w:rFonts w:ascii="Times New Roman" w:hAnsi="Times New Roman" w:cs="Times New Roman"/>
          <w:sz w:val="28"/>
          <w:szCs w:val="28"/>
          <w:lang w:val="uk-UA"/>
        </w:rPr>
      </w:pPr>
      <w:r w:rsidRPr="00176330">
        <w:rPr>
          <w:rFonts w:ascii="Times New Roman" w:hAnsi="Times New Roman" w:cs="Times New Roman"/>
          <w:sz w:val="28"/>
          <w:szCs w:val="28"/>
          <w:lang w:val="uk-UA"/>
        </w:rPr>
        <w:t>Звіт про роботу</w:t>
      </w:r>
    </w:p>
    <w:p w14:paraId="2881A9D5" w14:textId="71B6EA23" w:rsidR="009D6118" w:rsidRPr="00176330" w:rsidRDefault="00AF1359" w:rsidP="00176330">
      <w:pPr>
        <w:spacing w:after="0"/>
        <w:jc w:val="center"/>
        <w:rPr>
          <w:rFonts w:ascii="Times New Roman" w:eastAsia="Andale Sans UI" w:hAnsi="Times New Roman" w:cs="Times New Roman"/>
          <w:sz w:val="28"/>
          <w:szCs w:val="28"/>
          <w:lang w:val="uk-UA"/>
        </w:rPr>
      </w:pPr>
      <w:r w:rsidRPr="00176330">
        <w:rPr>
          <w:rFonts w:ascii="Times New Roman" w:hAnsi="Times New Roman" w:cs="Times New Roman"/>
          <w:sz w:val="28"/>
          <w:szCs w:val="28"/>
          <w:lang w:val="uk-UA"/>
        </w:rPr>
        <w:t xml:space="preserve">постійної комісії міської ради </w:t>
      </w:r>
      <w:bookmarkStart w:id="2" w:name="_Hlk113288616"/>
      <w:r w:rsidRPr="00176330">
        <w:rPr>
          <w:rFonts w:ascii="Times New Roman" w:hAnsi="Times New Roman" w:cs="Times New Roman"/>
          <w:sz w:val="28"/>
          <w:szCs w:val="28"/>
          <w:lang w:val="uk-UA"/>
        </w:rPr>
        <w:t>з питань</w:t>
      </w:r>
      <w:r w:rsidR="00F56303" w:rsidRPr="00176330">
        <w:rPr>
          <w:rFonts w:ascii="Times New Roman" w:hAnsi="Times New Roman" w:cs="Times New Roman"/>
          <w:sz w:val="28"/>
          <w:szCs w:val="28"/>
          <w:lang w:val="uk-UA"/>
        </w:rPr>
        <w:t xml:space="preserve">  регулювання земельних відносин, містобудування</w:t>
      </w:r>
      <w:r w:rsidR="00F56303" w:rsidRPr="00176330">
        <w:rPr>
          <w:rFonts w:ascii="Times New Roman" w:eastAsia="Andale Sans UI" w:hAnsi="Times New Roman" w:cs="Times New Roman"/>
          <w:kern w:val="3"/>
          <w:sz w:val="28"/>
          <w:szCs w:val="28"/>
          <w:lang w:val="uk-UA"/>
        </w:rPr>
        <w:t>,</w:t>
      </w:r>
      <w:r w:rsidR="00F56303" w:rsidRPr="00176330">
        <w:rPr>
          <w:rFonts w:ascii="Times New Roman" w:eastAsia="Andale Sans UI" w:hAnsi="Times New Roman" w:cs="Times New Roman"/>
          <w:i/>
          <w:iCs/>
          <w:sz w:val="32"/>
          <w:szCs w:val="32"/>
          <w:lang w:val="uk-UA"/>
        </w:rPr>
        <w:t xml:space="preserve"> </w:t>
      </w:r>
      <w:r w:rsidR="00F56303" w:rsidRPr="00176330">
        <w:rPr>
          <w:rFonts w:ascii="Times New Roman" w:eastAsia="Andale Sans UI" w:hAnsi="Times New Roman" w:cs="Times New Roman"/>
          <w:sz w:val="28"/>
          <w:szCs w:val="28"/>
          <w:lang w:val="uk-UA"/>
        </w:rPr>
        <w:t xml:space="preserve">планування та розвитку території об’єднаної громади, утворення та функціонування старостинських округів, сільського господарства, </w:t>
      </w:r>
    </w:p>
    <w:p w14:paraId="4CCD4F5E" w14:textId="731FDD82" w:rsidR="00F56303" w:rsidRPr="00176330" w:rsidRDefault="00F56303" w:rsidP="00176330">
      <w:pPr>
        <w:spacing w:after="0"/>
        <w:jc w:val="center"/>
        <w:rPr>
          <w:rFonts w:ascii="Times New Roman" w:eastAsia="Andale Sans UI" w:hAnsi="Times New Roman" w:cs="Times New Roman"/>
          <w:sz w:val="28"/>
          <w:szCs w:val="28"/>
          <w:lang w:val="uk-UA"/>
        </w:rPr>
      </w:pPr>
      <w:r w:rsidRPr="00176330">
        <w:rPr>
          <w:rFonts w:ascii="Times New Roman" w:eastAsia="Andale Sans UI" w:hAnsi="Times New Roman" w:cs="Times New Roman"/>
          <w:sz w:val="28"/>
          <w:szCs w:val="28"/>
          <w:lang w:val="uk-UA"/>
        </w:rPr>
        <w:t>природокористування та використання надр</w:t>
      </w:r>
    </w:p>
    <w:bookmarkEnd w:id="2"/>
    <w:p w14:paraId="7CA2C5D9" w14:textId="77777777" w:rsidR="00AF1359" w:rsidRPr="00176330" w:rsidRDefault="00AF1359" w:rsidP="00176330">
      <w:pPr>
        <w:spacing w:after="0"/>
        <w:jc w:val="both"/>
        <w:rPr>
          <w:rFonts w:ascii="Times New Roman" w:hAnsi="Times New Roman" w:cs="Times New Roman"/>
          <w:sz w:val="28"/>
          <w:szCs w:val="28"/>
          <w:lang w:val="uk-UA"/>
        </w:rPr>
      </w:pPr>
    </w:p>
    <w:p w14:paraId="0B8D100B" w14:textId="1C612C31" w:rsidR="00AF1359" w:rsidRPr="00176330" w:rsidRDefault="00AF1359" w:rsidP="00176330">
      <w:pPr>
        <w:spacing w:after="0" w:line="240" w:lineRule="auto"/>
        <w:ind w:firstLine="709"/>
        <w:jc w:val="both"/>
        <w:rPr>
          <w:rFonts w:ascii="Times New Roman" w:hAnsi="Times New Roman" w:cs="Times New Roman"/>
          <w:sz w:val="28"/>
          <w:szCs w:val="28"/>
          <w:lang w:val="uk-UA"/>
        </w:rPr>
      </w:pPr>
      <w:r w:rsidRPr="00176330">
        <w:rPr>
          <w:rFonts w:ascii="Times New Roman" w:hAnsi="Times New Roman" w:cs="Times New Roman"/>
          <w:sz w:val="28"/>
          <w:szCs w:val="28"/>
          <w:lang w:val="uk-UA"/>
        </w:rPr>
        <w:t xml:space="preserve">Голова постійної комісії – </w:t>
      </w:r>
      <w:r w:rsidR="00FC3415" w:rsidRPr="00176330">
        <w:rPr>
          <w:rFonts w:ascii="Times New Roman" w:hAnsi="Times New Roman" w:cs="Times New Roman"/>
          <w:sz w:val="28"/>
          <w:szCs w:val="28"/>
          <w:lang w:val="uk-UA"/>
        </w:rPr>
        <w:t>Семенюк Павло Трохимович</w:t>
      </w:r>
      <w:r w:rsidRPr="00176330">
        <w:rPr>
          <w:rFonts w:ascii="Times New Roman" w:hAnsi="Times New Roman" w:cs="Times New Roman"/>
          <w:sz w:val="28"/>
          <w:szCs w:val="28"/>
          <w:lang w:val="uk-UA"/>
        </w:rPr>
        <w:t>, заступник голови –</w:t>
      </w:r>
      <w:r w:rsidR="00176330">
        <w:rPr>
          <w:rFonts w:ascii="Times New Roman" w:hAnsi="Times New Roman" w:cs="Times New Roman"/>
          <w:sz w:val="28"/>
          <w:szCs w:val="28"/>
          <w:lang w:val="uk-UA"/>
        </w:rPr>
        <w:t xml:space="preserve"> </w:t>
      </w:r>
      <w:r w:rsidR="00FC3415" w:rsidRPr="00176330">
        <w:rPr>
          <w:rFonts w:ascii="Times New Roman" w:hAnsi="Times New Roman" w:cs="Times New Roman"/>
          <w:sz w:val="28"/>
          <w:szCs w:val="28"/>
          <w:lang w:val="uk-UA"/>
        </w:rPr>
        <w:t>Дружинович</w:t>
      </w:r>
      <w:r w:rsidRPr="00176330">
        <w:rPr>
          <w:rFonts w:ascii="Times New Roman" w:hAnsi="Times New Roman" w:cs="Times New Roman"/>
          <w:sz w:val="28"/>
          <w:szCs w:val="28"/>
          <w:lang w:val="uk-UA"/>
        </w:rPr>
        <w:t xml:space="preserve"> Сергій Олександрович, секретар –</w:t>
      </w:r>
      <w:r w:rsidR="00FC3415" w:rsidRPr="00176330">
        <w:rPr>
          <w:rFonts w:ascii="Times New Roman" w:hAnsi="Times New Roman" w:cs="Times New Roman"/>
          <w:sz w:val="28"/>
          <w:szCs w:val="28"/>
          <w:lang w:val="uk-UA"/>
        </w:rPr>
        <w:t xml:space="preserve"> Мигуля Олена Павлівна</w:t>
      </w:r>
      <w:r w:rsidRPr="00176330">
        <w:rPr>
          <w:rFonts w:ascii="Times New Roman" w:hAnsi="Times New Roman" w:cs="Times New Roman"/>
          <w:sz w:val="28"/>
          <w:szCs w:val="28"/>
          <w:lang w:val="uk-UA"/>
        </w:rPr>
        <w:t xml:space="preserve">, інші члени комісії: </w:t>
      </w:r>
      <w:r w:rsidR="00FC3415" w:rsidRPr="00176330">
        <w:rPr>
          <w:rFonts w:ascii="Times New Roman" w:hAnsi="Times New Roman" w:cs="Times New Roman"/>
          <w:sz w:val="28"/>
          <w:szCs w:val="28"/>
          <w:lang w:val="uk-UA"/>
        </w:rPr>
        <w:t>Васковець Людмила Андріївна</w:t>
      </w:r>
      <w:r w:rsidRPr="00176330">
        <w:rPr>
          <w:rFonts w:ascii="Times New Roman" w:hAnsi="Times New Roman" w:cs="Times New Roman"/>
          <w:sz w:val="28"/>
          <w:szCs w:val="28"/>
          <w:lang w:val="uk-UA"/>
        </w:rPr>
        <w:t xml:space="preserve">, </w:t>
      </w:r>
      <w:r w:rsidR="009D1852" w:rsidRPr="00176330">
        <w:rPr>
          <w:rFonts w:ascii="Times New Roman" w:hAnsi="Times New Roman" w:cs="Times New Roman"/>
          <w:sz w:val="28"/>
          <w:szCs w:val="28"/>
          <w:lang w:val="uk-UA"/>
        </w:rPr>
        <w:t>Зайцева Маргарита Романівна</w:t>
      </w:r>
      <w:r w:rsidRPr="00176330">
        <w:rPr>
          <w:rFonts w:ascii="Times New Roman" w:hAnsi="Times New Roman" w:cs="Times New Roman"/>
          <w:sz w:val="28"/>
          <w:szCs w:val="28"/>
          <w:lang w:val="uk-UA"/>
        </w:rPr>
        <w:t xml:space="preserve">, </w:t>
      </w:r>
      <w:r w:rsidR="009D1852" w:rsidRPr="00176330">
        <w:rPr>
          <w:rFonts w:ascii="Times New Roman" w:hAnsi="Times New Roman" w:cs="Times New Roman"/>
          <w:sz w:val="28"/>
          <w:szCs w:val="28"/>
          <w:lang w:val="uk-UA"/>
        </w:rPr>
        <w:t>Оксентюк Петро Віталійович, Сеник Наталія Андріївна</w:t>
      </w:r>
      <w:r w:rsidRPr="00176330">
        <w:rPr>
          <w:rFonts w:ascii="Times New Roman" w:hAnsi="Times New Roman" w:cs="Times New Roman"/>
          <w:sz w:val="28"/>
          <w:szCs w:val="28"/>
          <w:lang w:val="uk-UA"/>
        </w:rPr>
        <w:t>.</w:t>
      </w:r>
    </w:p>
    <w:p w14:paraId="3DAD335D" w14:textId="49DD0808" w:rsidR="00AF1359" w:rsidRPr="00176330" w:rsidRDefault="00AF1359" w:rsidP="00176330">
      <w:pPr>
        <w:spacing w:after="0" w:line="240" w:lineRule="auto"/>
        <w:ind w:firstLine="709"/>
        <w:jc w:val="both"/>
        <w:rPr>
          <w:rFonts w:ascii="Times New Roman" w:hAnsi="Times New Roman" w:cs="Times New Roman"/>
          <w:sz w:val="28"/>
          <w:szCs w:val="28"/>
          <w:lang w:val="uk-UA"/>
        </w:rPr>
      </w:pPr>
      <w:r w:rsidRPr="00176330">
        <w:rPr>
          <w:rFonts w:ascii="Times New Roman" w:hAnsi="Times New Roman" w:cs="Times New Roman"/>
          <w:sz w:val="28"/>
          <w:szCs w:val="28"/>
          <w:lang w:val="uk-UA"/>
        </w:rPr>
        <w:t xml:space="preserve">Постійна комісія міської ради з питань </w:t>
      </w:r>
      <w:r w:rsidR="009D1852" w:rsidRPr="00176330">
        <w:rPr>
          <w:rFonts w:ascii="Times New Roman" w:hAnsi="Times New Roman" w:cs="Times New Roman"/>
          <w:sz w:val="28"/>
          <w:szCs w:val="28"/>
          <w:lang w:val="uk-UA"/>
        </w:rPr>
        <w:t>регулювання земельних відносин, містобудування</w:t>
      </w:r>
      <w:r w:rsidR="009D1852" w:rsidRPr="00176330">
        <w:rPr>
          <w:rFonts w:ascii="Times New Roman" w:eastAsia="Andale Sans UI" w:hAnsi="Times New Roman" w:cs="Times New Roman"/>
          <w:kern w:val="3"/>
          <w:sz w:val="28"/>
          <w:szCs w:val="28"/>
          <w:lang w:val="uk-UA"/>
        </w:rPr>
        <w:t>,</w:t>
      </w:r>
      <w:r w:rsidR="009D1852" w:rsidRPr="00176330">
        <w:rPr>
          <w:rFonts w:ascii="Times New Roman" w:eastAsia="Andale Sans UI" w:hAnsi="Times New Roman" w:cs="Times New Roman"/>
          <w:i/>
          <w:iCs/>
          <w:sz w:val="32"/>
          <w:szCs w:val="32"/>
          <w:lang w:val="uk-UA"/>
        </w:rPr>
        <w:t xml:space="preserve"> </w:t>
      </w:r>
      <w:r w:rsidR="009D1852" w:rsidRPr="00176330">
        <w:rPr>
          <w:rFonts w:ascii="Times New Roman" w:eastAsia="Andale Sans UI" w:hAnsi="Times New Roman" w:cs="Times New Roman"/>
          <w:sz w:val="28"/>
          <w:szCs w:val="28"/>
          <w:lang w:val="uk-UA"/>
        </w:rPr>
        <w:t xml:space="preserve">планування та розвитку території об’єднаної громади, утворення та функціонування старостинських округів, сільського господарства, природокористування та використання надр </w:t>
      </w:r>
      <w:r w:rsidRPr="00176330">
        <w:rPr>
          <w:rFonts w:ascii="Times New Roman" w:hAnsi="Times New Roman" w:cs="Times New Roman"/>
          <w:sz w:val="28"/>
          <w:szCs w:val="28"/>
          <w:lang w:val="uk-UA"/>
        </w:rPr>
        <w:t>(далі – постійна комісія) працює у межах повноважень, визначених законами України «Про місцеве самоврядування в Україні», «Про статус депутатів місцевих рад» та відповідно до Регламенту Ковельської міської ради VІІІ скликання.</w:t>
      </w:r>
    </w:p>
    <w:p w14:paraId="3D436697" w14:textId="473757B6" w:rsidR="00B44F34" w:rsidRPr="00176330" w:rsidRDefault="00176330" w:rsidP="00176330">
      <w:pPr>
        <w:spacing w:after="0" w:line="240" w:lineRule="auto"/>
        <w:ind w:firstLine="709"/>
        <w:jc w:val="both"/>
        <w:rPr>
          <w:rFonts w:ascii="Times New Roman" w:eastAsia="Times New Roman" w:hAnsi="Times New Roman" w:cs="Times New Roman"/>
          <w:sz w:val="28"/>
          <w:szCs w:val="28"/>
          <w:u w:val="single"/>
          <w:lang w:val="uk-UA" w:eastAsia="ar-SA"/>
        </w:rPr>
      </w:pPr>
      <w:r>
        <w:rPr>
          <w:rFonts w:ascii="Times New Roman" w:hAnsi="Times New Roman" w:cs="Times New Roman"/>
          <w:sz w:val="28"/>
          <w:szCs w:val="28"/>
          <w:lang w:val="uk-UA"/>
        </w:rPr>
        <w:t>П</w:t>
      </w:r>
      <w:r w:rsidR="00AF1359" w:rsidRPr="00176330">
        <w:rPr>
          <w:rFonts w:ascii="Times New Roman" w:hAnsi="Times New Roman" w:cs="Times New Roman"/>
          <w:sz w:val="28"/>
          <w:szCs w:val="28"/>
          <w:lang w:val="uk-UA"/>
        </w:rPr>
        <w:t>остійн</w:t>
      </w:r>
      <w:r>
        <w:rPr>
          <w:rFonts w:ascii="Times New Roman" w:hAnsi="Times New Roman" w:cs="Times New Roman"/>
          <w:sz w:val="28"/>
          <w:szCs w:val="28"/>
          <w:lang w:val="uk-UA"/>
        </w:rPr>
        <w:t>а</w:t>
      </w:r>
      <w:r w:rsidR="00AF1359" w:rsidRPr="00176330">
        <w:rPr>
          <w:rFonts w:ascii="Times New Roman" w:hAnsi="Times New Roman" w:cs="Times New Roman"/>
          <w:sz w:val="28"/>
          <w:szCs w:val="28"/>
          <w:lang w:val="uk-UA"/>
        </w:rPr>
        <w:t xml:space="preserve"> комісі</w:t>
      </w:r>
      <w:r>
        <w:rPr>
          <w:rFonts w:ascii="Times New Roman" w:hAnsi="Times New Roman" w:cs="Times New Roman"/>
          <w:sz w:val="28"/>
          <w:szCs w:val="28"/>
          <w:lang w:val="uk-UA"/>
        </w:rPr>
        <w:t xml:space="preserve">я </w:t>
      </w:r>
      <w:r w:rsidR="00B44F34" w:rsidRPr="00176330">
        <w:rPr>
          <w:rFonts w:ascii="Times New Roman" w:eastAsia="Times New Roman" w:hAnsi="Times New Roman" w:cs="Times New Roman"/>
          <w:sz w:val="28"/>
          <w:szCs w:val="28"/>
          <w:lang w:val="uk-UA" w:eastAsia="ar-SA"/>
        </w:rPr>
        <w:t>попередньо вивчає та розглядає про</w:t>
      </w:r>
      <w:r w:rsidR="006F3121" w:rsidRPr="00176330">
        <w:rPr>
          <w:rFonts w:ascii="Times New Roman" w:eastAsia="Times New Roman" w:hAnsi="Times New Roman" w:cs="Times New Roman"/>
          <w:sz w:val="28"/>
          <w:szCs w:val="28"/>
          <w:lang w:val="uk-UA" w:eastAsia="ar-SA"/>
        </w:rPr>
        <w:t>є</w:t>
      </w:r>
      <w:r w:rsidR="00B44F34" w:rsidRPr="00176330">
        <w:rPr>
          <w:rFonts w:ascii="Times New Roman" w:eastAsia="Times New Roman" w:hAnsi="Times New Roman" w:cs="Times New Roman"/>
          <w:sz w:val="28"/>
          <w:szCs w:val="28"/>
          <w:lang w:val="uk-UA" w:eastAsia="ar-SA"/>
        </w:rPr>
        <w:t>кти рішень, що стосуються:</w:t>
      </w:r>
    </w:p>
    <w:p w14:paraId="5DC38133" w14:textId="001C9F3C" w:rsidR="00B44F34" w:rsidRPr="00176330" w:rsidRDefault="00B44F34" w:rsidP="00176330">
      <w:pPr>
        <w:suppressAutoHyphens/>
        <w:spacing w:after="0" w:line="240" w:lineRule="auto"/>
        <w:ind w:firstLine="709"/>
        <w:jc w:val="both"/>
        <w:rPr>
          <w:rFonts w:ascii="Times New Roman" w:eastAsia="Times New Roman" w:hAnsi="Times New Roman" w:cs="Times New Roman"/>
          <w:sz w:val="28"/>
          <w:szCs w:val="28"/>
          <w:lang w:val="uk-UA" w:eastAsia="ar-SA"/>
        </w:rPr>
      </w:pPr>
      <w:r w:rsidRPr="00176330">
        <w:rPr>
          <w:rFonts w:ascii="Times New Roman" w:eastAsia="Times New Roman" w:hAnsi="Times New Roman" w:cs="Times New Roman"/>
          <w:sz w:val="28"/>
          <w:szCs w:val="28"/>
          <w:lang w:val="uk-UA" w:eastAsia="ar-SA"/>
        </w:rPr>
        <w:t>-</w:t>
      </w:r>
      <w:r w:rsidR="006F3121" w:rsidRPr="00176330">
        <w:rPr>
          <w:rFonts w:ascii="Times New Roman" w:eastAsia="Times New Roman" w:hAnsi="Times New Roman" w:cs="Times New Roman"/>
          <w:sz w:val="28"/>
          <w:szCs w:val="28"/>
          <w:lang w:val="uk-UA" w:eastAsia="ar-SA"/>
        </w:rPr>
        <w:t xml:space="preserve"> </w:t>
      </w:r>
      <w:r w:rsidRPr="00176330">
        <w:rPr>
          <w:rFonts w:ascii="Times New Roman" w:eastAsia="Times New Roman" w:hAnsi="Times New Roman" w:cs="Times New Roman"/>
          <w:sz w:val="28"/>
          <w:szCs w:val="28"/>
          <w:lang w:val="uk-UA" w:eastAsia="ar-SA"/>
        </w:rPr>
        <w:t>вирішення відповідно до закон</w:t>
      </w:r>
      <w:r w:rsidR="004A05DE">
        <w:rPr>
          <w:rFonts w:ascii="Times New Roman" w:eastAsia="Times New Roman" w:hAnsi="Times New Roman" w:cs="Times New Roman"/>
          <w:sz w:val="28"/>
          <w:szCs w:val="28"/>
          <w:lang w:val="uk-UA" w:eastAsia="ar-SA"/>
        </w:rPr>
        <w:t>одавства</w:t>
      </w:r>
      <w:r w:rsidRPr="00176330">
        <w:rPr>
          <w:rFonts w:ascii="Times New Roman" w:eastAsia="Times New Roman" w:hAnsi="Times New Roman" w:cs="Times New Roman"/>
          <w:sz w:val="28"/>
          <w:szCs w:val="28"/>
          <w:lang w:val="uk-UA" w:eastAsia="ar-SA"/>
        </w:rPr>
        <w:t xml:space="preserve"> питань регулювання земельних відносин;</w:t>
      </w:r>
    </w:p>
    <w:p w14:paraId="30407345" w14:textId="5991CDE6" w:rsidR="00B44F34" w:rsidRPr="00176330" w:rsidRDefault="00B44F34" w:rsidP="00176330">
      <w:pPr>
        <w:suppressAutoHyphens/>
        <w:spacing w:after="0" w:line="240" w:lineRule="auto"/>
        <w:ind w:firstLine="709"/>
        <w:jc w:val="both"/>
        <w:rPr>
          <w:rFonts w:ascii="Times New Roman" w:eastAsia="Times New Roman" w:hAnsi="Times New Roman" w:cs="Times New Roman"/>
          <w:sz w:val="28"/>
          <w:szCs w:val="28"/>
          <w:lang w:val="uk-UA" w:eastAsia="ar-SA"/>
        </w:rPr>
      </w:pPr>
      <w:r w:rsidRPr="00176330">
        <w:rPr>
          <w:rFonts w:ascii="Times New Roman" w:eastAsia="Times New Roman" w:hAnsi="Times New Roman" w:cs="Times New Roman"/>
          <w:sz w:val="28"/>
          <w:szCs w:val="28"/>
          <w:lang w:val="uk-UA" w:eastAsia="ar-SA"/>
        </w:rPr>
        <w:t>-</w:t>
      </w:r>
      <w:r w:rsidR="006F3121" w:rsidRPr="00176330">
        <w:rPr>
          <w:rFonts w:ascii="Times New Roman" w:eastAsia="Times New Roman" w:hAnsi="Times New Roman" w:cs="Times New Roman"/>
          <w:sz w:val="28"/>
          <w:szCs w:val="28"/>
          <w:lang w:val="uk-UA" w:eastAsia="ar-SA"/>
        </w:rPr>
        <w:t xml:space="preserve"> </w:t>
      </w:r>
      <w:r w:rsidRPr="00176330">
        <w:rPr>
          <w:rFonts w:ascii="Times New Roman" w:eastAsia="Times New Roman" w:hAnsi="Times New Roman" w:cs="Times New Roman"/>
          <w:sz w:val="28"/>
          <w:szCs w:val="28"/>
          <w:lang w:val="uk-UA" w:eastAsia="ar-SA"/>
        </w:rPr>
        <w:t>затвердження відповідно до закон</w:t>
      </w:r>
      <w:r w:rsidR="004A05DE">
        <w:rPr>
          <w:rFonts w:ascii="Times New Roman" w:eastAsia="Times New Roman" w:hAnsi="Times New Roman" w:cs="Times New Roman"/>
          <w:sz w:val="28"/>
          <w:szCs w:val="28"/>
          <w:lang w:val="uk-UA" w:eastAsia="ar-SA"/>
        </w:rPr>
        <w:t>одавства</w:t>
      </w:r>
      <w:r w:rsidRPr="00176330">
        <w:rPr>
          <w:rFonts w:ascii="Times New Roman" w:eastAsia="Times New Roman" w:hAnsi="Times New Roman" w:cs="Times New Roman"/>
          <w:sz w:val="28"/>
          <w:szCs w:val="28"/>
          <w:lang w:val="uk-UA" w:eastAsia="ar-SA"/>
        </w:rPr>
        <w:t xml:space="preserve"> ставок земельного податку, розмірів плати за користування природними ресурсами;</w:t>
      </w:r>
    </w:p>
    <w:p w14:paraId="3392ED91" w14:textId="77777777" w:rsidR="00B44F34" w:rsidRPr="00176330" w:rsidRDefault="00B44F34" w:rsidP="00176330">
      <w:pPr>
        <w:suppressAutoHyphens/>
        <w:spacing w:after="0" w:line="240" w:lineRule="auto"/>
        <w:ind w:firstLine="709"/>
        <w:jc w:val="both"/>
        <w:rPr>
          <w:rFonts w:ascii="Times New Roman" w:eastAsia="Times New Roman" w:hAnsi="Times New Roman" w:cs="Times New Roman"/>
          <w:sz w:val="28"/>
          <w:szCs w:val="28"/>
          <w:lang w:val="uk-UA" w:eastAsia="ar-SA"/>
        </w:rPr>
      </w:pPr>
      <w:r w:rsidRPr="00176330">
        <w:rPr>
          <w:rFonts w:ascii="Times New Roman" w:eastAsia="Times New Roman" w:hAnsi="Times New Roman" w:cs="Times New Roman"/>
          <w:sz w:val="28"/>
          <w:szCs w:val="28"/>
          <w:lang w:val="uk-UA" w:eastAsia="ar-SA"/>
        </w:rPr>
        <w:t>- затвердження в установленому порядку місцевих містобудівних програм, генерального плану забудови міста, іншої містобудівної документації;</w:t>
      </w:r>
    </w:p>
    <w:p w14:paraId="26B0A2CD" w14:textId="77777777" w:rsidR="00B44F34" w:rsidRPr="00176330" w:rsidRDefault="00B44F34" w:rsidP="00176330">
      <w:pPr>
        <w:suppressAutoHyphens/>
        <w:spacing w:after="0" w:line="240" w:lineRule="auto"/>
        <w:ind w:firstLine="709"/>
        <w:jc w:val="both"/>
        <w:rPr>
          <w:rFonts w:ascii="Times New Roman" w:eastAsia="Times New Roman" w:hAnsi="Times New Roman" w:cs="Times New Roman"/>
          <w:sz w:val="28"/>
          <w:szCs w:val="28"/>
          <w:lang w:val="uk-UA" w:eastAsia="ar-SA"/>
        </w:rPr>
      </w:pPr>
      <w:r w:rsidRPr="00176330">
        <w:rPr>
          <w:rFonts w:ascii="Times New Roman" w:eastAsia="Times New Roman" w:hAnsi="Times New Roman" w:cs="Times New Roman"/>
          <w:sz w:val="28"/>
          <w:szCs w:val="28"/>
          <w:lang w:val="uk-UA" w:eastAsia="ar-SA"/>
        </w:rPr>
        <w:t>- організації територій і об’єктів природно - заповідного фонду місцевого значення та інших територій, що підлягають особливій охороні;</w:t>
      </w:r>
    </w:p>
    <w:p w14:paraId="6162651E" w14:textId="2B72679A" w:rsidR="00B44F34" w:rsidRPr="00176330" w:rsidRDefault="00B44F34" w:rsidP="00176330">
      <w:pPr>
        <w:suppressAutoHyphens/>
        <w:spacing w:after="0" w:line="240" w:lineRule="auto"/>
        <w:ind w:firstLine="709"/>
        <w:jc w:val="both"/>
        <w:rPr>
          <w:rFonts w:ascii="Times New Roman" w:eastAsia="Times New Roman" w:hAnsi="Times New Roman" w:cs="Times New Roman"/>
          <w:sz w:val="28"/>
          <w:szCs w:val="28"/>
          <w:lang w:val="uk-UA" w:eastAsia="ar-SA"/>
        </w:rPr>
      </w:pPr>
      <w:r w:rsidRPr="00176330">
        <w:rPr>
          <w:rFonts w:ascii="Times New Roman" w:eastAsia="Times New Roman" w:hAnsi="Times New Roman" w:cs="Times New Roman"/>
          <w:sz w:val="28"/>
          <w:szCs w:val="28"/>
          <w:lang w:val="uk-UA" w:eastAsia="ar-SA"/>
        </w:rPr>
        <w:t>- питань адміністративно - територіального устрою;</w:t>
      </w:r>
    </w:p>
    <w:p w14:paraId="16CE1727" w14:textId="1C66DE55" w:rsidR="00B44F34" w:rsidRPr="00176330" w:rsidRDefault="00B44F34" w:rsidP="00176330">
      <w:pPr>
        <w:suppressAutoHyphens/>
        <w:spacing w:after="0" w:line="240" w:lineRule="auto"/>
        <w:ind w:firstLine="709"/>
        <w:jc w:val="both"/>
        <w:rPr>
          <w:rFonts w:ascii="Times New Roman" w:eastAsia="Andale Sans UI" w:hAnsi="Times New Roman" w:cs="Tahoma"/>
          <w:bCs/>
          <w:kern w:val="3"/>
          <w:sz w:val="28"/>
          <w:szCs w:val="28"/>
          <w:lang w:val="uk-UA"/>
        </w:rPr>
      </w:pPr>
      <w:r w:rsidRPr="00176330">
        <w:rPr>
          <w:rFonts w:ascii="Times New Roman" w:eastAsia="Times New Roman" w:hAnsi="Times New Roman" w:cs="Times New Roman"/>
          <w:b/>
          <w:sz w:val="28"/>
          <w:szCs w:val="28"/>
          <w:lang w:val="uk-UA" w:eastAsia="ar-SA"/>
        </w:rPr>
        <w:t>-</w:t>
      </w:r>
      <w:r w:rsidR="006F3121" w:rsidRPr="00176330">
        <w:rPr>
          <w:rFonts w:ascii="Times New Roman" w:eastAsia="Times New Roman" w:hAnsi="Times New Roman" w:cs="Times New Roman"/>
          <w:b/>
          <w:sz w:val="28"/>
          <w:szCs w:val="28"/>
          <w:lang w:val="uk-UA" w:eastAsia="ar-SA"/>
        </w:rPr>
        <w:t xml:space="preserve"> </w:t>
      </w:r>
      <w:r w:rsidRPr="00176330">
        <w:rPr>
          <w:rFonts w:ascii="Times New Roman" w:eastAsia="Times New Roman" w:hAnsi="Times New Roman" w:cs="Times New Roman"/>
          <w:bCs/>
          <w:sz w:val="28"/>
          <w:szCs w:val="28"/>
          <w:lang w:val="uk-UA" w:eastAsia="ar-SA"/>
        </w:rPr>
        <w:t xml:space="preserve">питань </w:t>
      </w:r>
      <w:r w:rsidRPr="00176330">
        <w:rPr>
          <w:rFonts w:ascii="Times New Roman" w:eastAsia="Andale Sans UI" w:hAnsi="Times New Roman" w:cs="Tahoma"/>
          <w:bCs/>
          <w:kern w:val="3"/>
          <w:sz w:val="28"/>
          <w:szCs w:val="28"/>
          <w:lang w:val="uk-UA"/>
        </w:rPr>
        <w:t xml:space="preserve">розвитку території об’єднаної громади, утворення та </w:t>
      </w:r>
      <w:r w:rsidR="00176330">
        <w:rPr>
          <w:rFonts w:ascii="Times New Roman" w:eastAsia="Andale Sans UI" w:hAnsi="Times New Roman" w:cs="Tahoma"/>
          <w:bCs/>
          <w:kern w:val="3"/>
          <w:sz w:val="28"/>
          <w:szCs w:val="28"/>
          <w:lang w:val="uk-UA"/>
        </w:rPr>
        <w:t>ф</w:t>
      </w:r>
      <w:r w:rsidRPr="00176330">
        <w:rPr>
          <w:rFonts w:ascii="Times New Roman" w:eastAsia="Andale Sans UI" w:hAnsi="Times New Roman" w:cs="Tahoma"/>
          <w:bCs/>
          <w:kern w:val="3"/>
          <w:sz w:val="28"/>
          <w:szCs w:val="28"/>
          <w:lang w:val="uk-UA"/>
        </w:rPr>
        <w:t>ункціонування старостинських округів;</w:t>
      </w:r>
    </w:p>
    <w:p w14:paraId="7B5AF22E" w14:textId="46C95418" w:rsidR="00B44F34" w:rsidRPr="00176330" w:rsidRDefault="00B44F34" w:rsidP="00176330">
      <w:pPr>
        <w:suppressAutoHyphens/>
        <w:spacing w:after="0" w:line="240" w:lineRule="auto"/>
        <w:ind w:firstLine="709"/>
        <w:jc w:val="both"/>
        <w:rPr>
          <w:rFonts w:ascii="Times New Roman" w:eastAsia="Andale Sans UI" w:hAnsi="Times New Roman" w:cs="Times New Roman"/>
          <w:bCs/>
          <w:kern w:val="3"/>
          <w:sz w:val="28"/>
          <w:szCs w:val="28"/>
          <w:lang w:val="uk-UA"/>
        </w:rPr>
      </w:pPr>
      <w:r w:rsidRPr="00176330">
        <w:rPr>
          <w:rFonts w:ascii="Times New Roman" w:eastAsia="Andale Sans UI" w:hAnsi="Times New Roman" w:cs="Tahoma"/>
          <w:bCs/>
          <w:kern w:val="3"/>
          <w:sz w:val="28"/>
          <w:szCs w:val="28"/>
          <w:lang w:val="uk-UA"/>
        </w:rPr>
        <w:t>-</w:t>
      </w:r>
      <w:r w:rsidR="006F3121" w:rsidRPr="00176330">
        <w:rPr>
          <w:rFonts w:ascii="Times New Roman" w:eastAsia="Andale Sans UI" w:hAnsi="Times New Roman" w:cs="Tahoma"/>
          <w:bCs/>
          <w:kern w:val="3"/>
          <w:sz w:val="28"/>
          <w:szCs w:val="28"/>
          <w:lang w:val="uk-UA"/>
        </w:rPr>
        <w:t xml:space="preserve"> </w:t>
      </w:r>
      <w:r w:rsidRPr="00176330">
        <w:rPr>
          <w:rFonts w:ascii="Times New Roman" w:eastAsia="Andale Sans UI" w:hAnsi="Times New Roman" w:cs="Tahoma"/>
          <w:bCs/>
          <w:kern w:val="3"/>
          <w:sz w:val="28"/>
          <w:szCs w:val="28"/>
          <w:lang w:val="uk-UA"/>
        </w:rPr>
        <w:t xml:space="preserve">питань щодо сільського господарства, природокористування та </w:t>
      </w:r>
      <w:r w:rsidR="0003283F" w:rsidRPr="00176330">
        <w:rPr>
          <w:rFonts w:ascii="Times New Roman" w:eastAsia="Andale Sans UI" w:hAnsi="Times New Roman" w:cs="Tahoma"/>
          <w:bCs/>
          <w:kern w:val="3"/>
          <w:sz w:val="28"/>
          <w:szCs w:val="28"/>
          <w:lang w:val="uk-UA"/>
        </w:rPr>
        <w:t>в</w:t>
      </w:r>
      <w:r w:rsidRPr="00176330">
        <w:rPr>
          <w:rFonts w:ascii="Times New Roman" w:eastAsia="Andale Sans UI" w:hAnsi="Times New Roman" w:cs="Tahoma"/>
          <w:bCs/>
          <w:kern w:val="3"/>
          <w:sz w:val="28"/>
          <w:szCs w:val="28"/>
          <w:lang w:val="uk-UA"/>
        </w:rPr>
        <w:t>икористання надр;</w:t>
      </w:r>
    </w:p>
    <w:p w14:paraId="6B09C5B2" w14:textId="3F8A035B" w:rsidR="00B44F34" w:rsidRPr="00176330" w:rsidRDefault="00B44F34" w:rsidP="00176330">
      <w:pPr>
        <w:suppressAutoHyphens/>
        <w:spacing w:after="0" w:line="240" w:lineRule="auto"/>
        <w:ind w:firstLine="709"/>
        <w:jc w:val="both"/>
        <w:rPr>
          <w:rFonts w:ascii="Times New Roman" w:eastAsia="Andale Sans UI" w:hAnsi="Times New Roman" w:cs="Tahoma"/>
          <w:bCs/>
          <w:kern w:val="3"/>
          <w:sz w:val="28"/>
          <w:szCs w:val="28"/>
          <w:lang w:val="uk-UA"/>
        </w:rPr>
      </w:pPr>
      <w:r w:rsidRPr="00176330">
        <w:rPr>
          <w:rFonts w:ascii="Times New Roman" w:eastAsia="Andale Sans UI" w:hAnsi="Times New Roman" w:cs="Times New Roman"/>
          <w:bCs/>
          <w:kern w:val="3"/>
          <w:sz w:val="28"/>
          <w:szCs w:val="28"/>
          <w:lang w:val="uk-UA"/>
        </w:rPr>
        <w:t xml:space="preserve">- </w:t>
      </w:r>
      <w:r w:rsidRPr="00176330">
        <w:rPr>
          <w:rFonts w:ascii="Times New Roman" w:hAnsi="Times New Roman" w:cs="Times New Roman"/>
          <w:bCs/>
          <w:sz w:val="28"/>
          <w:szCs w:val="28"/>
          <w:shd w:val="clear" w:color="auto" w:fill="FFFFFF"/>
          <w:lang w:val="uk-UA"/>
        </w:rPr>
        <w:t xml:space="preserve">контролює виконання програм соціально-економічного розвитку та рішень ради, а також заходів передбачених іншими програмами та рішеннями ради, з питань </w:t>
      </w:r>
      <w:r w:rsidRPr="00176330">
        <w:rPr>
          <w:rFonts w:ascii="Times New Roman" w:eastAsia="Times New Roman" w:hAnsi="Times New Roman" w:cs="Times New Roman"/>
          <w:bCs/>
          <w:sz w:val="28"/>
          <w:szCs w:val="28"/>
          <w:lang w:val="uk-UA" w:eastAsia="ar-SA"/>
        </w:rPr>
        <w:t xml:space="preserve">регулювання земельних відносин, містобудування, </w:t>
      </w:r>
      <w:r w:rsidRPr="00176330">
        <w:rPr>
          <w:rFonts w:ascii="Times New Roman" w:eastAsia="Andale Sans UI" w:hAnsi="Times New Roman" w:cs="Tahoma"/>
          <w:bCs/>
          <w:kern w:val="3"/>
          <w:sz w:val="28"/>
          <w:szCs w:val="28"/>
          <w:lang w:val="uk-UA"/>
        </w:rPr>
        <w:t>планування та розвитку території об’єднаної громади, утворення та функціонування старостинських округів, сільського господарства, природокористування та використання надр;</w:t>
      </w:r>
    </w:p>
    <w:p w14:paraId="52D6BAF5" w14:textId="6B8A1D58" w:rsidR="00176330" w:rsidRDefault="00B44F34" w:rsidP="00176330">
      <w:pPr>
        <w:suppressAutoHyphens/>
        <w:spacing w:after="0" w:line="240" w:lineRule="auto"/>
        <w:ind w:firstLine="709"/>
        <w:jc w:val="both"/>
        <w:rPr>
          <w:rFonts w:ascii="Times New Roman" w:eastAsia="Times New Roman" w:hAnsi="Times New Roman" w:cs="Times New Roman"/>
          <w:bCs/>
          <w:sz w:val="28"/>
          <w:szCs w:val="28"/>
          <w:lang w:val="uk-UA" w:eastAsia="ar-SA"/>
        </w:rPr>
      </w:pPr>
      <w:r w:rsidRPr="00176330">
        <w:rPr>
          <w:rFonts w:ascii="Times New Roman" w:eastAsia="Times New Roman" w:hAnsi="Times New Roman" w:cs="Times New Roman"/>
          <w:bCs/>
          <w:sz w:val="28"/>
          <w:szCs w:val="28"/>
          <w:lang w:val="uk-UA" w:eastAsia="ar-SA"/>
        </w:rPr>
        <w:t xml:space="preserve">- розглядає звернення громадян до постійної комісії </w:t>
      </w:r>
      <w:r w:rsidRPr="00176330">
        <w:rPr>
          <w:rFonts w:ascii="Times New Roman" w:hAnsi="Times New Roman" w:cs="Times New Roman"/>
          <w:bCs/>
          <w:sz w:val="28"/>
          <w:szCs w:val="28"/>
          <w:shd w:val="clear" w:color="auto" w:fill="FFFFFF"/>
          <w:lang w:val="uk-UA"/>
        </w:rPr>
        <w:t xml:space="preserve">з питань </w:t>
      </w:r>
      <w:r w:rsidRPr="00176330">
        <w:rPr>
          <w:rFonts w:ascii="Times New Roman" w:eastAsia="Times New Roman" w:hAnsi="Times New Roman" w:cs="Times New Roman"/>
          <w:bCs/>
          <w:sz w:val="28"/>
          <w:szCs w:val="28"/>
          <w:lang w:val="uk-UA" w:eastAsia="ar-SA"/>
        </w:rPr>
        <w:t xml:space="preserve">регулювання земельних відносин, містобудування, </w:t>
      </w:r>
      <w:r w:rsidRPr="00176330">
        <w:rPr>
          <w:rFonts w:ascii="Times New Roman" w:eastAsia="Andale Sans UI" w:hAnsi="Times New Roman" w:cs="Tahoma"/>
          <w:bCs/>
          <w:kern w:val="3"/>
          <w:sz w:val="28"/>
          <w:szCs w:val="28"/>
          <w:lang w:val="uk-UA"/>
        </w:rPr>
        <w:t xml:space="preserve">планування та розвитку території об’єднаної громади, утворення та функціонування старостинських округів, </w:t>
      </w:r>
      <w:r w:rsidRPr="00176330">
        <w:rPr>
          <w:rFonts w:ascii="Times New Roman" w:eastAsia="Andale Sans UI" w:hAnsi="Times New Roman" w:cs="Tahoma"/>
          <w:bCs/>
          <w:kern w:val="3"/>
          <w:sz w:val="28"/>
          <w:szCs w:val="28"/>
          <w:lang w:val="uk-UA"/>
        </w:rPr>
        <w:lastRenderedPageBreak/>
        <w:t xml:space="preserve">сільського господарства, природокористування та використання надр </w:t>
      </w:r>
      <w:r w:rsidRPr="00176330">
        <w:rPr>
          <w:rFonts w:ascii="Times New Roman" w:eastAsia="Times New Roman" w:hAnsi="Times New Roman" w:cs="Times New Roman"/>
          <w:bCs/>
          <w:sz w:val="28"/>
          <w:szCs w:val="28"/>
          <w:lang w:val="uk-UA" w:eastAsia="ar-SA"/>
        </w:rPr>
        <w:t>та надає свої пропозиції щодо вирішення порушених  питань</w:t>
      </w:r>
      <w:r w:rsidR="004A05DE">
        <w:rPr>
          <w:rFonts w:ascii="Times New Roman" w:eastAsia="Times New Roman" w:hAnsi="Times New Roman" w:cs="Times New Roman"/>
          <w:bCs/>
          <w:sz w:val="28"/>
          <w:szCs w:val="28"/>
          <w:lang w:val="uk-UA" w:eastAsia="ar-SA"/>
        </w:rPr>
        <w:t>;</w:t>
      </w:r>
    </w:p>
    <w:p w14:paraId="5F18B5AC" w14:textId="79231B2E" w:rsidR="00AF1359" w:rsidRPr="00176330" w:rsidRDefault="006F3121" w:rsidP="00176330">
      <w:pPr>
        <w:suppressAutoHyphens/>
        <w:spacing w:after="0" w:line="240" w:lineRule="auto"/>
        <w:ind w:firstLine="709"/>
        <w:jc w:val="both"/>
        <w:rPr>
          <w:rFonts w:ascii="Times New Roman" w:eastAsia="Times New Roman" w:hAnsi="Times New Roman" w:cs="Times New Roman"/>
          <w:bCs/>
          <w:sz w:val="28"/>
          <w:szCs w:val="28"/>
          <w:lang w:val="uk-UA" w:eastAsia="ar-SA"/>
        </w:rPr>
      </w:pPr>
      <w:r w:rsidRPr="00176330">
        <w:rPr>
          <w:rFonts w:ascii="Times New Roman" w:hAnsi="Times New Roman" w:cs="Times New Roman"/>
          <w:sz w:val="28"/>
          <w:szCs w:val="28"/>
          <w:lang w:val="uk-UA"/>
        </w:rPr>
        <w:t>-</w:t>
      </w:r>
      <w:r w:rsidR="00AF1359" w:rsidRPr="00176330">
        <w:rPr>
          <w:rFonts w:ascii="Times New Roman" w:hAnsi="Times New Roman" w:cs="Times New Roman"/>
          <w:sz w:val="28"/>
          <w:szCs w:val="28"/>
          <w:lang w:val="uk-UA"/>
        </w:rPr>
        <w:t xml:space="preserve"> готує відповідні висновки та рекомендації на розгляд міської ради тощо.</w:t>
      </w:r>
    </w:p>
    <w:p w14:paraId="312CAF58" w14:textId="77777777" w:rsidR="00176330" w:rsidRDefault="00176330" w:rsidP="00176330">
      <w:pPr>
        <w:spacing w:after="0" w:line="240" w:lineRule="auto"/>
        <w:ind w:firstLine="709"/>
        <w:jc w:val="both"/>
        <w:rPr>
          <w:rFonts w:ascii="Times New Roman" w:hAnsi="Times New Roman" w:cs="Times New Roman"/>
          <w:color w:val="000000"/>
          <w:sz w:val="28"/>
          <w:szCs w:val="28"/>
          <w:lang w:val="uk-UA"/>
        </w:rPr>
      </w:pPr>
      <w:r w:rsidRPr="00176330">
        <w:rPr>
          <w:rFonts w:ascii="Times New Roman" w:hAnsi="Times New Roman" w:cs="Times New Roman"/>
          <w:color w:val="000000"/>
          <w:sz w:val="28"/>
          <w:szCs w:val="28"/>
          <w:lang w:val="uk-UA"/>
        </w:rPr>
        <w:t>Постійна  комісія  співпрацює зі структурними  підрозділами виконавчого комітету міської ради (</w:t>
      </w:r>
      <w:r w:rsidRPr="00176330">
        <w:rPr>
          <w:rFonts w:ascii="Times New Roman" w:hAnsi="Times New Roman" w:cs="Times New Roman"/>
          <w:sz w:val="28"/>
          <w:szCs w:val="28"/>
          <w:lang w:val="uk-UA"/>
        </w:rPr>
        <w:t>відділ земельних ресурсів,</w:t>
      </w:r>
      <w:r>
        <w:rPr>
          <w:rFonts w:ascii="Times New Roman" w:hAnsi="Times New Roman" w:cs="Times New Roman"/>
          <w:sz w:val="28"/>
          <w:szCs w:val="28"/>
          <w:lang w:val="uk-UA"/>
        </w:rPr>
        <w:t xml:space="preserve"> </w:t>
      </w:r>
      <w:r w:rsidRPr="00176330">
        <w:rPr>
          <w:rFonts w:ascii="Times New Roman" w:hAnsi="Times New Roman" w:cs="Times New Roman"/>
          <w:sz w:val="28"/>
          <w:szCs w:val="28"/>
          <w:lang w:val="uk-UA"/>
        </w:rPr>
        <w:t xml:space="preserve">відділ цивільного захисту та екологічної безпеки, відділ містобудування та архітектури та ін.), з </w:t>
      </w:r>
      <w:r w:rsidRPr="00176330">
        <w:rPr>
          <w:rFonts w:ascii="Times New Roman" w:hAnsi="Times New Roman" w:cs="Times New Roman"/>
          <w:color w:val="000000"/>
          <w:sz w:val="28"/>
          <w:szCs w:val="28"/>
          <w:lang w:val="uk-UA"/>
        </w:rPr>
        <w:t>керівниками комунальних підприємств міста, а також з іншими постійними комісіями.</w:t>
      </w:r>
    </w:p>
    <w:p w14:paraId="5019FF0C" w14:textId="61076F7C" w:rsidR="00784062" w:rsidRPr="00784062" w:rsidRDefault="00AF1359" w:rsidP="00176330">
      <w:pPr>
        <w:spacing w:after="0" w:line="240" w:lineRule="auto"/>
        <w:ind w:firstLine="709"/>
        <w:jc w:val="both"/>
        <w:rPr>
          <w:rFonts w:ascii="Times New Roman" w:hAnsi="Times New Roman" w:cs="Times New Roman"/>
          <w:sz w:val="28"/>
          <w:szCs w:val="28"/>
          <w:lang w:val="uk-UA"/>
        </w:rPr>
      </w:pPr>
      <w:r w:rsidRPr="00784062">
        <w:rPr>
          <w:rFonts w:ascii="Times New Roman" w:hAnsi="Times New Roman" w:cs="Times New Roman"/>
          <w:sz w:val="28"/>
          <w:szCs w:val="28"/>
          <w:lang w:val="uk-UA"/>
        </w:rPr>
        <w:t xml:space="preserve">За звітний період відбулося </w:t>
      </w:r>
      <w:r w:rsidR="00B172AF" w:rsidRPr="00784062">
        <w:rPr>
          <w:rFonts w:ascii="Times New Roman" w:hAnsi="Times New Roman" w:cs="Times New Roman"/>
          <w:sz w:val="28"/>
          <w:szCs w:val="28"/>
          <w:lang w:val="uk-UA"/>
        </w:rPr>
        <w:t>9</w:t>
      </w:r>
      <w:r w:rsidRPr="00784062">
        <w:rPr>
          <w:rFonts w:ascii="Times New Roman" w:hAnsi="Times New Roman" w:cs="Times New Roman"/>
          <w:sz w:val="28"/>
          <w:szCs w:val="28"/>
          <w:lang w:val="uk-UA"/>
        </w:rPr>
        <w:t xml:space="preserve"> засідань </w:t>
      </w:r>
      <w:r w:rsidR="00784062">
        <w:rPr>
          <w:rFonts w:ascii="Times New Roman" w:hAnsi="Times New Roman" w:cs="Times New Roman"/>
          <w:sz w:val="28"/>
          <w:szCs w:val="28"/>
          <w:lang w:val="uk-UA"/>
        </w:rPr>
        <w:t xml:space="preserve">постійних </w:t>
      </w:r>
      <w:r w:rsidRPr="00784062">
        <w:rPr>
          <w:rFonts w:ascii="Times New Roman" w:hAnsi="Times New Roman" w:cs="Times New Roman"/>
          <w:sz w:val="28"/>
          <w:szCs w:val="28"/>
          <w:lang w:val="uk-UA"/>
        </w:rPr>
        <w:t>комісі</w:t>
      </w:r>
      <w:r w:rsidR="009F5915" w:rsidRPr="00784062">
        <w:rPr>
          <w:rFonts w:ascii="Times New Roman" w:hAnsi="Times New Roman" w:cs="Times New Roman"/>
          <w:sz w:val="28"/>
          <w:szCs w:val="28"/>
          <w:lang w:val="uk-UA"/>
        </w:rPr>
        <w:t>й</w:t>
      </w:r>
      <w:r w:rsidR="00784062" w:rsidRPr="00784062">
        <w:rPr>
          <w:rFonts w:ascii="Times New Roman" w:hAnsi="Times New Roman" w:cs="Times New Roman"/>
          <w:sz w:val="28"/>
          <w:szCs w:val="28"/>
          <w:lang w:val="uk-UA"/>
        </w:rPr>
        <w:t xml:space="preserve">. </w:t>
      </w:r>
    </w:p>
    <w:p w14:paraId="1B20D5C8" w14:textId="416FE5A7" w:rsidR="008F10CC" w:rsidRPr="00784062" w:rsidRDefault="00784062" w:rsidP="008F10CC">
      <w:pPr>
        <w:shd w:val="clear" w:color="auto" w:fill="FFFFFF"/>
        <w:spacing w:after="0" w:line="240" w:lineRule="auto"/>
        <w:ind w:firstLine="709"/>
        <w:jc w:val="both"/>
        <w:rPr>
          <w:rFonts w:ascii="Times New Roman" w:hAnsi="Times New Roman" w:cs="Times New Roman"/>
          <w:sz w:val="28"/>
          <w:szCs w:val="28"/>
          <w:lang w:val="uk-UA"/>
        </w:rPr>
      </w:pPr>
      <w:r w:rsidRPr="00784062">
        <w:rPr>
          <w:rFonts w:ascii="Times New Roman" w:hAnsi="Times New Roman" w:cs="Times New Roman"/>
          <w:sz w:val="28"/>
          <w:szCs w:val="28"/>
          <w:lang w:val="uk-UA"/>
        </w:rPr>
        <w:t>Впродовж 2022 року  на розгляд комісії  було внесено 55 питань у сфері містобудування. З них 27 питань щодо затвердження детальних планів території розміщення об’єктів будівництва. 25 питань стосувалися надання дозволу на розроблення містобудівної документації</w:t>
      </w:r>
      <w:r w:rsidR="008F10CC">
        <w:rPr>
          <w:rFonts w:ascii="Times New Roman" w:hAnsi="Times New Roman" w:cs="Times New Roman"/>
          <w:sz w:val="28"/>
          <w:szCs w:val="28"/>
          <w:lang w:val="uk-UA"/>
        </w:rPr>
        <w:t>, також було розглянуто проєкт рішення про перейменування вулиць та провулків на території Ковельської територіальної громади.</w:t>
      </w:r>
    </w:p>
    <w:p w14:paraId="105A4D19" w14:textId="6E426314" w:rsidR="00784062" w:rsidRPr="00784062" w:rsidRDefault="008F10CC" w:rsidP="0078406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784062" w:rsidRPr="00784062">
        <w:rPr>
          <w:rFonts w:ascii="Times New Roman" w:hAnsi="Times New Roman" w:cs="Times New Roman"/>
          <w:sz w:val="28"/>
          <w:szCs w:val="28"/>
          <w:lang w:val="uk-UA"/>
        </w:rPr>
        <w:t xml:space="preserve"> метою залучення інвестицій для розвитку громади та розбудови територій виробничого, складського та транспортного призначення в  районі вулиці Брестської на територію орієнтовною площею 40 га надано дозвіл на виготовлення детального плану території. Землі пропонується сформувати для розміщення логістичного центру та реалізувати на земельних торгах.</w:t>
      </w:r>
    </w:p>
    <w:p w14:paraId="734C7479" w14:textId="77777777" w:rsidR="00784062" w:rsidRPr="00784062" w:rsidRDefault="00784062" w:rsidP="00784062">
      <w:pPr>
        <w:spacing w:after="0" w:line="240" w:lineRule="auto"/>
        <w:ind w:firstLine="708"/>
        <w:jc w:val="both"/>
        <w:rPr>
          <w:rFonts w:ascii="Times New Roman" w:hAnsi="Times New Roman" w:cs="Times New Roman"/>
          <w:sz w:val="28"/>
          <w:szCs w:val="28"/>
          <w:lang w:val="uk-UA"/>
        </w:rPr>
      </w:pPr>
      <w:r w:rsidRPr="00784062">
        <w:rPr>
          <w:rFonts w:ascii="Times New Roman" w:hAnsi="Times New Roman" w:cs="Times New Roman"/>
          <w:sz w:val="28"/>
          <w:szCs w:val="28"/>
          <w:lang w:val="uk-UA"/>
        </w:rPr>
        <w:t>Для  реалізації програми НЕФКО «Підтримка ЄС для нагальних потреб розміщення внутрішньо переміщених осіб в Україні», що фінансується Інвестиційною платформою сусідства Європейського Союзу (NIP), з метою вирішення нагальної потреби із розміщення внутрішньо переміщених осіб (ВПО) у місті Ковелі прийнято рішення про розроблення детального плану території реконструкції забудови на вулиці  Драгоманова, 17 в місті  Ковелі.</w:t>
      </w:r>
    </w:p>
    <w:p w14:paraId="571D2F3B" w14:textId="5EF28928" w:rsidR="00784062" w:rsidRPr="00784062" w:rsidRDefault="00784062" w:rsidP="00784062">
      <w:pPr>
        <w:spacing w:after="0" w:line="240" w:lineRule="auto"/>
        <w:ind w:firstLine="708"/>
        <w:jc w:val="both"/>
        <w:rPr>
          <w:rFonts w:ascii="Times New Roman" w:hAnsi="Times New Roman" w:cs="Times New Roman"/>
          <w:sz w:val="28"/>
          <w:szCs w:val="28"/>
          <w:lang w:val="uk-UA"/>
        </w:rPr>
      </w:pPr>
      <w:r w:rsidRPr="00784062">
        <w:rPr>
          <w:rFonts w:ascii="Times New Roman" w:hAnsi="Times New Roman" w:cs="Times New Roman"/>
          <w:sz w:val="28"/>
          <w:szCs w:val="28"/>
          <w:lang w:val="uk-UA"/>
        </w:rPr>
        <w:t xml:space="preserve">Для вирішення питання розширення території кладовища  в селі Зелена </w:t>
      </w:r>
      <w:r w:rsidR="00984CE0">
        <w:rPr>
          <w:rFonts w:ascii="Times New Roman" w:hAnsi="Times New Roman" w:cs="Times New Roman"/>
          <w:sz w:val="28"/>
          <w:szCs w:val="28"/>
          <w:lang w:val="uk-UA"/>
        </w:rPr>
        <w:t xml:space="preserve">розглянуто та </w:t>
      </w:r>
      <w:r w:rsidRPr="00784062">
        <w:rPr>
          <w:rFonts w:ascii="Times New Roman" w:hAnsi="Times New Roman" w:cs="Times New Roman"/>
          <w:sz w:val="28"/>
          <w:szCs w:val="28"/>
          <w:lang w:val="uk-UA"/>
        </w:rPr>
        <w:t>прийнято рішення про розроблення містобудівної документації.</w:t>
      </w:r>
    </w:p>
    <w:p w14:paraId="15A9CC38" w14:textId="77777777" w:rsidR="00784062" w:rsidRPr="00784062" w:rsidRDefault="00784062" w:rsidP="00784062">
      <w:pPr>
        <w:spacing w:after="0" w:line="240" w:lineRule="auto"/>
        <w:ind w:firstLine="708"/>
        <w:jc w:val="both"/>
        <w:rPr>
          <w:rFonts w:ascii="Times New Roman" w:hAnsi="Times New Roman" w:cs="Times New Roman"/>
          <w:sz w:val="28"/>
          <w:szCs w:val="28"/>
          <w:lang w:val="uk-UA"/>
        </w:rPr>
      </w:pPr>
      <w:r w:rsidRPr="00784062">
        <w:rPr>
          <w:rFonts w:ascii="Times New Roman" w:hAnsi="Times New Roman" w:cs="Times New Roman"/>
          <w:sz w:val="28"/>
          <w:szCs w:val="28"/>
          <w:lang w:val="uk-UA"/>
        </w:rPr>
        <w:t xml:space="preserve">Важливим кроком для впорядкування розміщення, облаштування, утримання та визначення місць розміщення тимчасових споруд для провадження підприємницької діяльності на території міста Ковеля було питання розроблення комплексної схеми розміщення тимчасових споруд для провадження підприємницької діяльності на території міста та архітипів. </w:t>
      </w:r>
    </w:p>
    <w:p w14:paraId="04CBC913" w14:textId="77777777" w:rsidR="00F5616A" w:rsidRDefault="00784062" w:rsidP="00F5616A">
      <w:pPr>
        <w:shd w:val="clear" w:color="auto" w:fill="FFFFFF"/>
        <w:spacing w:after="0" w:line="240" w:lineRule="auto"/>
        <w:ind w:firstLine="851"/>
        <w:jc w:val="both"/>
        <w:rPr>
          <w:rFonts w:ascii="Times New Roman" w:hAnsi="Times New Roman" w:cs="Times New Roman"/>
          <w:sz w:val="28"/>
          <w:szCs w:val="28"/>
          <w:lang w:val="uk-UA"/>
        </w:rPr>
      </w:pPr>
      <w:r w:rsidRPr="00784062">
        <w:rPr>
          <w:rFonts w:ascii="Times New Roman" w:hAnsi="Times New Roman" w:cs="Times New Roman"/>
          <w:sz w:val="28"/>
          <w:szCs w:val="28"/>
          <w:lang w:val="uk-UA"/>
        </w:rPr>
        <w:t>Прийняття рішення про затвердження комплексної  схеми розміщення тимчасових споруд на території міста Ковель та архітипів зобов’язує  суб’єктів господарювання дотримуватись вимог цього рішення, проводити реконструкцію споруд та покращувати архітектурний вигляд  міського середовища. Частина власників уже провели реконструкцію тимчасових споруд.</w:t>
      </w:r>
      <w:r w:rsidR="00B22CC2">
        <w:rPr>
          <w:rFonts w:ascii="Times New Roman" w:hAnsi="Times New Roman" w:cs="Times New Roman"/>
          <w:sz w:val="28"/>
          <w:szCs w:val="28"/>
          <w:lang w:val="uk-UA"/>
        </w:rPr>
        <w:t xml:space="preserve"> </w:t>
      </w:r>
      <w:r w:rsidRPr="00784062">
        <w:rPr>
          <w:rFonts w:ascii="Times New Roman" w:hAnsi="Times New Roman" w:cs="Times New Roman"/>
          <w:sz w:val="28"/>
          <w:szCs w:val="28"/>
          <w:lang w:val="uk-UA"/>
        </w:rPr>
        <w:t>Важливим є положення щодо дотримання єдиного архітектурного рішення при розміщенні групи споруд.</w:t>
      </w:r>
    </w:p>
    <w:p w14:paraId="41268C57" w14:textId="264A8CFB" w:rsidR="00D33527" w:rsidRDefault="00661C90" w:rsidP="00F5616A">
      <w:pPr>
        <w:pStyle w:val="a6"/>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sz w:val="28"/>
          <w:szCs w:val="28"/>
          <w:lang w:val="uk-UA"/>
        </w:rPr>
        <w:t>Н</w:t>
      </w:r>
      <w:r w:rsidRPr="00784062">
        <w:rPr>
          <w:rFonts w:ascii="Times New Roman" w:hAnsi="Times New Roman" w:cs="Times New Roman"/>
          <w:sz w:val="28"/>
          <w:szCs w:val="28"/>
          <w:lang w:val="uk-UA"/>
        </w:rPr>
        <w:t xml:space="preserve">а розгляд комісії було внесено </w:t>
      </w:r>
      <w:r w:rsidR="00F5616A">
        <w:rPr>
          <w:rFonts w:ascii="Times New Roman" w:hAnsi="Times New Roman" w:cs="Times New Roman"/>
          <w:sz w:val="28"/>
          <w:szCs w:val="28"/>
          <w:lang w:val="uk-UA"/>
        </w:rPr>
        <w:t>466</w:t>
      </w:r>
      <w:r w:rsidRPr="0078406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проєктів рішень </w:t>
      </w:r>
      <w:r w:rsidRPr="00661C90">
        <w:rPr>
          <w:rFonts w:ascii="Times New Roman" w:hAnsi="Times New Roman" w:cs="Times New Roman"/>
          <w:bCs/>
          <w:sz w:val="28"/>
          <w:szCs w:val="28"/>
          <w:lang w:val="uk-UA"/>
        </w:rPr>
        <w:t xml:space="preserve">в сфері </w:t>
      </w:r>
      <w:r>
        <w:rPr>
          <w:rFonts w:ascii="Times New Roman" w:hAnsi="Times New Roman" w:cs="Times New Roman"/>
          <w:bCs/>
          <w:sz w:val="28"/>
          <w:szCs w:val="28"/>
          <w:lang w:val="uk-UA"/>
        </w:rPr>
        <w:t>р</w:t>
      </w:r>
      <w:r w:rsidRPr="00661C90">
        <w:rPr>
          <w:rFonts w:ascii="Times New Roman" w:hAnsi="Times New Roman" w:cs="Times New Roman"/>
          <w:bCs/>
          <w:sz w:val="28"/>
          <w:szCs w:val="28"/>
          <w:lang w:val="uk-UA"/>
        </w:rPr>
        <w:t>егулювання земельних відносин</w:t>
      </w:r>
      <w:r w:rsidR="00BD2DEC">
        <w:rPr>
          <w:rFonts w:ascii="Times New Roman" w:hAnsi="Times New Roman" w:cs="Times New Roman"/>
          <w:bCs/>
          <w:sz w:val="28"/>
          <w:szCs w:val="28"/>
          <w:lang w:val="uk-UA"/>
        </w:rPr>
        <w:t xml:space="preserve">: </w:t>
      </w:r>
    </w:p>
    <w:p w14:paraId="0A62BCC5" w14:textId="2EC5C034" w:rsidR="00D33527" w:rsidRDefault="00D33527" w:rsidP="00F5616A">
      <w:pPr>
        <w:pStyle w:val="a6"/>
        <w:spacing w:after="0" w:line="240" w:lineRule="auto"/>
        <w:ind w:firstLine="709"/>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r w:rsidR="009F050B" w:rsidRPr="00176330">
        <w:rPr>
          <w:rFonts w:ascii="Times New Roman" w:hAnsi="Times New Roman" w:cs="Times New Roman"/>
          <w:sz w:val="28"/>
          <w:szCs w:val="28"/>
          <w:lang w:val="uk-UA"/>
        </w:rPr>
        <w:t>п</w:t>
      </w:r>
      <w:r w:rsidR="000E4D1B" w:rsidRPr="00176330">
        <w:rPr>
          <w:rFonts w:ascii="Times New Roman" w:hAnsi="Times New Roman" w:cs="Times New Roman"/>
          <w:sz w:val="28"/>
          <w:szCs w:val="28"/>
          <w:lang w:val="uk-UA"/>
        </w:rPr>
        <w:t>ро затвердження проєкт</w:t>
      </w:r>
      <w:r>
        <w:rPr>
          <w:rFonts w:ascii="Times New Roman" w:hAnsi="Times New Roman" w:cs="Times New Roman"/>
          <w:sz w:val="28"/>
          <w:szCs w:val="28"/>
          <w:lang w:val="uk-UA"/>
        </w:rPr>
        <w:t>ів</w:t>
      </w:r>
      <w:r w:rsidR="000E4D1B" w:rsidRPr="00176330">
        <w:rPr>
          <w:rFonts w:ascii="Times New Roman" w:hAnsi="Times New Roman" w:cs="Times New Roman"/>
          <w:sz w:val="28"/>
          <w:szCs w:val="28"/>
          <w:lang w:val="uk-UA"/>
        </w:rPr>
        <w:t xml:space="preserve"> землеустрою щодо відведення та надання земельн</w:t>
      </w:r>
      <w:r w:rsidR="009F050B" w:rsidRPr="00176330">
        <w:rPr>
          <w:rFonts w:ascii="Times New Roman" w:hAnsi="Times New Roman" w:cs="Times New Roman"/>
          <w:sz w:val="28"/>
          <w:szCs w:val="28"/>
          <w:lang w:val="uk-UA"/>
        </w:rPr>
        <w:t>их</w:t>
      </w:r>
      <w:r w:rsidR="000E4D1B" w:rsidRPr="00176330">
        <w:rPr>
          <w:rFonts w:ascii="Times New Roman" w:hAnsi="Times New Roman" w:cs="Times New Roman"/>
          <w:sz w:val="28"/>
          <w:szCs w:val="28"/>
          <w:lang w:val="uk-UA"/>
        </w:rPr>
        <w:t xml:space="preserve"> ділян</w:t>
      </w:r>
      <w:r w:rsidR="009F050B" w:rsidRPr="00176330">
        <w:rPr>
          <w:rFonts w:ascii="Times New Roman" w:hAnsi="Times New Roman" w:cs="Times New Roman"/>
          <w:sz w:val="28"/>
          <w:szCs w:val="28"/>
          <w:lang w:val="uk-UA"/>
        </w:rPr>
        <w:t>о</w:t>
      </w:r>
      <w:r w:rsidR="000E4D1B" w:rsidRPr="00176330">
        <w:rPr>
          <w:rFonts w:ascii="Times New Roman" w:hAnsi="Times New Roman" w:cs="Times New Roman"/>
          <w:sz w:val="28"/>
          <w:szCs w:val="28"/>
          <w:lang w:val="uk-UA"/>
        </w:rPr>
        <w:t>к</w:t>
      </w:r>
      <w:r>
        <w:rPr>
          <w:rFonts w:ascii="Times New Roman" w:hAnsi="Times New Roman" w:cs="Times New Roman"/>
          <w:sz w:val="28"/>
          <w:szCs w:val="28"/>
          <w:lang w:val="uk-UA"/>
        </w:rPr>
        <w:t>;</w:t>
      </w:r>
      <w:r w:rsidR="000E4D1B" w:rsidRPr="00176330">
        <w:rPr>
          <w:rFonts w:ascii="Times New Roman" w:hAnsi="Times New Roman" w:cs="Times New Roman"/>
          <w:sz w:val="28"/>
          <w:szCs w:val="28"/>
          <w:lang w:val="uk-UA"/>
        </w:rPr>
        <w:t xml:space="preserve"> </w:t>
      </w:r>
    </w:p>
    <w:p w14:paraId="7904571D" w14:textId="77777777" w:rsidR="00D33527" w:rsidRDefault="00D33527" w:rsidP="00D33527">
      <w:pPr>
        <w:pStyle w:val="a6"/>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176330">
        <w:rPr>
          <w:rFonts w:ascii="Times New Roman" w:hAnsi="Times New Roman" w:cs="Times New Roman"/>
          <w:sz w:val="28"/>
          <w:szCs w:val="28"/>
          <w:lang w:val="uk-UA"/>
        </w:rPr>
        <w:t>про затвердження технічних документацій  із землеустрою</w:t>
      </w:r>
      <w:r>
        <w:rPr>
          <w:rFonts w:ascii="Times New Roman" w:hAnsi="Times New Roman" w:cs="Times New Roman"/>
          <w:sz w:val="28"/>
          <w:szCs w:val="28"/>
          <w:lang w:val="uk-UA"/>
        </w:rPr>
        <w:t>;</w:t>
      </w:r>
      <w:r w:rsidRPr="00176330">
        <w:rPr>
          <w:rFonts w:ascii="Times New Roman" w:hAnsi="Times New Roman" w:cs="Times New Roman"/>
          <w:sz w:val="28"/>
          <w:szCs w:val="28"/>
          <w:lang w:val="uk-UA"/>
        </w:rPr>
        <w:t xml:space="preserve">  </w:t>
      </w:r>
    </w:p>
    <w:p w14:paraId="55D3C528" w14:textId="0D71F114" w:rsidR="00D33527" w:rsidRDefault="00D33527" w:rsidP="00D33527">
      <w:pPr>
        <w:pStyle w:val="a6"/>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F050B" w:rsidRPr="00176330">
        <w:rPr>
          <w:rFonts w:ascii="Times New Roman" w:hAnsi="Times New Roman" w:cs="Times New Roman"/>
          <w:sz w:val="28"/>
          <w:szCs w:val="28"/>
          <w:lang w:val="uk-UA"/>
        </w:rPr>
        <w:t xml:space="preserve">про </w:t>
      </w:r>
      <w:r w:rsidR="005F2F10" w:rsidRPr="00176330">
        <w:rPr>
          <w:rFonts w:ascii="Times New Roman" w:hAnsi="Times New Roman" w:cs="Times New Roman"/>
          <w:sz w:val="28"/>
          <w:szCs w:val="28"/>
          <w:lang w:val="uk-UA"/>
        </w:rPr>
        <w:t>безоплатну передачу у приватну власність земельн</w:t>
      </w:r>
      <w:r w:rsidR="009F050B" w:rsidRPr="00176330">
        <w:rPr>
          <w:rFonts w:ascii="Times New Roman" w:hAnsi="Times New Roman" w:cs="Times New Roman"/>
          <w:sz w:val="28"/>
          <w:szCs w:val="28"/>
          <w:lang w:val="uk-UA"/>
        </w:rPr>
        <w:t>их</w:t>
      </w:r>
      <w:r w:rsidR="005F2F10" w:rsidRPr="00176330">
        <w:rPr>
          <w:rFonts w:ascii="Times New Roman" w:hAnsi="Times New Roman" w:cs="Times New Roman"/>
          <w:sz w:val="28"/>
          <w:szCs w:val="28"/>
          <w:lang w:val="uk-UA"/>
        </w:rPr>
        <w:t xml:space="preserve"> ділян</w:t>
      </w:r>
      <w:r w:rsidR="009F050B" w:rsidRPr="00176330">
        <w:rPr>
          <w:rFonts w:ascii="Times New Roman" w:hAnsi="Times New Roman" w:cs="Times New Roman"/>
          <w:sz w:val="28"/>
          <w:szCs w:val="28"/>
          <w:lang w:val="uk-UA"/>
        </w:rPr>
        <w:t>ок</w:t>
      </w:r>
      <w:r>
        <w:rPr>
          <w:rFonts w:ascii="Times New Roman" w:hAnsi="Times New Roman" w:cs="Times New Roman"/>
          <w:sz w:val="28"/>
          <w:szCs w:val="28"/>
          <w:lang w:val="uk-UA"/>
        </w:rPr>
        <w:t>;</w:t>
      </w:r>
      <w:r w:rsidR="005F2F10" w:rsidRPr="00176330">
        <w:rPr>
          <w:rFonts w:ascii="Times New Roman" w:hAnsi="Times New Roman" w:cs="Times New Roman"/>
          <w:sz w:val="28"/>
          <w:szCs w:val="28"/>
          <w:lang w:val="uk-UA"/>
        </w:rPr>
        <w:t xml:space="preserve"> </w:t>
      </w:r>
    </w:p>
    <w:p w14:paraId="5327651A" w14:textId="2DC7324A" w:rsidR="00341836" w:rsidRPr="00176330" w:rsidRDefault="00D33527" w:rsidP="00D33527">
      <w:pPr>
        <w:pStyle w:val="a6"/>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E0775" w:rsidRPr="00176330">
        <w:rPr>
          <w:rFonts w:ascii="Times New Roman" w:hAnsi="Times New Roman" w:cs="Times New Roman"/>
          <w:sz w:val="28"/>
          <w:szCs w:val="28"/>
          <w:lang w:val="uk-UA"/>
        </w:rPr>
        <w:t>п</w:t>
      </w:r>
      <w:r w:rsidR="00341836" w:rsidRPr="00176330">
        <w:rPr>
          <w:rFonts w:ascii="Times New Roman" w:hAnsi="Times New Roman" w:cs="Times New Roman"/>
          <w:sz w:val="28"/>
          <w:szCs w:val="28"/>
          <w:lang w:val="uk-UA"/>
        </w:rPr>
        <w:t>ро надання дозволу на розробку технічних документацій</w:t>
      </w:r>
      <w:r>
        <w:rPr>
          <w:rFonts w:ascii="Times New Roman" w:hAnsi="Times New Roman" w:cs="Times New Roman"/>
          <w:sz w:val="28"/>
          <w:szCs w:val="28"/>
          <w:lang w:val="uk-UA"/>
        </w:rPr>
        <w:t>;</w:t>
      </w:r>
      <w:r w:rsidR="00341836" w:rsidRPr="00176330">
        <w:rPr>
          <w:rFonts w:ascii="Times New Roman" w:hAnsi="Times New Roman" w:cs="Times New Roman"/>
          <w:sz w:val="28"/>
          <w:szCs w:val="28"/>
          <w:lang w:val="uk-UA"/>
        </w:rPr>
        <w:t xml:space="preserve">  </w:t>
      </w:r>
    </w:p>
    <w:p w14:paraId="62E7BDB5" w14:textId="6251BAAC" w:rsidR="00D33527" w:rsidRDefault="004200BF" w:rsidP="006F73F2">
      <w:pPr>
        <w:pStyle w:val="a9"/>
        <w:spacing w:after="0" w:line="240" w:lineRule="auto"/>
        <w:ind w:left="0" w:firstLine="709"/>
        <w:jc w:val="both"/>
        <w:rPr>
          <w:rFonts w:ascii="Times New Roman" w:hAnsi="Times New Roman" w:cs="Times New Roman"/>
          <w:sz w:val="28"/>
          <w:szCs w:val="28"/>
          <w:lang w:val="uk-UA"/>
        </w:rPr>
      </w:pPr>
      <w:r w:rsidRPr="00176330">
        <w:rPr>
          <w:rFonts w:ascii="Times New Roman" w:hAnsi="Times New Roman" w:cs="Times New Roman"/>
          <w:sz w:val="28"/>
          <w:szCs w:val="28"/>
          <w:lang w:val="uk-UA"/>
        </w:rPr>
        <w:lastRenderedPageBreak/>
        <w:t>-</w:t>
      </w:r>
      <w:r w:rsidR="00D33527">
        <w:rPr>
          <w:rFonts w:ascii="Times New Roman" w:hAnsi="Times New Roman" w:cs="Times New Roman"/>
          <w:sz w:val="28"/>
          <w:szCs w:val="28"/>
          <w:lang w:val="uk-UA"/>
        </w:rPr>
        <w:t xml:space="preserve"> </w:t>
      </w:r>
      <w:r w:rsidR="006E0775" w:rsidRPr="00176330">
        <w:rPr>
          <w:rFonts w:ascii="Times New Roman" w:hAnsi="Times New Roman" w:cs="Times New Roman"/>
          <w:sz w:val="28"/>
          <w:szCs w:val="28"/>
          <w:lang w:val="uk-UA"/>
        </w:rPr>
        <w:t>п</w:t>
      </w:r>
      <w:r w:rsidR="009F050B" w:rsidRPr="00176330">
        <w:rPr>
          <w:rFonts w:ascii="Times New Roman" w:hAnsi="Times New Roman" w:cs="Times New Roman"/>
          <w:sz w:val="28"/>
          <w:szCs w:val="28"/>
          <w:lang w:val="uk-UA"/>
        </w:rPr>
        <w:t>ро реалізацію переважного права на укладання (поновлення) договорів оренди землі</w:t>
      </w:r>
      <w:r w:rsidR="00D33527">
        <w:rPr>
          <w:rFonts w:ascii="Times New Roman" w:hAnsi="Times New Roman" w:cs="Times New Roman"/>
          <w:sz w:val="28"/>
          <w:szCs w:val="28"/>
          <w:lang w:val="uk-UA"/>
        </w:rPr>
        <w:t>.</w:t>
      </w:r>
    </w:p>
    <w:p w14:paraId="113FEC47" w14:textId="77777777" w:rsidR="006F73F2" w:rsidRDefault="006F73F2" w:rsidP="006F73F2">
      <w:pPr>
        <w:pStyle w:val="a6"/>
        <w:spacing w:after="0" w:line="240" w:lineRule="auto"/>
        <w:jc w:val="both"/>
        <w:rPr>
          <w:rFonts w:ascii="Times New Roman" w:hAnsi="Times New Roman" w:cs="Times New Roman"/>
          <w:bCs/>
          <w:sz w:val="28"/>
          <w:szCs w:val="28"/>
          <w:lang w:val="uk-UA"/>
        </w:rPr>
      </w:pPr>
      <w:r>
        <w:rPr>
          <w:b/>
          <w:sz w:val="28"/>
          <w:szCs w:val="28"/>
          <w:lang w:val="uk-UA"/>
        </w:rPr>
        <w:t xml:space="preserve">           </w:t>
      </w:r>
      <w:r>
        <w:rPr>
          <w:rFonts w:ascii="Times New Roman" w:hAnsi="Times New Roman" w:cs="Times New Roman"/>
          <w:bCs/>
          <w:sz w:val="28"/>
          <w:szCs w:val="28"/>
          <w:lang w:val="uk-UA"/>
        </w:rPr>
        <w:t>У</w:t>
      </w:r>
      <w:r w:rsidRPr="006F73F2">
        <w:rPr>
          <w:rFonts w:ascii="Times New Roman" w:hAnsi="Times New Roman" w:cs="Times New Roman"/>
          <w:bCs/>
          <w:sz w:val="28"/>
          <w:szCs w:val="28"/>
          <w:lang w:val="uk-UA"/>
        </w:rPr>
        <w:t xml:space="preserve"> відповідності до підпункту 5 пункту 27 Розділу</w:t>
      </w:r>
      <w:r w:rsidRPr="006F73F2">
        <w:rPr>
          <w:rFonts w:ascii="Times New Roman" w:hAnsi="Times New Roman" w:cs="Times New Roman"/>
          <w:bCs/>
          <w:spacing w:val="1"/>
          <w:sz w:val="28"/>
          <w:szCs w:val="28"/>
          <w:lang w:val="uk-UA"/>
        </w:rPr>
        <w:t xml:space="preserve"> </w:t>
      </w:r>
      <w:r w:rsidRPr="006F73F2">
        <w:rPr>
          <w:rFonts w:ascii="Times New Roman" w:hAnsi="Times New Roman" w:cs="Times New Roman"/>
          <w:bCs/>
          <w:sz w:val="28"/>
          <w:szCs w:val="28"/>
          <w:lang w:val="uk-UA"/>
        </w:rPr>
        <w:t>Х</w:t>
      </w:r>
      <w:r w:rsidRPr="006F73F2">
        <w:rPr>
          <w:rFonts w:ascii="Times New Roman" w:hAnsi="Times New Roman" w:cs="Times New Roman"/>
          <w:bCs/>
          <w:spacing w:val="1"/>
          <w:sz w:val="28"/>
          <w:szCs w:val="28"/>
          <w:lang w:val="uk-UA"/>
        </w:rPr>
        <w:t xml:space="preserve"> </w:t>
      </w:r>
      <w:r w:rsidRPr="006F73F2">
        <w:rPr>
          <w:rFonts w:ascii="Times New Roman" w:hAnsi="Times New Roman" w:cs="Times New Roman"/>
          <w:bCs/>
          <w:sz w:val="28"/>
          <w:szCs w:val="28"/>
          <w:lang w:val="uk-UA"/>
        </w:rPr>
        <w:t>«Перехідні</w:t>
      </w:r>
      <w:r w:rsidRPr="006F73F2">
        <w:rPr>
          <w:rFonts w:ascii="Times New Roman" w:hAnsi="Times New Roman" w:cs="Times New Roman"/>
          <w:bCs/>
          <w:spacing w:val="1"/>
          <w:sz w:val="28"/>
          <w:szCs w:val="28"/>
          <w:lang w:val="uk-UA"/>
        </w:rPr>
        <w:t xml:space="preserve"> </w:t>
      </w:r>
      <w:r w:rsidRPr="006F73F2">
        <w:rPr>
          <w:rFonts w:ascii="Times New Roman" w:hAnsi="Times New Roman" w:cs="Times New Roman"/>
          <w:bCs/>
          <w:sz w:val="28"/>
          <w:szCs w:val="28"/>
          <w:lang w:val="uk-UA"/>
        </w:rPr>
        <w:t>положення»</w:t>
      </w:r>
      <w:r w:rsidRPr="006F73F2">
        <w:rPr>
          <w:rFonts w:ascii="Times New Roman" w:hAnsi="Times New Roman" w:cs="Times New Roman"/>
          <w:bCs/>
          <w:spacing w:val="1"/>
          <w:sz w:val="28"/>
          <w:szCs w:val="28"/>
          <w:lang w:val="uk-UA"/>
        </w:rPr>
        <w:t xml:space="preserve"> </w:t>
      </w:r>
      <w:r w:rsidRPr="006F73F2">
        <w:rPr>
          <w:rFonts w:ascii="Times New Roman" w:hAnsi="Times New Roman" w:cs="Times New Roman"/>
          <w:bCs/>
          <w:sz w:val="28"/>
          <w:szCs w:val="28"/>
          <w:lang w:val="uk-UA"/>
        </w:rPr>
        <w:t>Земельного</w:t>
      </w:r>
      <w:r w:rsidRPr="006F73F2">
        <w:rPr>
          <w:rFonts w:ascii="Times New Roman" w:hAnsi="Times New Roman" w:cs="Times New Roman"/>
          <w:bCs/>
          <w:spacing w:val="1"/>
          <w:sz w:val="28"/>
          <w:szCs w:val="28"/>
          <w:lang w:val="uk-UA"/>
        </w:rPr>
        <w:t xml:space="preserve"> </w:t>
      </w:r>
      <w:r w:rsidRPr="006F73F2">
        <w:rPr>
          <w:rFonts w:ascii="Times New Roman" w:hAnsi="Times New Roman" w:cs="Times New Roman"/>
          <w:bCs/>
          <w:sz w:val="28"/>
          <w:szCs w:val="28"/>
          <w:lang w:val="uk-UA"/>
        </w:rPr>
        <w:t>кодексу</w:t>
      </w:r>
      <w:r w:rsidRPr="006F73F2">
        <w:rPr>
          <w:rFonts w:ascii="Times New Roman" w:hAnsi="Times New Roman" w:cs="Times New Roman"/>
          <w:bCs/>
          <w:spacing w:val="1"/>
          <w:sz w:val="28"/>
          <w:szCs w:val="28"/>
          <w:lang w:val="uk-UA"/>
        </w:rPr>
        <w:t xml:space="preserve"> України</w:t>
      </w:r>
      <w:r w:rsidRPr="006F73F2">
        <w:rPr>
          <w:rFonts w:ascii="Times New Roman" w:hAnsi="Times New Roman" w:cs="Times New Roman"/>
          <w:bCs/>
          <w:sz w:val="28"/>
          <w:szCs w:val="28"/>
          <w:lang w:val="uk-UA"/>
        </w:rPr>
        <w:t xml:space="preserve">  (в редакції Закону № 2145-ІХ від 24.03.2022 р., набрання чинності із 07.04.2022 р.),  втановлено заборону під час воєнного стану на безоплатну передачу земель комунальної власності у приватну власність, надання дозволів на розроблення документації із землеустрою з метою такої безоплатної передачі, розроблення такої документації.</w:t>
      </w:r>
      <w:r>
        <w:rPr>
          <w:rFonts w:ascii="Times New Roman" w:hAnsi="Times New Roman" w:cs="Times New Roman"/>
          <w:bCs/>
          <w:sz w:val="28"/>
          <w:szCs w:val="28"/>
          <w:lang w:val="uk-UA"/>
        </w:rPr>
        <w:t xml:space="preserve"> </w:t>
      </w:r>
    </w:p>
    <w:p w14:paraId="143E7D81" w14:textId="598CFB5C" w:rsidR="006F73F2" w:rsidRPr="006F73F2" w:rsidRDefault="006F73F2" w:rsidP="006F73F2">
      <w:pPr>
        <w:pStyle w:val="a6"/>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О</w:t>
      </w:r>
      <w:r w:rsidRPr="006F73F2">
        <w:rPr>
          <w:rFonts w:ascii="Times New Roman" w:hAnsi="Times New Roman" w:cs="Times New Roman"/>
          <w:bCs/>
          <w:sz w:val="28"/>
          <w:szCs w:val="28"/>
        </w:rPr>
        <w:t>дним із джерел поповнення місцевого бюджету є продаж земель не</w:t>
      </w:r>
      <w:r w:rsidR="00CE3F72">
        <w:rPr>
          <w:rFonts w:ascii="Times New Roman" w:hAnsi="Times New Roman" w:cs="Times New Roman"/>
          <w:bCs/>
          <w:sz w:val="28"/>
          <w:szCs w:val="28"/>
          <w:lang w:val="uk-UA"/>
        </w:rPr>
        <w:t xml:space="preserve"> </w:t>
      </w:r>
      <w:r w:rsidRPr="006F73F2">
        <w:rPr>
          <w:rFonts w:ascii="Times New Roman" w:hAnsi="Times New Roman" w:cs="Times New Roman"/>
          <w:bCs/>
          <w:sz w:val="28"/>
          <w:szCs w:val="28"/>
        </w:rPr>
        <w:t xml:space="preserve">сільськогосподарського призначення шляхом викупу або шляхом аукціону.  За </w:t>
      </w:r>
      <w:r w:rsidRPr="006F73F2">
        <w:rPr>
          <w:rFonts w:ascii="Times New Roman" w:hAnsi="Times New Roman" w:cs="Times New Roman"/>
          <w:bCs/>
          <w:sz w:val="28"/>
          <w:szCs w:val="28"/>
          <w:lang w:val="uk-UA"/>
        </w:rPr>
        <w:t xml:space="preserve">даний період </w:t>
      </w:r>
      <w:r>
        <w:rPr>
          <w:rFonts w:ascii="Times New Roman" w:hAnsi="Times New Roman" w:cs="Times New Roman"/>
          <w:bCs/>
          <w:sz w:val="28"/>
          <w:szCs w:val="28"/>
          <w:lang w:val="uk-UA"/>
        </w:rPr>
        <w:t xml:space="preserve">розглянуто і </w:t>
      </w:r>
      <w:r w:rsidRPr="006F73F2">
        <w:rPr>
          <w:rFonts w:ascii="Times New Roman" w:hAnsi="Times New Roman" w:cs="Times New Roman"/>
          <w:bCs/>
          <w:sz w:val="28"/>
          <w:szCs w:val="28"/>
          <w:lang w:val="uk-UA"/>
        </w:rPr>
        <w:t xml:space="preserve">прийнято рішення щодо продажу 6 земельних ділянок шляхом викупу на суму 2036,171 тис. грн та продано на земельному аукціоні 7 земельних ділянок на суму 23 754,108  тис.грн. </w:t>
      </w:r>
    </w:p>
    <w:p w14:paraId="6342D423" w14:textId="77777777" w:rsidR="00FC1D43" w:rsidRDefault="006F73F2" w:rsidP="00FC1D43">
      <w:pPr>
        <w:pStyle w:val="a6"/>
        <w:spacing w:after="0" w:line="240" w:lineRule="auto"/>
        <w:ind w:firstLine="709"/>
        <w:jc w:val="both"/>
        <w:rPr>
          <w:rFonts w:ascii="Times New Roman" w:hAnsi="Times New Roman" w:cs="Times New Roman"/>
          <w:bCs/>
          <w:sz w:val="28"/>
          <w:szCs w:val="28"/>
          <w:lang w:val="uk-UA"/>
        </w:rPr>
      </w:pPr>
      <w:r w:rsidRPr="006F73F2">
        <w:rPr>
          <w:rFonts w:ascii="Times New Roman" w:hAnsi="Times New Roman" w:cs="Times New Roman"/>
          <w:bCs/>
          <w:sz w:val="28"/>
          <w:szCs w:val="28"/>
          <w:lang w:val="uk-UA"/>
        </w:rPr>
        <w:t xml:space="preserve">По чотирьох населених пунктах колишньої Тойкутської сільської ради оновлено нормативні грошові оцінки і розроблено відповідну документацію із землеустрою. Дана документація затверджена рішенням міської ради та набирає чинності з 01.01.2023 р. </w:t>
      </w:r>
    </w:p>
    <w:p w14:paraId="24CFD8AB" w14:textId="4EE5F4D2" w:rsidR="00F469B7" w:rsidRPr="000E2896" w:rsidRDefault="00CE3F72" w:rsidP="00FC1D43">
      <w:pPr>
        <w:pStyle w:val="a6"/>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val="uk-UA"/>
        </w:rPr>
        <w:t>Також п</w:t>
      </w:r>
      <w:r w:rsidR="00F5616A">
        <w:rPr>
          <w:rFonts w:ascii="Times New Roman" w:hAnsi="Times New Roman" w:cs="Times New Roman"/>
          <w:sz w:val="28"/>
          <w:szCs w:val="28"/>
          <w:lang w:val="uk-UA"/>
        </w:rPr>
        <w:t>остійна комісія</w:t>
      </w:r>
      <w:r w:rsidR="006E53E5" w:rsidRPr="00176330">
        <w:rPr>
          <w:rFonts w:ascii="Times New Roman" w:hAnsi="Times New Roman" w:cs="Times New Roman"/>
          <w:sz w:val="28"/>
          <w:szCs w:val="28"/>
          <w:lang w:val="uk-UA"/>
        </w:rPr>
        <w:t xml:space="preserve"> заслухал</w:t>
      </w:r>
      <w:r w:rsidR="00F5616A">
        <w:rPr>
          <w:rFonts w:ascii="Times New Roman" w:hAnsi="Times New Roman" w:cs="Times New Roman"/>
          <w:sz w:val="28"/>
          <w:szCs w:val="28"/>
          <w:lang w:val="uk-UA"/>
        </w:rPr>
        <w:t>а</w:t>
      </w:r>
      <w:r w:rsidR="006E53E5" w:rsidRPr="00176330">
        <w:rPr>
          <w:rFonts w:ascii="Times New Roman" w:hAnsi="Times New Roman" w:cs="Times New Roman"/>
          <w:sz w:val="28"/>
          <w:szCs w:val="28"/>
          <w:lang w:val="uk-UA"/>
        </w:rPr>
        <w:t xml:space="preserve"> </w:t>
      </w:r>
      <w:r w:rsidR="003D431D" w:rsidRPr="00176330">
        <w:rPr>
          <w:rFonts w:ascii="Times New Roman" w:hAnsi="Times New Roman" w:cs="Times New Roman"/>
          <w:sz w:val="28"/>
          <w:szCs w:val="28"/>
          <w:lang w:val="uk-UA"/>
        </w:rPr>
        <w:t>звіти заступників міського голови про виконану роботу у 2021 році</w:t>
      </w:r>
      <w:r>
        <w:rPr>
          <w:rFonts w:ascii="Times New Roman" w:hAnsi="Times New Roman" w:cs="Times New Roman"/>
          <w:sz w:val="28"/>
          <w:szCs w:val="28"/>
          <w:lang w:val="uk-UA"/>
        </w:rPr>
        <w:t>,</w:t>
      </w:r>
      <w:r w:rsidR="00F5616A" w:rsidRPr="00F5616A">
        <w:rPr>
          <w:rFonts w:ascii="Times New Roman" w:hAnsi="Times New Roman" w:cs="Times New Roman"/>
          <w:sz w:val="28"/>
          <w:szCs w:val="28"/>
          <w:lang w:val="uk-UA"/>
        </w:rPr>
        <w:t xml:space="preserve"> </w:t>
      </w:r>
      <w:r w:rsidR="00F5616A">
        <w:rPr>
          <w:rFonts w:ascii="Times New Roman" w:hAnsi="Times New Roman" w:cs="Times New Roman"/>
          <w:sz w:val="28"/>
          <w:szCs w:val="28"/>
          <w:lang w:val="uk-UA"/>
        </w:rPr>
        <w:t>інформацію про роботу виконавчого комітету міської ради,</w:t>
      </w:r>
      <w:r w:rsidR="003D431D" w:rsidRPr="00176330">
        <w:rPr>
          <w:rFonts w:ascii="Times New Roman" w:hAnsi="Times New Roman" w:cs="Times New Roman"/>
          <w:sz w:val="28"/>
          <w:szCs w:val="28"/>
          <w:lang w:val="uk-UA"/>
        </w:rPr>
        <w:t xml:space="preserve"> </w:t>
      </w:r>
      <w:r w:rsidR="00190946" w:rsidRPr="00F469B7">
        <w:rPr>
          <w:rFonts w:ascii="Times New Roman" w:hAnsi="Times New Roman" w:cs="Times New Roman"/>
          <w:sz w:val="28"/>
          <w:szCs w:val="28"/>
          <w:lang w:val="uk-UA"/>
        </w:rPr>
        <w:t>інформацію про стан укриттів у закладах освіти територіальної громади</w:t>
      </w:r>
      <w:r w:rsidR="00F5616A" w:rsidRPr="00F469B7">
        <w:rPr>
          <w:rFonts w:ascii="Times New Roman" w:hAnsi="Times New Roman" w:cs="Times New Roman"/>
          <w:sz w:val="28"/>
          <w:szCs w:val="28"/>
          <w:lang w:val="uk-UA"/>
        </w:rPr>
        <w:t>;</w:t>
      </w:r>
      <w:r w:rsidR="00190946" w:rsidRPr="00F469B7">
        <w:rPr>
          <w:rFonts w:ascii="Times New Roman" w:hAnsi="Times New Roman" w:cs="Times New Roman"/>
          <w:sz w:val="28"/>
          <w:szCs w:val="28"/>
          <w:lang w:val="uk-UA"/>
        </w:rPr>
        <w:t xml:space="preserve"> </w:t>
      </w:r>
      <w:r w:rsidR="00F5616A" w:rsidRPr="00F469B7">
        <w:rPr>
          <w:rFonts w:ascii="Times New Roman" w:hAnsi="Times New Roman" w:cs="Times New Roman"/>
          <w:sz w:val="28"/>
          <w:szCs w:val="28"/>
          <w:lang w:val="uk-UA"/>
        </w:rPr>
        <w:t xml:space="preserve">розглянула проєкти рішень про виконання Програми економічного і соціального розвитку Ковельської міської територіальної громади на 2021 рік за 2021 рік, </w:t>
      </w:r>
      <w:r w:rsidR="00B22CC2" w:rsidRPr="00F469B7">
        <w:rPr>
          <w:rFonts w:ascii="Times New Roman" w:hAnsi="Times New Roman" w:cs="Times New Roman"/>
          <w:sz w:val="28"/>
          <w:szCs w:val="28"/>
          <w:lang w:val="uk-UA"/>
        </w:rPr>
        <w:t xml:space="preserve">про присвоєння звання «Почесний громадянин міста Ковеля» (посмертно), </w:t>
      </w:r>
      <w:r w:rsidR="00BC54E2" w:rsidRPr="00F469B7">
        <w:rPr>
          <w:rFonts w:ascii="Times New Roman" w:hAnsi="Times New Roman" w:cs="Times New Roman"/>
          <w:sz w:val="28"/>
          <w:szCs w:val="28"/>
          <w:lang w:val="uk-UA"/>
        </w:rPr>
        <w:t xml:space="preserve"> </w:t>
      </w:r>
      <w:r w:rsidR="00B22CC2" w:rsidRPr="00F469B7">
        <w:rPr>
          <w:rFonts w:ascii="Times New Roman" w:hAnsi="Times New Roman" w:cs="Times New Roman"/>
          <w:sz w:val="28"/>
          <w:szCs w:val="28"/>
          <w:lang w:val="uk-UA"/>
        </w:rPr>
        <w:t>заяв</w:t>
      </w:r>
      <w:r w:rsidR="00F5616A" w:rsidRPr="00F469B7">
        <w:rPr>
          <w:rFonts w:ascii="Times New Roman" w:hAnsi="Times New Roman" w:cs="Times New Roman"/>
          <w:sz w:val="28"/>
          <w:szCs w:val="28"/>
          <w:lang w:val="uk-UA"/>
        </w:rPr>
        <w:t>и від мешканців територіальної громади.</w:t>
      </w:r>
      <w:r w:rsidR="00F469B7" w:rsidRPr="00F469B7">
        <w:rPr>
          <w:rFonts w:ascii="Times New Roman" w:hAnsi="Times New Roman" w:cs="Times New Roman"/>
          <w:sz w:val="28"/>
          <w:szCs w:val="28"/>
          <w:lang w:val="uk-UA"/>
        </w:rPr>
        <w:t xml:space="preserve"> За результатами розгляду, надані відповідні рекомендації виконавчим органам міської ради та роз’яснення заявникам.</w:t>
      </w:r>
    </w:p>
    <w:p w14:paraId="5F64EA88" w14:textId="4DFA9EFE" w:rsidR="00AF1359" w:rsidRPr="00176330" w:rsidRDefault="00AF1359" w:rsidP="006F73F2">
      <w:pPr>
        <w:spacing w:after="0" w:line="240" w:lineRule="auto"/>
        <w:ind w:firstLine="709"/>
        <w:jc w:val="both"/>
        <w:rPr>
          <w:rFonts w:ascii="Times New Roman" w:hAnsi="Times New Roman" w:cs="Times New Roman"/>
          <w:sz w:val="28"/>
          <w:szCs w:val="28"/>
          <w:lang w:val="uk-UA"/>
        </w:rPr>
      </w:pPr>
      <w:r w:rsidRPr="00176330">
        <w:rPr>
          <w:rFonts w:ascii="Times New Roman" w:hAnsi="Times New Roman" w:cs="Times New Roman"/>
          <w:sz w:val="28"/>
          <w:szCs w:val="28"/>
          <w:lang w:val="uk-UA"/>
        </w:rPr>
        <w:t>Депутати постійної комісії працюють злагоджено</w:t>
      </w:r>
      <w:r w:rsidR="00D33527">
        <w:rPr>
          <w:rFonts w:ascii="Times New Roman" w:hAnsi="Times New Roman" w:cs="Times New Roman"/>
          <w:sz w:val="28"/>
          <w:szCs w:val="28"/>
          <w:lang w:val="uk-UA"/>
        </w:rPr>
        <w:t>,</w:t>
      </w:r>
      <w:r w:rsidRPr="00176330">
        <w:rPr>
          <w:rFonts w:ascii="Times New Roman" w:hAnsi="Times New Roman" w:cs="Times New Roman"/>
          <w:sz w:val="28"/>
          <w:szCs w:val="28"/>
          <w:lang w:val="uk-UA"/>
        </w:rPr>
        <w:t xml:space="preserve"> </w:t>
      </w:r>
      <w:r w:rsidR="00CD111D">
        <w:rPr>
          <w:rFonts w:ascii="Times New Roman" w:hAnsi="Times New Roman" w:cs="Times New Roman"/>
          <w:sz w:val="28"/>
          <w:szCs w:val="28"/>
          <w:lang w:val="uk-UA"/>
        </w:rPr>
        <w:t>п</w:t>
      </w:r>
      <w:r w:rsidRPr="00176330">
        <w:rPr>
          <w:rFonts w:ascii="Times New Roman" w:hAnsi="Times New Roman" w:cs="Times New Roman"/>
          <w:sz w:val="28"/>
          <w:szCs w:val="28"/>
          <w:lang w:val="uk-UA"/>
        </w:rPr>
        <w:t xml:space="preserve">риймають обґрунтовані, виважені рішення, висновки і рекомендації. Депутати мають активну громадянську позицію. </w:t>
      </w:r>
    </w:p>
    <w:p w14:paraId="3D865EBD" w14:textId="77777777" w:rsidR="00AF1359" w:rsidRPr="00176330" w:rsidRDefault="00AF1359" w:rsidP="006F73F2">
      <w:pPr>
        <w:spacing w:after="0" w:line="240" w:lineRule="auto"/>
        <w:ind w:firstLine="709"/>
        <w:jc w:val="both"/>
        <w:rPr>
          <w:rFonts w:ascii="Times New Roman" w:hAnsi="Times New Roman" w:cs="Times New Roman"/>
          <w:sz w:val="28"/>
          <w:szCs w:val="28"/>
          <w:lang w:val="uk-UA"/>
        </w:rPr>
      </w:pPr>
    </w:p>
    <w:p w14:paraId="66ED51BF" w14:textId="43B21210" w:rsidR="00AF1359" w:rsidRPr="00176330" w:rsidRDefault="00AF1359" w:rsidP="006F73F2">
      <w:pPr>
        <w:spacing w:after="0" w:line="240" w:lineRule="auto"/>
        <w:jc w:val="both"/>
        <w:rPr>
          <w:rFonts w:ascii="Times New Roman" w:hAnsi="Times New Roman" w:cs="Times New Roman"/>
          <w:sz w:val="28"/>
          <w:szCs w:val="28"/>
          <w:lang w:val="uk-UA"/>
        </w:rPr>
      </w:pPr>
    </w:p>
    <w:p w14:paraId="216BC874" w14:textId="77777777" w:rsidR="00592090" w:rsidRPr="00176330" w:rsidRDefault="00592090" w:rsidP="006F73F2">
      <w:pPr>
        <w:spacing w:after="0" w:line="240" w:lineRule="auto"/>
        <w:jc w:val="both"/>
        <w:rPr>
          <w:rFonts w:ascii="Times New Roman" w:hAnsi="Times New Roman" w:cs="Times New Roman"/>
          <w:sz w:val="28"/>
          <w:szCs w:val="28"/>
          <w:lang w:val="uk-UA"/>
        </w:rPr>
      </w:pPr>
    </w:p>
    <w:p w14:paraId="39660B77" w14:textId="77777777" w:rsidR="00AF1359" w:rsidRPr="00176330" w:rsidRDefault="00AF1359" w:rsidP="006F73F2">
      <w:pPr>
        <w:spacing w:after="0" w:line="240" w:lineRule="auto"/>
        <w:jc w:val="both"/>
        <w:rPr>
          <w:rFonts w:ascii="Times New Roman" w:hAnsi="Times New Roman" w:cs="Times New Roman"/>
          <w:sz w:val="28"/>
          <w:szCs w:val="28"/>
          <w:lang w:val="uk-UA"/>
        </w:rPr>
      </w:pPr>
      <w:r w:rsidRPr="00176330">
        <w:rPr>
          <w:rFonts w:ascii="Times New Roman" w:hAnsi="Times New Roman" w:cs="Times New Roman"/>
          <w:sz w:val="28"/>
          <w:szCs w:val="28"/>
          <w:lang w:val="uk-UA"/>
        </w:rPr>
        <w:t xml:space="preserve">Голова  постійної </w:t>
      </w:r>
    </w:p>
    <w:p w14:paraId="1AD2B078" w14:textId="4A8DE8AD" w:rsidR="00AF1359" w:rsidRPr="00176330" w:rsidRDefault="00AF1359" w:rsidP="006F73F2">
      <w:pPr>
        <w:spacing w:after="0" w:line="240" w:lineRule="auto"/>
        <w:jc w:val="both"/>
        <w:rPr>
          <w:rFonts w:ascii="Times New Roman" w:hAnsi="Times New Roman" w:cs="Times New Roman"/>
          <w:sz w:val="28"/>
          <w:szCs w:val="28"/>
          <w:lang w:val="uk-UA"/>
        </w:rPr>
      </w:pPr>
      <w:r w:rsidRPr="00176330">
        <w:rPr>
          <w:rFonts w:ascii="Times New Roman" w:hAnsi="Times New Roman" w:cs="Times New Roman"/>
          <w:sz w:val="28"/>
          <w:szCs w:val="28"/>
          <w:lang w:val="uk-UA"/>
        </w:rPr>
        <w:t>комісії міської ради</w:t>
      </w:r>
      <w:r w:rsidRPr="00176330">
        <w:rPr>
          <w:rFonts w:ascii="Times New Roman" w:hAnsi="Times New Roman" w:cs="Times New Roman"/>
          <w:sz w:val="28"/>
          <w:szCs w:val="28"/>
          <w:lang w:val="uk-UA"/>
        </w:rPr>
        <w:tab/>
      </w:r>
      <w:r w:rsidRPr="00176330">
        <w:rPr>
          <w:rFonts w:ascii="Times New Roman" w:hAnsi="Times New Roman" w:cs="Times New Roman"/>
          <w:sz w:val="28"/>
          <w:szCs w:val="28"/>
          <w:lang w:val="uk-UA"/>
        </w:rPr>
        <w:tab/>
      </w:r>
      <w:r w:rsidRPr="00176330">
        <w:rPr>
          <w:rFonts w:ascii="Times New Roman" w:hAnsi="Times New Roman" w:cs="Times New Roman"/>
          <w:sz w:val="28"/>
          <w:szCs w:val="28"/>
          <w:lang w:val="uk-UA"/>
        </w:rPr>
        <w:tab/>
      </w:r>
      <w:r w:rsidRPr="00176330">
        <w:rPr>
          <w:rFonts w:ascii="Times New Roman" w:hAnsi="Times New Roman" w:cs="Times New Roman"/>
          <w:sz w:val="28"/>
          <w:szCs w:val="28"/>
          <w:lang w:val="uk-UA"/>
        </w:rPr>
        <w:tab/>
      </w:r>
      <w:r w:rsidRPr="00176330">
        <w:rPr>
          <w:rFonts w:ascii="Times New Roman" w:hAnsi="Times New Roman" w:cs="Times New Roman"/>
          <w:sz w:val="28"/>
          <w:szCs w:val="28"/>
          <w:lang w:val="uk-UA"/>
        </w:rPr>
        <w:tab/>
      </w:r>
      <w:r w:rsidR="00DB1F8C" w:rsidRPr="00176330">
        <w:rPr>
          <w:rFonts w:ascii="Times New Roman" w:hAnsi="Times New Roman" w:cs="Times New Roman"/>
          <w:sz w:val="28"/>
          <w:szCs w:val="28"/>
          <w:lang w:val="uk-UA"/>
        </w:rPr>
        <w:t xml:space="preserve">   </w:t>
      </w:r>
      <w:r w:rsidR="00650140" w:rsidRPr="00176330">
        <w:rPr>
          <w:rFonts w:ascii="Times New Roman" w:hAnsi="Times New Roman" w:cs="Times New Roman"/>
          <w:sz w:val="28"/>
          <w:szCs w:val="28"/>
          <w:lang w:val="uk-UA"/>
        </w:rPr>
        <w:t xml:space="preserve">     </w:t>
      </w:r>
      <w:r w:rsidR="00DB1F8C" w:rsidRPr="00176330">
        <w:rPr>
          <w:rFonts w:ascii="Times New Roman" w:hAnsi="Times New Roman" w:cs="Times New Roman"/>
          <w:sz w:val="28"/>
          <w:szCs w:val="28"/>
          <w:lang w:val="uk-UA"/>
        </w:rPr>
        <w:t xml:space="preserve">    </w:t>
      </w:r>
      <w:r w:rsidRPr="00176330">
        <w:rPr>
          <w:rFonts w:ascii="Times New Roman" w:hAnsi="Times New Roman" w:cs="Times New Roman"/>
          <w:sz w:val="28"/>
          <w:szCs w:val="28"/>
          <w:lang w:val="uk-UA"/>
        </w:rPr>
        <w:tab/>
      </w:r>
      <w:r w:rsidR="00DB1F8C" w:rsidRPr="00176330">
        <w:rPr>
          <w:rFonts w:ascii="Times New Roman" w:hAnsi="Times New Roman" w:cs="Times New Roman"/>
          <w:b/>
          <w:bCs/>
          <w:sz w:val="28"/>
          <w:szCs w:val="28"/>
          <w:lang w:val="uk-UA"/>
        </w:rPr>
        <w:t>Павло СЕМЕНЮК</w:t>
      </w:r>
    </w:p>
    <w:bookmarkEnd w:id="1"/>
    <w:p w14:paraId="155AA9A1" w14:textId="77777777" w:rsidR="004138DA" w:rsidRPr="00176330" w:rsidRDefault="004138DA" w:rsidP="006F73F2">
      <w:pPr>
        <w:spacing w:after="0" w:line="240" w:lineRule="auto"/>
        <w:rPr>
          <w:rFonts w:ascii="Times New Roman" w:hAnsi="Times New Roman" w:cs="Times New Roman"/>
          <w:b/>
          <w:sz w:val="28"/>
          <w:szCs w:val="28"/>
          <w:lang w:val="uk-UA"/>
        </w:rPr>
      </w:pPr>
    </w:p>
    <w:p w14:paraId="522A4D32" w14:textId="77777777" w:rsidR="004138DA" w:rsidRPr="00176330" w:rsidRDefault="004138DA" w:rsidP="00176330">
      <w:pPr>
        <w:spacing w:after="0" w:line="240" w:lineRule="auto"/>
        <w:rPr>
          <w:rFonts w:ascii="Times New Roman" w:hAnsi="Times New Roman" w:cs="Times New Roman"/>
          <w:b/>
          <w:sz w:val="28"/>
          <w:szCs w:val="28"/>
          <w:lang w:val="uk-UA"/>
        </w:rPr>
      </w:pPr>
    </w:p>
    <w:p w14:paraId="3BE04A7C" w14:textId="77777777" w:rsidR="004138DA" w:rsidRPr="00176330" w:rsidRDefault="004138DA" w:rsidP="00176330">
      <w:pPr>
        <w:spacing w:after="0" w:line="240" w:lineRule="auto"/>
        <w:rPr>
          <w:rFonts w:ascii="Times New Roman" w:hAnsi="Times New Roman" w:cs="Times New Roman"/>
          <w:b/>
          <w:sz w:val="28"/>
          <w:szCs w:val="28"/>
          <w:lang w:val="uk-UA"/>
        </w:rPr>
      </w:pPr>
    </w:p>
    <w:p w14:paraId="2696504A" w14:textId="77777777" w:rsidR="004138DA" w:rsidRPr="00176330" w:rsidRDefault="004138DA" w:rsidP="00176330">
      <w:pPr>
        <w:spacing w:after="0" w:line="240" w:lineRule="auto"/>
        <w:rPr>
          <w:rFonts w:ascii="Times New Roman" w:hAnsi="Times New Roman" w:cs="Times New Roman"/>
          <w:b/>
          <w:sz w:val="28"/>
          <w:szCs w:val="28"/>
          <w:lang w:val="uk-UA"/>
        </w:rPr>
      </w:pPr>
    </w:p>
    <w:p w14:paraId="6F92E72B" w14:textId="77777777" w:rsidR="004138DA" w:rsidRPr="00176330" w:rsidRDefault="004138DA" w:rsidP="00176330">
      <w:pPr>
        <w:spacing w:after="0" w:line="240" w:lineRule="auto"/>
        <w:rPr>
          <w:rFonts w:ascii="Times New Roman" w:hAnsi="Times New Roman" w:cs="Times New Roman"/>
          <w:b/>
          <w:sz w:val="28"/>
          <w:szCs w:val="28"/>
          <w:lang w:val="uk-UA"/>
        </w:rPr>
      </w:pPr>
    </w:p>
    <w:p w14:paraId="71BB56FA" w14:textId="77777777" w:rsidR="004138DA" w:rsidRPr="00176330" w:rsidRDefault="004138DA" w:rsidP="00176330">
      <w:pPr>
        <w:spacing w:after="0" w:line="240" w:lineRule="auto"/>
        <w:rPr>
          <w:rFonts w:ascii="Times New Roman" w:hAnsi="Times New Roman" w:cs="Times New Roman"/>
          <w:b/>
          <w:sz w:val="28"/>
          <w:szCs w:val="28"/>
          <w:lang w:val="uk-UA"/>
        </w:rPr>
      </w:pPr>
    </w:p>
    <w:p w14:paraId="3B04A67D" w14:textId="77777777" w:rsidR="004138DA" w:rsidRPr="00176330" w:rsidRDefault="004138DA" w:rsidP="00176330">
      <w:pPr>
        <w:spacing w:after="0" w:line="240" w:lineRule="auto"/>
        <w:rPr>
          <w:rFonts w:ascii="Times New Roman" w:hAnsi="Times New Roman" w:cs="Times New Roman"/>
          <w:b/>
          <w:sz w:val="28"/>
          <w:szCs w:val="28"/>
          <w:lang w:val="uk-UA"/>
        </w:rPr>
      </w:pPr>
    </w:p>
    <w:p w14:paraId="3C73D204" w14:textId="77777777" w:rsidR="004138DA" w:rsidRPr="00176330" w:rsidRDefault="004138DA" w:rsidP="00176330">
      <w:pPr>
        <w:spacing w:after="0" w:line="240" w:lineRule="auto"/>
        <w:rPr>
          <w:rFonts w:ascii="Times New Roman" w:hAnsi="Times New Roman" w:cs="Times New Roman"/>
          <w:b/>
          <w:sz w:val="28"/>
          <w:szCs w:val="28"/>
          <w:lang w:val="uk-UA"/>
        </w:rPr>
      </w:pPr>
    </w:p>
    <w:p w14:paraId="424CBDAB" w14:textId="77777777" w:rsidR="004138DA" w:rsidRPr="00176330" w:rsidRDefault="004138DA" w:rsidP="00176330">
      <w:pPr>
        <w:spacing w:after="0" w:line="240" w:lineRule="auto"/>
        <w:rPr>
          <w:rFonts w:ascii="Times New Roman" w:hAnsi="Times New Roman" w:cs="Times New Roman"/>
          <w:b/>
          <w:sz w:val="28"/>
          <w:szCs w:val="28"/>
          <w:lang w:val="uk-UA"/>
        </w:rPr>
      </w:pPr>
    </w:p>
    <w:p w14:paraId="15151746" w14:textId="77777777" w:rsidR="004138DA" w:rsidRPr="00176330" w:rsidRDefault="004138DA" w:rsidP="00176330">
      <w:pPr>
        <w:spacing w:after="0" w:line="240" w:lineRule="auto"/>
        <w:rPr>
          <w:rFonts w:ascii="Times New Roman" w:hAnsi="Times New Roman" w:cs="Times New Roman"/>
          <w:b/>
          <w:sz w:val="28"/>
          <w:szCs w:val="28"/>
          <w:lang w:val="uk-UA"/>
        </w:rPr>
      </w:pPr>
    </w:p>
    <w:sectPr w:rsidR="004138DA" w:rsidRPr="00176330" w:rsidSect="00F74DD5">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dale Sans UI">
    <w:altName w:val="Calibr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38448F6"/>
    <w:multiLevelType w:val="hybridMultilevel"/>
    <w:tmpl w:val="2B8CF560"/>
    <w:lvl w:ilvl="0" w:tplc="B388EA5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33230076">
    <w:abstractNumId w:val="0"/>
  </w:num>
  <w:num w:numId="2" w16cid:durableId="295725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64AD3"/>
    <w:rsid w:val="0003283F"/>
    <w:rsid w:val="00041535"/>
    <w:rsid w:val="00064F4E"/>
    <w:rsid w:val="000E2896"/>
    <w:rsid w:val="000E4D1B"/>
    <w:rsid w:val="00104364"/>
    <w:rsid w:val="00176330"/>
    <w:rsid w:val="00190946"/>
    <w:rsid w:val="001C5931"/>
    <w:rsid w:val="00231F0B"/>
    <w:rsid w:val="00286FD0"/>
    <w:rsid w:val="003332FF"/>
    <w:rsid w:val="00341836"/>
    <w:rsid w:val="003D431D"/>
    <w:rsid w:val="003D62AF"/>
    <w:rsid w:val="003D6D25"/>
    <w:rsid w:val="004138DA"/>
    <w:rsid w:val="004200BF"/>
    <w:rsid w:val="0044184A"/>
    <w:rsid w:val="004638C7"/>
    <w:rsid w:val="00473D3E"/>
    <w:rsid w:val="00481618"/>
    <w:rsid w:val="004A05DE"/>
    <w:rsid w:val="004D262F"/>
    <w:rsid w:val="0055489A"/>
    <w:rsid w:val="00557648"/>
    <w:rsid w:val="00592090"/>
    <w:rsid w:val="005F2F10"/>
    <w:rsid w:val="006308B0"/>
    <w:rsid w:val="00642EAA"/>
    <w:rsid w:val="0064510A"/>
    <w:rsid w:val="00650140"/>
    <w:rsid w:val="00661C90"/>
    <w:rsid w:val="0067313A"/>
    <w:rsid w:val="006E0775"/>
    <w:rsid w:val="006E53E5"/>
    <w:rsid w:val="006E666D"/>
    <w:rsid w:val="006F3121"/>
    <w:rsid w:val="006F73F2"/>
    <w:rsid w:val="00765F08"/>
    <w:rsid w:val="00784062"/>
    <w:rsid w:val="00790D8A"/>
    <w:rsid w:val="00796A1F"/>
    <w:rsid w:val="007D262D"/>
    <w:rsid w:val="008E25CB"/>
    <w:rsid w:val="008F10CC"/>
    <w:rsid w:val="009078D3"/>
    <w:rsid w:val="009219C3"/>
    <w:rsid w:val="00964AD3"/>
    <w:rsid w:val="00984CE0"/>
    <w:rsid w:val="009D1852"/>
    <w:rsid w:val="009D6118"/>
    <w:rsid w:val="009F050B"/>
    <w:rsid w:val="009F5915"/>
    <w:rsid w:val="00A259D0"/>
    <w:rsid w:val="00A93193"/>
    <w:rsid w:val="00AD64C8"/>
    <w:rsid w:val="00AF1359"/>
    <w:rsid w:val="00B172AF"/>
    <w:rsid w:val="00B22CC2"/>
    <w:rsid w:val="00B441CC"/>
    <w:rsid w:val="00B44F34"/>
    <w:rsid w:val="00B55938"/>
    <w:rsid w:val="00BB259F"/>
    <w:rsid w:val="00BB688A"/>
    <w:rsid w:val="00BC54E2"/>
    <w:rsid w:val="00BC5684"/>
    <w:rsid w:val="00BD2DEC"/>
    <w:rsid w:val="00C732F9"/>
    <w:rsid w:val="00CD111D"/>
    <w:rsid w:val="00CE3F72"/>
    <w:rsid w:val="00D33527"/>
    <w:rsid w:val="00D71C0F"/>
    <w:rsid w:val="00D95678"/>
    <w:rsid w:val="00DB1F8C"/>
    <w:rsid w:val="00DB7005"/>
    <w:rsid w:val="00E54AD8"/>
    <w:rsid w:val="00E7213A"/>
    <w:rsid w:val="00E84027"/>
    <w:rsid w:val="00EF79A8"/>
    <w:rsid w:val="00F469B7"/>
    <w:rsid w:val="00F5616A"/>
    <w:rsid w:val="00F56303"/>
    <w:rsid w:val="00F7354E"/>
    <w:rsid w:val="00F74DD5"/>
    <w:rsid w:val="00FC1D43"/>
    <w:rsid w:val="00FC3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D065"/>
  <w15:docId w15:val="{3F632974-DBC9-44F1-9C2E-4001E0F3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5CB"/>
  </w:style>
  <w:style w:type="paragraph" w:styleId="2">
    <w:name w:val="heading 2"/>
    <w:basedOn w:val="a"/>
    <w:next w:val="a"/>
    <w:link w:val="20"/>
    <w:qFormat/>
    <w:rsid w:val="00AF1359"/>
    <w:pPr>
      <w:keepNext/>
      <w:numPr>
        <w:ilvl w:val="1"/>
        <w:numId w:val="1"/>
      </w:numPr>
      <w:suppressAutoHyphens/>
      <w:spacing w:after="0" w:line="240" w:lineRule="auto"/>
      <w:jc w:val="center"/>
      <w:outlineLvl w:val="1"/>
    </w:pPr>
    <w:rPr>
      <w:rFonts w:ascii="Times New Roman" w:eastAsia="Times New Roman" w:hAnsi="Times New Roman" w:cs="Times New Roman"/>
      <w:b/>
      <w:bCs/>
      <w:sz w:val="36"/>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F1359"/>
    <w:rPr>
      <w:rFonts w:ascii="Times New Roman" w:eastAsia="Times New Roman" w:hAnsi="Times New Roman" w:cs="Times New Roman"/>
      <w:b/>
      <w:bCs/>
      <w:sz w:val="36"/>
      <w:szCs w:val="24"/>
      <w:lang w:val="uk-UA" w:eastAsia="uk-UA"/>
    </w:rPr>
  </w:style>
  <w:style w:type="character" w:customStyle="1" w:styleId="apple-converted-space">
    <w:name w:val="apple-converted-space"/>
    <w:basedOn w:val="a0"/>
    <w:rsid w:val="00AF1359"/>
  </w:style>
  <w:style w:type="paragraph" w:styleId="HTML">
    <w:name w:val="HTML Preformatted"/>
    <w:basedOn w:val="a"/>
    <w:link w:val="HTML0"/>
    <w:rsid w:val="00AF1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uk-UA" w:eastAsia="zh-CN"/>
    </w:rPr>
  </w:style>
  <w:style w:type="character" w:customStyle="1" w:styleId="HTML0">
    <w:name w:val="Стандартний HTML Знак"/>
    <w:basedOn w:val="a0"/>
    <w:link w:val="HTML"/>
    <w:rsid w:val="00AF1359"/>
    <w:rPr>
      <w:rFonts w:ascii="Courier New" w:eastAsia="Times New Roman" w:hAnsi="Courier New" w:cs="Courier New"/>
      <w:sz w:val="20"/>
      <w:szCs w:val="20"/>
      <w:lang w:val="uk-UA" w:eastAsia="zh-CN"/>
    </w:rPr>
  </w:style>
  <w:style w:type="paragraph" w:styleId="a3">
    <w:name w:val="Title"/>
    <w:basedOn w:val="a"/>
    <w:next w:val="a"/>
    <w:link w:val="a4"/>
    <w:qFormat/>
    <w:rsid w:val="00AF1359"/>
    <w:pPr>
      <w:spacing w:before="240" w:after="60" w:line="240" w:lineRule="auto"/>
      <w:jc w:val="center"/>
      <w:outlineLvl w:val="0"/>
    </w:pPr>
    <w:rPr>
      <w:rFonts w:ascii="Cambria" w:eastAsia="Times New Roman" w:hAnsi="Cambria" w:cs="Times New Roman"/>
      <w:b/>
      <w:bCs/>
      <w:kern w:val="28"/>
      <w:sz w:val="32"/>
      <w:szCs w:val="32"/>
      <w:lang w:val="uk-UA"/>
    </w:rPr>
  </w:style>
  <w:style w:type="character" w:customStyle="1" w:styleId="a4">
    <w:name w:val="Назва Знак"/>
    <w:basedOn w:val="a0"/>
    <w:link w:val="a3"/>
    <w:rsid w:val="00AF1359"/>
    <w:rPr>
      <w:rFonts w:ascii="Cambria" w:eastAsia="Times New Roman" w:hAnsi="Cambria" w:cs="Times New Roman"/>
      <w:b/>
      <w:bCs/>
      <w:kern w:val="28"/>
      <w:sz w:val="32"/>
      <w:szCs w:val="32"/>
      <w:lang w:val="uk-UA"/>
    </w:rPr>
  </w:style>
  <w:style w:type="paragraph" w:styleId="a5">
    <w:name w:val="Subtitle"/>
    <w:basedOn w:val="a"/>
    <w:next w:val="a6"/>
    <w:link w:val="a7"/>
    <w:qFormat/>
    <w:rsid w:val="00AF1359"/>
    <w:pPr>
      <w:keepNext/>
      <w:widowControl w:val="0"/>
      <w:suppressAutoHyphens/>
      <w:spacing w:before="240" w:after="120" w:line="240" w:lineRule="auto"/>
      <w:jc w:val="center"/>
    </w:pPr>
    <w:rPr>
      <w:rFonts w:ascii="Arial" w:eastAsia="Andale Sans UI" w:hAnsi="Arial" w:cs="Tahoma"/>
      <w:i/>
      <w:iCs/>
      <w:kern w:val="2"/>
      <w:sz w:val="28"/>
      <w:szCs w:val="28"/>
      <w:lang w:val="uk-UA" w:eastAsia="uk-UA"/>
    </w:rPr>
  </w:style>
  <w:style w:type="character" w:customStyle="1" w:styleId="a7">
    <w:name w:val="Підзаголовок Знак"/>
    <w:basedOn w:val="a0"/>
    <w:link w:val="a5"/>
    <w:rsid w:val="00AF1359"/>
    <w:rPr>
      <w:rFonts w:ascii="Arial" w:eastAsia="Andale Sans UI" w:hAnsi="Arial" w:cs="Tahoma"/>
      <w:i/>
      <w:iCs/>
      <w:kern w:val="2"/>
      <w:sz w:val="28"/>
      <w:szCs w:val="28"/>
      <w:lang w:val="uk-UA" w:eastAsia="uk-UA"/>
    </w:rPr>
  </w:style>
  <w:style w:type="paragraph" w:styleId="a6">
    <w:name w:val="Body Text"/>
    <w:basedOn w:val="a"/>
    <w:link w:val="a8"/>
    <w:uiPriority w:val="99"/>
    <w:unhideWhenUsed/>
    <w:rsid w:val="00AF1359"/>
    <w:pPr>
      <w:spacing w:after="120"/>
    </w:pPr>
  </w:style>
  <w:style w:type="character" w:customStyle="1" w:styleId="a8">
    <w:name w:val="Основний текст Знак"/>
    <w:basedOn w:val="a0"/>
    <w:link w:val="a6"/>
    <w:uiPriority w:val="99"/>
    <w:rsid w:val="00AF1359"/>
  </w:style>
  <w:style w:type="paragraph" w:styleId="a9">
    <w:name w:val="List Paragraph"/>
    <w:basedOn w:val="a"/>
    <w:uiPriority w:val="34"/>
    <w:qFormat/>
    <w:rsid w:val="000E4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5655B-96C7-423A-A75A-57B9DCE0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4</Pages>
  <Words>6463</Words>
  <Characters>3685</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2022-11-07T09:15:00Z</cp:lastPrinted>
  <dcterms:created xsi:type="dcterms:W3CDTF">2022-01-24T13:06:00Z</dcterms:created>
  <dcterms:modified xsi:type="dcterms:W3CDTF">2022-11-24T09:46:00Z</dcterms:modified>
</cp:coreProperties>
</file>