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7234" w:rsidRPr="00247234" w:rsidRDefault="00247234" w:rsidP="00247234">
      <w:pPr>
        <w:jc w:val="right"/>
        <w:rPr>
          <w:b/>
          <w:bCs/>
          <w:szCs w:val="28"/>
          <w:lang w:val="ru-RU"/>
        </w:rPr>
      </w:pPr>
      <w:r w:rsidRPr="00247234">
        <w:rPr>
          <w:b/>
          <w:bCs/>
          <w:szCs w:val="28"/>
          <w:lang w:val="ru-RU"/>
        </w:rPr>
        <w:t>ПРОЄКТ</w:t>
      </w:r>
    </w:p>
    <w:p w:rsidR="00C750EB" w:rsidRDefault="00642555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" t="-145" r="-98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EB" w:rsidRDefault="00EF01B4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:rsidR="00C750EB" w:rsidRDefault="00EF01B4">
      <w:pPr>
        <w:pStyle w:val="2"/>
      </w:pPr>
      <w:r>
        <w:rPr>
          <w:sz w:val="28"/>
          <w:szCs w:val="28"/>
        </w:rPr>
        <w:t>ВОЛИНСЬКОЇ ОБЛАСТІ</w:t>
      </w:r>
    </w:p>
    <w:p w:rsidR="00C750EB" w:rsidRDefault="00C750EB">
      <w:pPr>
        <w:jc w:val="both"/>
        <w:rPr>
          <w:szCs w:val="28"/>
        </w:rPr>
      </w:pPr>
    </w:p>
    <w:p w:rsidR="00C750EB" w:rsidRDefault="00EF01B4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РІШЕННЯ</w:t>
      </w:r>
    </w:p>
    <w:p w:rsidR="00C750EB" w:rsidRDefault="00C750EB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:rsidR="00C750EB" w:rsidRDefault="00EF01B4">
      <w:pPr>
        <w:pStyle w:val="HTML"/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uk-UA"/>
        </w:rPr>
        <w:t>м.Ковель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</w:t>
      </w:r>
    </w:p>
    <w:p w:rsidR="00C750EB" w:rsidRDefault="00C750EB">
      <w:pPr>
        <w:pStyle w:val="HTML"/>
        <w:jc w:val="both"/>
        <w:rPr>
          <w:sz w:val="24"/>
        </w:rPr>
      </w:pPr>
    </w:p>
    <w:p w:rsidR="00C750EB" w:rsidRDefault="00C750EB">
      <w:pPr>
        <w:spacing w:line="240" w:lineRule="atLeast"/>
        <w:jc w:val="center"/>
        <w:rPr>
          <w:sz w:val="24"/>
        </w:rPr>
      </w:pPr>
    </w:p>
    <w:p w:rsidR="00C750EB" w:rsidRDefault="00EF01B4">
      <w:pPr>
        <w:spacing w:line="240" w:lineRule="atLeast"/>
        <w:jc w:val="center"/>
      </w:pPr>
      <w:bookmarkStart w:id="1" w:name="_GoBack"/>
      <w:r>
        <w:t>Про закріплення майна комунальної власності</w:t>
      </w:r>
    </w:p>
    <w:p w:rsidR="00C750EB" w:rsidRDefault="00EF01B4">
      <w:pPr>
        <w:spacing w:line="240" w:lineRule="atLeast"/>
        <w:jc w:val="center"/>
      </w:pPr>
      <w:r>
        <w:t xml:space="preserve"> на праві оперативного управління</w:t>
      </w:r>
    </w:p>
    <w:p w:rsidR="00C750EB" w:rsidRDefault="00C750EB">
      <w:pPr>
        <w:spacing w:line="240" w:lineRule="atLeast"/>
        <w:jc w:val="both"/>
      </w:pPr>
    </w:p>
    <w:bookmarkEnd w:id="1"/>
    <w:p w:rsidR="00C750EB" w:rsidRDefault="00C750EB">
      <w:pPr>
        <w:spacing w:line="240" w:lineRule="atLeast"/>
        <w:jc w:val="both"/>
      </w:pPr>
    </w:p>
    <w:p w:rsidR="00C750EB" w:rsidRDefault="00EF01B4">
      <w:pPr>
        <w:spacing w:line="240" w:lineRule="atLeast"/>
        <w:jc w:val="both"/>
      </w:pPr>
      <w:r>
        <w:rPr>
          <w:szCs w:val="28"/>
        </w:rPr>
        <w:tab/>
        <w:t xml:space="preserve">Керуючись ч.1 ст.59, ч.5 ст.60 Закону України “Про місцеве самоврядування в Україні”, ст. 137 Господарського кодексу України,   враховуючи звернення Ковельського МТМО від 05.10.2023 № 5312/08-2.23, міська рада </w:t>
      </w:r>
    </w:p>
    <w:p w:rsidR="00C750EB" w:rsidRDefault="00C750EB">
      <w:pPr>
        <w:spacing w:line="240" w:lineRule="atLeast"/>
        <w:jc w:val="both"/>
        <w:rPr>
          <w:szCs w:val="28"/>
        </w:rPr>
      </w:pPr>
    </w:p>
    <w:p w:rsidR="00C750EB" w:rsidRDefault="00C750EB">
      <w:pPr>
        <w:spacing w:line="240" w:lineRule="atLeast"/>
        <w:jc w:val="both"/>
        <w:rPr>
          <w:szCs w:val="28"/>
        </w:rPr>
      </w:pPr>
    </w:p>
    <w:p w:rsidR="00C750EB" w:rsidRDefault="00EF01B4">
      <w:pPr>
        <w:spacing w:line="240" w:lineRule="atLeast"/>
        <w:jc w:val="both"/>
      </w:pPr>
      <w:r>
        <w:rPr>
          <w:szCs w:val="28"/>
        </w:rPr>
        <w:t>ВИРІШИЛА:</w:t>
      </w:r>
    </w:p>
    <w:p w:rsidR="00C750EB" w:rsidRDefault="00C750EB">
      <w:pPr>
        <w:spacing w:line="240" w:lineRule="atLeast"/>
        <w:jc w:val="both"/>
      </w:pPr>
    </w:p>
    <w:p w:rsidR="00C750EB" w:rsidRDefault="00EF01B4">
      <w:pPr>
        <w:spacing w:line="240" w:lineRule="atLeast"/>
        <w:jc w:val="both"/>
      </w:pPr>
      <w:r>
        <w:tab/>
        <w:t xml:space="preserve">1. </w:t>
      </w:r>
      <w:r>
        <w:rPr>
          <w:szCs w:val="28"/>
        </w:rPr>
        <w:t>Закріпити на праві оперативного управління за К</w:t>
      </w:r>
      <w:r>
        <w:rPr>
          <w:rStyle w:val="a6"/>
          <w:i w:val="0"/>
          <w:color w:val="000000"/>
          <w:szCs w:val="28"/>
          <w:shd w:val="clear" w:color="auto" w:fill="FFFFFF"/>
        </w:rPr>
        <w:t>омунальним некомерційним підприємством Ковельське міськрайонне територіальне медичне об</w:t>
      </w:r>
      <w:r>
        <w:rPr>
          <w:rStyle w:val="a6"/>
          <w:i w:val="0"/>
          <w:color w:val="000000"/>
          <w:szCs w:val="28"/>
          <w:shd w:val="clear" w:color="auto" w:fill="FFFFFF"/>
          <w:lang w:val="en-US"/>
        </w:rPr>
        <w:t>'</w:t>
      </w:r>
      <w:r>
        <w:rPr>
          <w:rStyle w:val="a6"/>
          <w:i w:val="0"/>
          <w:color w:val="000000"/>
          <w:szCs w:val="28"/>
          <w:shd w:val="clear" w:color="auto" w:fill="FFFFFF"/>
        </w:rPr>
        <w:t xml:space="preserve">єднання Ковельської міської ради Волинської області </w:t>
      </w:r>
      <w:r>
        <w:rPr>
          <w:szCs w:val="28"/>
        </w:rPr>
        <w:t xml:space="preserve">(код ЄДРПОУ </w:t>
      </w:r>
      <w:r>
        <w:rPr>
          <w:color w:val="1F1F1F"/>
          <w:szCs w:val="28"/>
        </w:rPr>
        <w:t>01982940</w:t>
      </w:r>
      <w:r>
        <w:rPr>
          <w:szCs w:val="28"/>
        </w:rPr>
        <w:t>) об'єкти нерухомого майна комунальної власності, які перебувають на його балансі, а саме:</w:t>
      </w:r>
    </w:p>
    <w:p w:rsidR="00C750EB" w:rsidRDefault="00EF01B4">
      <w:pPr>
        <w:spacing w:line="240" w:lineRule="atLeast"/>
        <w:jc w:val="both"/>
      </w:pPr>
      <w:r>
        <w:rPr>
          <w:szCs w:val="28"/>
        </w:rPr>
        <w:tab/>
        <w:t xml:space="preserve">1) овочесховище - одноповерхова споруда з відсіками И-1,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м. Ковель, вул. Олени Пчілки, будинок 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2516780707060</w:t>
      </w:r>
      <w:r>
        <w:rPr>
          <w:rFonts w:ascii="Times New Roman CYR" w:hAnsi="Times New Roman CYR" w:cs="Times New Roman CYR"/>
          <w:szCs w:val="28"/>
        </w:rPr>
        <w:t>;</w:t>
      </w:r>
    </w:p>
    <w:p w:rsidR="00C750EB" w:rsidRDefault="00EF01B4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2) б</w:t>
      </w:r>
      <w:r>
        <w:rPr>
          <w:szCs w:val="28"/>
        </w:rPr>
        <w:t xml:space="preserve">удівля гаражів з господарськими спорудами Ж-1,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Олени Пчілки (</w:t>
      </w:r>
      <w:proofErr w:type="spellStart"/>
      <w:r>
        <w:rPr>
          <w:szCs w:val="28"/>
        </w:rPr>
        <w:t>вул.Куйбишева</w:t>
      </w:r>
      <w:proofErr w:type="spellEnd"/>
      <w:r>
        <w:rPr>
          <w:szCs w:val="28"/>
        </w:rPr>
        <w:t>), будинок 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10885930</w:t>
      </w:r>
      <w:r>
        <w:rPr>
          <w:rFonts w:ascii="Times New Roman CYR" w:hAnsi="Times New Roman CYR" w:cs="Times New Roman CYR"/>
          <w:szCs w:val="28"/>
        </w:rPr>
        <w:t>;</w:t>
      </w:r>
    </w:p>
    <w:p w:rsidR="00C750EB" w:rsidRDefault="00EF01B4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3) б</w:t>
      </w:r>
      <w:r>
        <w:rPr>
          <w:szCs w:val="28"/>
        </w:rPr>
        <w:t xml:space="preserve">удівля гаражів Д-1,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 м. Ковель, вулиця Олени Пчілки (вул. Куйбишева), будинок 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10885862</w:t>
      </w:r>
      <w:r>
        <w:rPr>
          <w:rFonts w:ascii="Times New Roman CYR" w:hAnsi="Times New Roman CYR" w:cs="Times New Roman CYR"/>
          <w:szCs w:val="28"/>
        </w:rPr>
        <w:t>;</w:t>
      </w:r>
    </w:p>
    <w:p w:rsidR="00C750EB" w:rsidRDefault="00EF01B4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4) х</w:t>
      </w:r>
      <w:r>
        <w:rPr>
          <w:szCs w:val="28"/>
        </w:rPr>
        <w:t xml:space="preserve">лів господарський Д-1,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м. Ковель, вулиця Міцкевича, будинок 64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2515494807060</w:t>
      </w:r>
      <w:r>
        <w:rPr>
          <w:rFonts w:ascii="Times New Roman CYR" w:hAnsi="Times New Roman CYR" w:cs="Times New Roman CYR"/>
          <w:szCs w:val="28"/>
        </w:rPr>
        <w:t>;</w:t>
      </w:r>
    </w:p>
    <w:p w:rsidR="00C750EB" w:rsidRDefault="00EF01B4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5) т</w:t>
      </w:r>
      <w:r>
        <w:rPr>
          <w:szCs w:val="28"/>
        </w:rPr>
        <w:t xml:space="preserve">риквартирний житловий будинок Б-1,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Міцкевича, будинок 64, корпус 2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1251084907104</w:t>
      </w:r>
      <w:r>
        <w:rPr>
          <w:rFonts w:ascii="Times New Roman CYR" w:hAnsi="Times New Roman CYR" w:cs="Times New Roman CYR"/>
          <w:szCs w:val="28"/>
        </w:rPr>
        <w:t>;</w:t>
      </w:r>
    </w:p>
    <w:p w:rsidR="00C750EB" w:rsidRDefault="00EF01B4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6) д</w:t>
      </w:r>
      <w:r>
        <w:rPr>
          <w:szCs w:val="28"/>
        </w:rPr>
        <w:t xml:space="preserve">воквартирний житловий будинок В-1,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Міцкевича, будинок 64, корпус 3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1251169607104</w:t>
      </w:r>
      <w:r>
        <w:rPr>
          <w:rFonts w:ascii="Times New Roman CYR" w:hAnsi="Times New Roman CYR" w:cs="Times New Roman CYR"/>
          <w:szCs w:val="28"/>
        </w:rPr>
        <w:t>;</w:t>
      </w:r>
    </w:p>
    <w:p w:rsidR="00C750EB" w:rsidRDefault="00EF01B4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lastRenderedPageBreak/>
        <w:t>7) н</w:t>
      </w:r>
      <w:r>
        <w:rPr>
          <w:szCs w:val="28"/>
        </w:rPr>
        <w:t xml:space="preserve">ежитлове приміщення Г-1,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Міцкевича, будинок 64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2225719207104</w:t>
      </w:r>
      <w:r>
        <w:rPr>
          <w:rFonts w:ascii="Times New Roman CYR" w:hAnsi="Times New Roman CYR" w:cs="Times New Roman CYR"/>
          <w:szCs w:val="28"/>
        </w:rPr>
        <w:t>;</w:t>
      </w:r>
    </w:p>
    <w:p w:rsidR="00C750EB" w:rsidRDefault="00EF01B4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8) т</w:t>
      </w:r>
      <w:r>
        <w:rPr>
          <w:szCs w:val="28"/>
        </w:rPr>
        <w:t xml:space="preserve">риквартирний житловий будинок А-2,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Міцкевича, будинок 64, корпус 1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1251015007104</w:t>
      </w:r>
      <w:r>
        <w:rPr>
          <w:rFonts w:ascii="Times New Roman CYR" w:hAnsi="Times New Roman CYR" w:cs="Times New Roman CYR"/>
          <w:szCs w:val="28"/>
        </w:rPr>
        <w:t>;</w:t>
      </w:r>
    </w:p>
    <w:p w:rsidR="00C750EB" w:rsidRDefault="00EF01B4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>9) м</w:t>
      </w:r>
      <w:r>
        <w:rPr>
          <w:szCs w:val="28"/>
        </w:rPr>
        <w:t xml:space="preserve">орг - двоповерхова споруда з добудовою Є-2,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м. Ковель, вулиця Олени Пчілки, будинок 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2515615707060</w:t>
      </w:r>
      <w:r>
        <w:rPr>
          <w:rFonts w:ascii="Times New Roman CYR" w:hAnsi="Times New Roman CYR" w:cs="Times New Roman CYR"/>
          <w:szCs w:val="28"/>
        </w:rPr>
        <w:t>;</w:t>
      </w:r>
    </w:p>
    <w:p w:rsidR="00C750EB" w:rsidRDefault="00EF01B4">
      <w:pPr>
        <w:ind w:firstLine="708"/>
        <w:jc w:val="both"/>
      </w:pPr>
      <w:r>
        <w:rPr>
          <w:rFonts w:ascii="Times New Roman CYR" w:hAnsi="Times New Roman CYR" w:cs="Times New Roman CYR"/>
          <w:szCs w:val="28"/>
        </w:rPr>
        <w:t xml:space="preserve">10) </w:t>
      </w:r>
      <w:r>
        <w:rPr>
          <w:szCs w:val="28"/>
          <w:lang w:val="ru-RU"/>
        </w:rPr>
        <w:t>т</w:t>
      </w:r>
      <w:proofErr w:type="spellStart"/>
      <w:r>
        <w:rPr>
          <w:szCs w:val="28"/>
        </w:rPr>
        <w:t>ехнічні</w:t>
      </w:r>
      <w:proofErr w:type="spellEnd"/>
      <w:r>
        <w:rPr>
          <w:szCs w:val="28"/>
        </w:rPr>
        <w:t xml:space="preserve"> приміщення Й-1, що знаходяться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Ковельський район, м. Ковель, вулиця Олени Пчілки, будинок 4</w:t>
      </w:r>
      <w:r>
        <w:rPr>
          <w:rFonts w:ascii="Times New Roman CYR" w:hAnsi="Times New Roman CYR" w:cs="Times New Roman CYR"/>
          <w:szCs w:val="28"/>
        </w:rPr>
        <w:t xml:space="preserve">, реєстраційний номер об’єкта нерухомого майна: </w:t>
      </w:r>
      <w:r>
        <w:rPr>
          <w:szCs w:val="28"/>
        </w:rPr>
        <w:t>2515551207060;</w:t>
      </w:r>
    </w:p>
    <w:p w:rsidR="00C750EB" w:rsidRDefault="00EF01B4">
      <w:pPr>
        <w:ind w:firstLine="708"/>
        <w:jc w:val="both"/>
      </w:pPr>
      <w:r>
        <w:rPr>
          <w:szCs w:val="28"/>
        </w:rPr>
        <w:t xml:space="preserve">11) будівля гаражів (3 секції) Г-1,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Олени Пчілки (</w:t>
      </w:r>
      <w:proofErr w:type="spellStart"/>
      <w:r>
        <w:rPr>
          <w:szCs w:val="28"/>
        </w:rPr>
        <w:t>вул.Куйбишева</w:t>
      </w:r>
      <w:proofErr w:type="spellEnd"/>
      <w:r>
        <w:rPr>
          <w:szCs w:val="28"/>
        </w:rPr>
        <w:t>), будинок 4,</w:t>
      </w:r>
      <w:r>
        <w:rPr>
          <w:rFonts w:ascii="Times New Roman CYR" w:hAnsi="Times New Roman CYR" w:cs="Times New Roman CYR"/>
          <w:szCs w:val="28"/>
        </w:rPr>
        <w:t xml:space="preserve"> реєстраційний номер об’єкта нерухомого майна:</w:t>
      </w:r>
      <w:r>
        <w:rPr>
          <w:szCs w:val="28"/>
        </w:rPr>
        <w:t xml:space="preserve"> 10885978;</w:t>
      </w:r>
    </w:p>
    <w:p w:rsidR="00C750EB" w:rsidRDefault="00EF01B4">
      <w:pPr>
        <w:ind w:firstLine="708"/>
        <w:jc w:val="both"/>
      </w:pPr>
      <w:r>
        <w:rPr>
          <w:szCs w:val="28"/>
        </w:rPr>
        <w:t xml:space="preserve">12)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вулиця Відродження, будинок 12Г,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466805507104;</w:t>
      </w:r>
    </w:p>
    <w:p w:rsidR="00C750EB" w:rsidRDefault="00EF01B4">
      <w:pPr>
        <w:ind w:firstLine="708"/>
        <w:jc w:val="both"/>
      </w:pPr>
      <w:r>
        <w:rPr>
          <w:szCs w:val="28"/>
        </w:rPr>
        <w:t xml:space="preserve">13)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вулиця 40 років Перемоги, будинок 11,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466906207104; </w:t>
      </w:r>
    </w:p>
    <w:p w:rsidR="00C750EB" w:rsidRDefault="00EF01B4">
      <w:pPr>
        <w:ind w:firstLine="708"/>
        <w:jc w:val="both"/>
      </w:pPr>
      <w:r>
        <w:rPr>
          <w:szCs w:val="28"/>
        </w:rPr>
        <w:t xml:space="preserve">14) приміщення філії дитячої поліклініки,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Заводська, будинок 9,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1592188407104;</w:t>
      </w:r>
    </w:p>
    <w:p w:rsidR="00C750EB" w:rsidRDefault="00EF01B4">
      <w:pPr>
        <w:ind w:firstLine="708"/>
        <w:jc w:val="both"/>
      </w:pPr>
      <w:r>
        <w:rPr>
          <w:szCs w:val="28"/>
        </w:rPr>
        <w:t xml:space="preserve">15) овочесховище-погріб «З-1»,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вул. Пчілки Олени, будинок 4,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2516842707060;</w:t>
      </w:r>
    </w:p>
    <w:p w:rsidR="00C750EB" w:rsidRDefault="00EF01B4">
      <w:pPr>
        <w:ind w:firstLine="708"/>
        <w:jc w:val="both"/>
      </w:pPr>
      <w:r>
        <w:rPr>
          <w:szCs w:val="28"/>
        </w:rPr>
        <w:t xml:space="preserve">16) приміщення поліклініки центральної районної лікарні,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Незалежності (вулиця Леніна), будинок 118,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769577907104;</w:t>
      </w:r>
    </w:p>
    <w:p w:rsidR="00C750EB" w:rsidRDefault="00EF01B4">
      <w:pPr>
        <w:ind w:firstLine="708"/>
        <w:jc w:val="both"/>
      </w:pPr>
      <w:r>
        <w:rPr>
          <w:szCs w:val="28"/>
        </w:rPr>
        <w:t xml:space="preserve">17) прохідна - одноповерхова споруда І-1,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м. Ковель, вулиця Пчілки Олени, будинок 4,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2516810507060;</w:t>
      </w:r>
    </w:p>
    <w:p w:rsidR="00C750EB" w:rsidRDefault="00EF01B4">
      <w:pPr>
        <w:ind w:firstLine="708"/>
        <w:jc w:val="both"/>
      </w:pPr>
      <w:r>
        <w:rPr>
          <w:szCs w:val="28"/>
        </w:rPr>
        <w:t>18) одноповерхова господарська будівля поліклініки</w:t>
      </w:r>
      <w:r>
        <w:rPr>
          <w:szCs w:val="28"/>
          <w:lang w:val="en-US"/>
        </w:rPr>
        <w:t xml:space="preserve"> </w:t>
      </w:r>
      <w:r>
        <w:rPr>
          <w:szCs w:val="28"/>
        </w:rPr>
        <w:t>В</w:t>
      </w:r>
      <w:r>
        <w:rPr>
          <w:szCs w:val="28"/>
          <w:lang w:val="en-US"/>
        </w:rPr>
        <w:t>-1</w:t>
      </w:r>
      <w:r>
        <w:rPr>
          <w:szCs w:val="28"/>
        </w:rPr>
        <w:t xml:space="preserve">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Грушевського (вулиця Червоноармійська), будинок 52,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1602472507104;</w:t>
      </w:r>
    </w:p>
    <w:p w:rsidR="00C750EB" w:rsidRDefault="00EF01B4">
      <w:pPr>
        <w:ind w:firstLine="708"/>
        <w:jc w:val="both"/>
      </w:pPr>
      <w:r>
        <w:rPr>
          <w:szCs w:val="28"/>
        </w:rPr>
        <w:t xml:space="preserve">19) приміщення гаража (літера В-1),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м. Ковель, вулиця Театральна (вулиця Г. Сталінграда), будинок 16,</w:t>
      </w:r>
      <w:r>
        <w:rPr>
          <w:rFonts w:ascii="Times New Roman CYR" w:hAnsi="Times New Roman CYR" w:cs="Times New Roman CYR"/>
          <w:szCs w:val="28"/>
        </w:rPr>
        <w:t xml:space="preserve"> реєстраційний номер об’єкта нерухомого майна: </w:t>
      </w:r>
      <w:r>
        <w:rPr>
          <w:szCs w:val="28"/>
        </w:rPr>
        <w:t>1602074607104;</w:t>
      </w:r>
    </w:p>
    <w:p w:rsidR="00C750EB" w:rsidRDefault="00EF01B4">
      <w:pPr>
        <w:ind w:firstLine="708"/>
        <w:jc w:val="both"/>
      </w:pPr>
      <w:r>
        <w:rPr>
          <w:szCs w:val="28"/>
        </w:rPr>
        <w:t xml:space="preserve">20) приміщення гаража, Б-1,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Театральна (вулиця Г. Сталінграда), будинок 16,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1602401807104;</w:t>
      </w:r>
    </w:p>
    <w:p w:rsidR="00C750EB" w:rsidRDefault="00EF01B4">
      <w:pPr>
        <w:ind w:firstLine="708"/>
        <w:jc w:val="both"/>
      </w:pPr>
      <w:r>
        <w:rPr>
          <w:szCs w:val="28"/>
        </w:rPr>
        <w:t xml:space="preserve">21) службові квартири, що знаходяться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 м. Ковель, вулиця Мічуріна, будинок 2,</w:t>
      </w:r>
      <w:r>
        <w:rPr>
          <w:rFonts w:ascii="Times New Roman CYR" w:hAnsi="Times New Roman CYR" w:cs="Times New Roman CYR"/>
          <w:szCs w:val="28"/>
        </w:rPr>
        <w:t xml:space="preserve"> реєстраційний номер об’єкта нерухомого майна: </w:t>
      </w:r>
      <w:r>
        <w:rPr>
          <w:szCs w:val="28"/>
        </w:rPr>
        <w:t>872367407104;</w:t>
      </w:r>
    </w:p>
    <w:p w:rsidR="00C750EB" w:rsidRDefault="00EF01B4">
      <w:pPr>
        <w:jc w:val="both"/>
      </w:pPr>
      <w:r>
        <w:rPr>
          <w:szCs w:val="28"/>
        </w:rPr>
        <w:lastRenderedPageBreak/>
        <w:tab/>
        <w:t xml:space="preserve">22) </w:t>
      </w:r>
      <w:proofErr w:type="spellStart"/>
      <w:r>
        <w:rPr>
          <w:szCs w:val="28"/>
        </w:rPr>
        <w:t>двохповерхова</w:t>
      </w:r>
      <w:proofErr w:type="spellEnd"/>
      <w:r>
        <w:rPr>
          <w:szCs w:val="28"/>
        </w:rPr>
        <w:t xml:space="preserve"> будівля поліклініки Б-2,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 м. Ковель, вул. Незалежності, будинок 122,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10885496;</w:t>
      </w:r>
    </w:p>
    <w:p w:rsidR="00C750EB" w:rsidRDefault="00EF01B4">
      <w:pPr>
        <w:jc w:val="both"/>
      </w:pPr>
      <w:r>
        <w:rPr>
          <w:szCs w:val="28"/>
        </w:rPr>
        <w:tab/>
        <w:t xml:space="preserve">23) приміщення Ковельської міської стоматологічної поліклініки,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Незалежності (вулиця Леніна), будинок 75,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1594847307104; </w:t>
      </w:r>
    </w:p>
    <w:p w:rsidR="00C750EB" w:rsidRDefault="00EF01B4">
      <w:pPr>
        <w:jc w:val="both"/>
      </w:pPr>
      <w:r>
        <w:rPr>
          <w:szCs w:val="28"/>
        </w:rPr>
        <w:tab/>
        <w:t xml:space="preserve">24) приміщення дитячої поліклініки (літера А-1),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м. Ковель, вулиця Пчілки Олени, будинок 19,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1095161407000;</w:t>
      </w:r>
    </w:p>
    <w:p w:rsidR="00C750EB" w:rsidRDefault="00EF01B4">
      <w:pPr>
        <w:jc w:val="both"/>
      </w:pPr>
      <w:r>
        <w:rPr>
          <w:szCs w:val="28"/>
        </w:rPr>
        <w:tab/>
        <w:t xml:space="preserve">25) будівля котельні В-1,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 Волинська область, місто Ковель, вулиця Олени Пчілки (</w:t>
      </w:r>
      <w:proofErr w:type="spellStart"/>
      <w:r>
        <w:rPr>
          <w:szCs w:val="28"/>
        </w:rPr>
        <w:t>вул.Куйбишева</w:t>
      </w:r>
      <w:proofErr w:type="spellEnd"/>
      <w:r>
        <w:rPr>
          <w:szCs w:val="28"/>
        </w:rPr>
        <w:t xml:space="preserve">), будинок 4,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10885817;</w:t>
      </w:r>
    </w:p>
    <w:p w:rsidR="00C750EB" w:rsidRDefault="00EF01B4">
      <w:pPr>
        <w:jc w:val="both"/>
      </w:pPr>
      <w:r>
        <w:rPr>
          <w:szCs w:val="28"/>
        </w:rPr>
        <w:tab/>
        <w:t xml:space="preserve">26)  приміщення "Амбулаторії загальної практики сімейної медицини",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Білин, вулиця Перемоги, будинок  2в,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2091780407221;</w:t>
      </w:r>
    </w:p>
    <w:p w:rsidR="00C750EB" w:rsidRDefault="00EF01B4">
      <w:pPr>
        <w:jc w:val="both"/>
      </w:pPr>
      <w:r>
        <w:rPr>
          <w:szCs w:val="28"/>
        </w:rPr>
        <w:tab/>
        <w:t xml:space="preserve">27) </w:t>
      </w:r>
      <w:proofErr w:type="spellStart"/>
      <w:r>
        <w:rPr>
          <w:szCs w:val="28"/>
        </w:rPr>
        <w:t>Зеленська</w:t>
      </w:r>
      <w:proofErr w:type="spellEnd"/>
      <w:r>
        <w:rPr>
          <w:szCs w:val="28"/>
        </w:rPr>
        <w:t xml:space="preserve">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Зелена, вул. Ковельська, будинок 43-А,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2751479107060;</w:t>
      </w:r>
    </w:p>
    <w:p w:rsidR="00C750EB" w:rsidRDefault="00EF01B4">
      <w:pPr>
        <w:jc w:val="both"/>
      </w:pPr>
      <w:r>
        <w:rPr>
          <w:szCs w:val="28"/>
        </w:rPr>
        <w:tab/>
        <w:t xml:space="preserve">28) амбулаторія загальної практики сімейної медицини,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с. </w:t>
      </w:r>
      <w:proofErr w:type="spellStart"/>
      <w:r>
        <w:rPr>
          <w:szCs w:val="28"/>
        </w:rPr>
        <w:t>Тойкут</w:t>
      </w:r>
      <w:proofErr w:type="spellEnd"/>
      <w:r>
        <w:rPr>
          <w:szCs w:val="28"/>
        </w:rPr>
        <w:t xml:space="preserve">, вулиця Садова, будинок 3,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 2717303107060;</w:t>
      </w:r>
    </w:p>
    <w:p w:rsidR="00C750EB" w:rsidRDefault="00EF01B4">
      <w:pPr>
        <w:jc w:val="both"/>
      </w:pPr>
      <w:r>
        <w:rPr>
          <w:szCs w:val="28"/>
        </w:rPr>
        <w:tab/>
        <w:t xml:space="preserve">29) приміщення ФАП, що знаходиться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Волинська область, Ковельський район, </w:t>
      </w:r>
      <w:proofErr w:type="spellStart"/>
      <w:r>
        <w:rPr>
          <w:szCs w:val="28"/>
        </w:rPr>
        <w:t>с.Воля</w:t>
      </w:r>
      <w:proofErr w:type="spellEnd"/>
      <w:r>
        <w:rPr>
          <w:szCs w:val="28"/>
        </w:rPr>
        <w:t xml:space="preserve">-Ковельська, вулиця Центральна, будинок 8,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2726002507060.</w:t>
      </w:r>
    </w:p>
    <w:p w:rsidR="00C750EB" w:rsidRDefault="00EF01B4">
      <w:pPr>
        <w:spacing w:line="240" w:lineRule="atLeast"/>
        <w:ind w:firstLine="709"/>
        <w:jc w:val="both"/>
      </w:pPr>
      <w:r>
        <w:rPr>
          <w:szCs w:val="28"/>
        </w:rPr>
        <w:t xml:space="preserve"> </w:t>
      </w:r>
      <w:r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</w:t>
      </w:r>
      <w:proofErr w:type="spellStart"/>
      <w:r>
        <w:rPr>
          <w:color w:val="000000"/>
          <w:spacing w:val="-2"/>
          <w:szCs w:val="28"/>
        </w:rPr>
        <w:t>Уніга</w:t>
      </w:r>
      <w:proofErr w:type="spellEnd"/>
      <w:r>
        <w:rPr>
          <w:color w:val="000000"/>
          <w:spacing w:val="-2"/>
          <w:szCs w:val="28"/>
        </w:rPr>
        <w:t xml:space="preserve">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>
        <w:rPr>
          <w:color w:val="000000"/>
          <w:spacing w:val="-2"/>
          <w:szCs w:val="28"/>
          <w:lang w:val="en-US"/>
        </w:rPr>
        <w:t>(</w:t>
      </w:r>
      <w:r>
        <w:rPr>
          <w:color w:val="000000"/>
          <w:spacing w:val="-2"/>
          <w:szCs w:val="28"/>
        </w:rPr>
        <w:t xml:space="preserve">Вадим </w:t>
      </w:r>
      <w:proofErr w:type="spellStart"/>
      <w:r>
        <w:rPr>
          <w:color w:val="000000"/>
          <w:spacing w:val="-2"/>
          <w:szCs w:val="28"/>
          <w:lang w:val="en-US"/>
        </w:rPr>
        <w:t>Ткачук</w:t>
      </w:r>
      <w:proofErr w:type="spellEnd"/>
      <w:r>
        <w:rPr>
          <w:color w:val="000000"/>
          <w:spacing w:val="-2"/>
          <w:szCs w:val="28"/>
        </w:rPr>
        <w:t>).</w:t>
      </w:r>
    </w:p>
    <w:p w:rsidR="00C750EB" w:rsidRDefault="00C750EB">
      <w:pPr>
        <w:tabs>
          <w:tab w:val="left" w:pos="24"/>
        </w:tabs>
        <w:spacing w:line="240" w:lineRule="atLeast"/>
        <w:jc w:val="both"/>
      </w:pPr>
    </w:p>
    <w:p w:rsidR="00C750EB" w:rsidRDefault="00C750EB">
      <w:pPr>
        <w:tabs>
          <w:tab w:val="left" w:pos="24"/>
        </w:tabs>
        <w:spacing w:line="240" w:lineRule="atLeast"/>
        <w:jc w:val="both"/>
      </w:pPr>
    </w:p>
    <w:p w:rsidR="00C750EB" w:rsidRDefault="00C750EB">
      <w:pPr>
        <w:tabs>
          <w:tab w:val="left" w:pos="24"/>
        </w:tabs>
        <w:spacing w:line="240" w:lineRule="atLeast"/>
        <w:jc w:val="both"/>
      </w:pPr>
    </w:p>
    <w:p w:rsidR="00C750EB" w:rsidRDefault="00C750EB">
      <w:pPr>
        <w:tabs>
          <w:tab w:val="left" w:pos="24"/>
        </w:tabs>
        <w:spacing w:line="240" w:lineRule="atLeast"/>
        <w:jc w:val="both"/>
      </w:pPr>
    </w:p>
    <w:p w:rsidR="00C750EB" w:rsidRDefault="00EF01B4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</w:t>
      </w:r>
      <w:r>
        <w:rPr>
          <w:b/>
          <w:bCs/>
          <w:szCs w:val="28"/>
        </w:rPr>
        <w:t xml:space="preserve"> Ігор ЧАЙКА</w:t>
      </w:r>
    </w:p>
    <w:p w:rsidR="00C750EB" w:rsidRDefault="00C750EB">
      <w:pPr>
        <w:tabs>
          <w:tab w:val="left" w:pos="24"/>
        </w:tabs>
        <w:spacing w:line="240" w:lineRule="atLeast"/>
        <w:jc w:val="both"/>
      </w:pPr>
    </w:p>
    <w:p w:rsidR="00EF01B4" w:rsidRDefault="00EF01B4">
      <w:pPr>
        <w:jc w:val="both"/>
      </w:pPr>
    </w:p>
    <w:sectPr w:rsidR="00EF01B4">
      <w:pgSz w:w="11906" w:h="16838"/>
      <w:pgMar w:top="283" w:right="567" w:bottom="340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55"/>
    <w:rsid w:val="00247234"/>
    <w:rsid w:val="00642555"/>
    <w:rsid w:val="00C750EB"/>
    <w:rsid w:val="00E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B3E50C"/>
  <w15:chartTrackingRefBased/>
  <w15:docId w15:val="{BB27F95F-0D15-45AC-9D35-28A97F50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Шрифт абзацу за замовчуванням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styleId="a6">
    <w:name w:val="Emphasis"/>
    <w:qFormat/>
    <w:rPr>
      <w:i/>
      <w:iCs/>
    </w:rPr>
  </w:style>
  <w:style w:type="character" w:customStyle="1" w:styleId="WW8Num15z0">
    <w:name w:val="WW8Num15z0"/>
    <w:rPr>
      <w:rFonts w:ascii="Times New Roman CYR" w:eastAsia="Batang" w:hAnsi="Times New Roman CYR" w:cs="Times New Roman CYR" w:hint="default"/>
      <w:sz w:val="28"/>
      <w:szCs w:val="28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4645</Words>
  <Characters>2648</Characters>
  <Application>Microsoft Office Word</Application>
  <DocSecurity>0</DocSecurity>
  <Lines>22</Lines>
  <Paragraphs>14</Paragraphs>
  <ScaleCrop>false</ScaleCrop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4</cp:revision>
  <cp:lastPrinted>2023-11-01T12:46:00Z</cp:lastPrinted>
  <dcterms:created xsi:type="dcterms:W3CDTF">2023-11-03T11:43:00Z</dcterms:created>
  <dcterms:modified xsi:type="dcterms:W3CDTF">2023-11-03T11:44:00Z</dcterms:modified>
</cp:coreProperties>
</file>