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3F3F" w14:textId="360C5D80" w:rsidR="00863A8E" w:rsidRPr="00863A8E" w:rsidRDefault="00863A8E" w:rsidP="00863A8E">
      <w:pPr>
        <w:jc w:val="right"/>
        <w:rPr>
          <w:b/>
          <w:bCs/>
          <w:szCs w:val="28"/>
          <w:lang w:val="ru-RU"/>
        </w:rPr>
      </w:pPr>
      <w:r w:rsidRPr="00863A8E">
        <w:rPr>
          <w:b/>
          <w:bCs/>
          <w:szCs w:val="28"/>
          <w:lang w:val="ru-RU"/>
        </w:rPr>
        <w:t>ПРОЄКТ</w:t>
      </w:r>
    </w:p>
    <w:p w14:paraId="7F7DD67A" w14:textId="4BDE30A0" w:rsidR="00870ADD" w:rsidRDefault="00E87E19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6E6D208E" wp14:editId="61FE79AF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7" t="-145" r="-197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9F24B" w14:textId="77777777" w:rsidR="00870ADD" w:rsidRDefault="00000000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41F0F758" w14:textId="77777777" w:rsidR="00870ADD" w:rsidRDefault="00000000">
      <w:pPr>
        <w:pStyle w:val="2"/>
      </w:pPr>
      <w:r>
        <w:rPr>
          <w:sz w:val="28"/>
          <w:szCs w:val="28"/>
        </w:rPr>
        <w:t>ВОЛИНСЬКОЇ ОБЛАСТІ</w:t>
      </w:r>
    </w:p>
    <w:p w14:paraId="544DCB7A" w14:textId="77777777" w:rsidR="00870ADD" w:rsidRDefault="00870ADD">
      <w:pPr>
        <w:jc w:val="both"/>
        <w:rPr>
          <w:szCs w:val="28"/>
        </w:rPr>
      </w:pPr>
    </w:p>
    <w:p w14:paraId="4783DF5C" w14:textId="77777777" w:rsidR="00870ADD" w:rsidRDefault="00000000">
      <w:pPr>
        <w:pStyle w:val="HTML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РІШЕННЯ</w:t>
      </w:r>
    </w:p>
    <w:p w14:paraId="291CB6AC" w14:textId="77777777" w:rsidR="00870ADD" w:rsidRDefault="00870ADD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98ADB0" w14:textId="77777777" w:rsidR="00870ADD" w:rsidRDefault="00000000">
      <w:pPr>
        <w:pStyle w:val="HTML"/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м.Ковель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>________</w:t>
      </w:r>
    </w:p>
    <w:p w14:paraId="754C2488" w14:textId="77777777" w:rsidR="00870ADD" w:rsidRDefault="00870ADD">
      <w:pPr>
        <w:pStyle w:val="HTML"/>
        <w:jc w:val="both"/>
        <w:rPr>
          <w:sz w:val="24"/>
        </w:rPr>
      </w:pPr>
    </w:p>
    <w:p w14:paraId="05226F52" w14:textId="77777777" w:rsidR="00870ADD" w:rsidRDefault="00870ADD">
      <w:pPr>
        <w:spacing w:line="240" w:lineRule="atLeast"/>
        <w:jc w:val="center"/>
        <w:rPr>
          <w:sz w:val="24"/>
        </w:rPr>
      </w:pPr>
    </w:p>
    <w:p w14:paraId="15153E49" w14:textId="77777777" w:rsidR="00870ADD" w:rsidRDefault="00000000">
      <w:pPr>
        <w:spacing w:line="240" w:lineRule="atLeast"/>
        <w:jc w:val="center"/>
      </w:pPr>
      <w:r>
        <w:t>Про закріплення майна комунальної власності</w:t>
      </w:r>
    </w:p>
    <w:p w14:paraId="6B033169" w14:textId="77777777" w:rsidR="00870ADD" w:rsidRDefault="00000000">
      <w:pPr>
        <w:spacing w:line="240" w:lineRule="atLeast"/>
        <w:jc w:val="center"/>
      </w:pPr>
      <w:r>
        <w:t xml:space="preserve"> на праві оперативного управління</w:t>
      </w:r>
    </w:p>
    <w:p w14:paraId="748B8081" w14:textId="77777777" w:rsidR="00870ADD" w:rsidRDefault="00870ADD">
      <w:pPr>
        <w:spacing w:line="240" w:lineRule="atLeast"/>
        <w:jc w:val="both"/>
      </w:pPr>
    </w:p>
    <w:p w14:paraId="26CDBC57" w14:textId="77777777" w:rsidR="00870ADD" w:rsidRDefault="00870ADD">
      <w:pPr>
        <w:spacing w:line="240" w:lineRule="atLeast"/>
        <w:jc w:val="both"/>
      </w:pPr>
    </w:p>
    <w:p w14:paraId="3DBF299A" w14:textId="77777777" w:rsidR="00870ADD" w:rsidRDefault="00000000">
      <w:pPr>
        <w:spacing w:line="240" w:lineRule="atLeast"/>
        <w:jc w:val="both"/>
      </w:pPr>
      <w:r>
        <w:rPr>
          <w:szCs w:val="28"/>
        </w:rPr>
        <w:tab/>
        <w:t xml:space="preserve">Керуючись ч.1 ст.59, ч.5 ст.60 Закону України “Про місцеве самоврядування в Україні”, ст. 137 Господарського кодексу України,   міська рада </w:t>
      </w:r>
    </w:p>
    <w:p w14:paraId="69ABC42C" w14:textId="77777777" w:rsidR="00870ADD" w:rsidRDefault="00870ADD">
      <w:pPr>
        <w:spacing w:line="240" w:lineRule="atLeast"/>
        <w:jc w:val="both"/>
        <w:rPr>
          <w:szCs w:val="28"/>
        </w:rPr>
      </w:pPr>
    </w:p>
    <w:p w14:paraId="7D91B3E8" w14:textId="77777777" w:rsidR="00870ADD" w:rsidRDefault="00870ADD">
      <w:pPr>
        <w:spacing w:line="240" w:lineRule="atLeast"/>
        <w:jc w:val="both"/>
        <w:rPr>
          <w:szCs w:val="28"/>
        </w:rPr>
      </w:pPr>
    </w:p>
    <w:p w14:paraId="59AFC902" w14:textId="77777777" w:rsidR="00870ADD" w:rsidRDefault="00000000">
      <w:pPr>
        <w:spacing w:line="240" w:lineRule="atLeast"/>
        <w:jc w:val="both"/>
      </w:pPr>
      <w:r>
        <w:rPr>
          <w:szCs w:val="28"/>
        </w:rPr>
        <w:t>ВИРІШИЛА:</w:t>
      </w:r>
    </w:p>
    <w:p w14:paraId="47BF4A23" w14:textId="77777777" w:rsidR="00870ADD" w:rsidRDefault="00870ADD">
      <w:pPr>
        <w:spacing w:line="240" w:lineRule="atLeast"/>
        <w:jc w:val="both"/>
      </w:pPr>
    </w:p>
    <w:p w14:paraId="108BF696" w14:textId="77777777" w:rsidR="00870ADD" w:rsidRDefault="00000000">
      <w:pPr>
        <w:spacing w:line="240" w:lineRule="atLeast"/>
        <w:jc w:val="both"/>
      </w:pPr>
      <w:r>
        <w:tab/>
        <w:t xml:space="preserve">1. </w:t>
      </w:r>
      <w:r>
        <w:rPr>
          <w:szCs w:val="28"/>
        </w:rPr>
        <w:t xml:space="preserve">Закріпити на праві оперативного управління за управлінням культури, молоді, спорту та туризму виконавчого комітету Ковельської міської ради (код ЄДРПОУ </w:t>
      </w:r>
      <w:r>
        <w:rPr>
          <w:color w:val="1F1F1F"/>
          <w:szCs w:val="28"/>
        </w:rPr>
        <w:t>05396534</w:t>
      </w:r>
      <w:r>
        <w:rPr>
          <w:szCs w:val="28"/>
        </w:rPr>
        <w:t>) об'єкти нерухомого майна комунальної власності, які перебувають на його балансі, а саме:</w:t>
      </w:r>
    </w:p>
    <w:p w14:paraId="647F921C" w14:textId="77777777" w:rsidR="00870ADD" w:rsidRDefault="00000000">
      <w:pPr>
        <w:tabs>
          <w:tab w:val="left" w:pos="720"/>
        </w:tabs>
        <w:ind w:right="29"/>
        <w:jc w:val="both"/>
      </w:pPr>
      <w:r>
        <w:rPr>
          <w:szCs w:val="28"/>
        </w:rPr>
        <w:tab/>
        <w:t xml:space="preserve">1) елінг У´-3 площею 314,8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                вул. Фабрична, будинок 26, м. Ковель Волинської області, реєстраційний номер нерухомого майна: 51153907104;</w:t>
      </w:r>
    </w:p>
    <w:p w14:paraId="0D15302A" w14:textId="77777777" w:rsidR="00870ADD" w:rsidRDefault="00000000">
      <w:pPr>
        <w:pStyle w:val="af"/>
        <w:tabs>
          <w:tab w:val="left" w:pos="720"/>
        </w:tabs>
        <w:spacing w:line="240" w:lineRule="atLeast"/>
        <w:ind w:left="0" w:right="29" w:firstLine="0"/>
      </w:pPr>
      <w:r>
        <w:rPr>
          <w:sz w:val="28"/>
          <w:szCs w:val="28"/>
        </w:rPr>
        <w:tab/>
        <w:t>2) ангар для малолітражних суден Т´</w:t>
      </w:r>
      <w:r>
        <w:rPr>
          <w:sz w:val="28"/>
          <w:szCs w:val="28"/>
          <w:lang w:val="en-US"/>
        </w:rPr>
        <w:t xml:space="preserve">-1 </w:t>
      </w:r>
      <w:proofErr w:type="spellStart"/>
      <w:r>
        <w:rPr>
          <w:sz w:val="28"/>
          <w:szCs w:val="28"/>
          <w:lang w:val="en-US"/>
        </w:rPr>
        <w:t>площею</w:t>
      </w:r>
      <w:proofErr w:type="spellEnd"/>
      <w:r>
        <w:rPr>
          <w:sz w:val="28"/>
          <w:szCs w:val="28"/>
          <w:lang w:val="en-US"/>
        </w:rPr>
        <w:t xml:space="preserve"> 112,5 </w:t>
      </w:r>
      <w:proofErr w:type="spellStart"/>
      <w:r>
        <w:rPr>
          <w:sz w:val="28"/>
          <w:szCs w:val="28"/>
          <w:lang w:val="en-US"/>
        </w:rPr>
        <w:t>кв.м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що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знаходиться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адресою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вул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Фабрична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будинок</w:t>
      </w:r>
      <w:proofErr w:type="spellEnd"/>
      <w:r>
        <w:rPr>
          <w:sz w:val="28"/>
          <w:szCs w:val="28"/>
          <w:lang w:val="en-US"/>
        </w:rPr>
        <w:t xml:space="preserve"> 26, м. </w:t>
      </w:r>
      <w:proofErr w:type="spellStart"/>
      <w:r>
        <w:rPr>
          <w:sz w:val="28"/>
          <w:szCs w:val="28"/>
          <w:lang w:val="en-US"/>
        </w:rPr>
        <w:t>Ковель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Волинської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області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реєстраційний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номер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нерухомого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майна</w:t>
      </w:r>
      <w:proofErr w:type="spellEnd"/>
      <w:r>
        <w:rPr>
          <w:sz w:val="28"/>
          <w:szCs w:val="28"/>
          <w:lang w:val="en-US"/>
        </w:rPr>
        <w:t>: 51104707104.</w:t>
      </w:r>
      <w:r>
        <w:rPr>
          <w:sz w:val="28"/>
          <w:szCs w:val="28"/>
          <w:lang w:val="en-US"/>
        </w:rPr>
        <w:tab/>
      </w:r>
    </w:p>
    <w:p w14:paraId="00E575A2" w14:textId="77777777" w:rsidR="00870ADD" w:rsidRDefault="00000000">
      <w:pPr>
        <w:spacing w:line="240" w:lineRule="atLeast"/>
        <w:ind w:firstLine="709"/>
        <w:jc w:val="both"/>
      </w:pPr>
      <w:r>
        <w:rPr>
          <w:szCs w:val="28"/>
          <w:lang w:eastAsia="ru-RU"/>
        </w:rPr>
        <w:t xml:space="preserve"> </w:t>
      </w:r>
      <w:r>
        <w:t xml:space="preserve">2.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планування, бюджету і фінансів (Олег </w:t>
      </w:r>
      <w:proofErr w:type="spellStart"/>
      <w:r>
        <w:rPr>
          <w:color w:val="000000"/>
          <w:spacing w:val="-2"/>
          <w:szCs w:val="28"/>
        </w:rPr>
        <w:t>Уніга</w:t>
      </w:r>
      <w:proofErr w:type="spellEnd"/>
      <w:r>
        <w:rPr>
          <w:color w:val="000000"/>
          <w:spacing w:val="-2"/>
          <w:szCs w:val="28"/>
        </w:rPr>
        <w:t xml:space="preserve">), на постійну комісію міської ради 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>
        <w:rPr>
          <w:color w:val="000000"/>
          <w:spacing w:val="-2"/>
          <w:szCs w:val="28"/>
          <w:lang w:val="en-US"/>
        </w:rPr>
        <w:t>(</w:t>
      </w:r>
      <w:r>
        <w:rPr>
          <w:color w:val="000000"/>
          <w:spacing w:val="-2"/>
          <w:szCs w:val="28"/>
        </w:rPr>
        <w:t xml:space="preserve">Вадим </w:t>
      </w:r>
      <w:proofErr w:type="spellStart"/>
      <w:r>
        <w:rPr>
          <w:color w:val="000000"/>
          <w:spacing w:val="-2"/>
          <w:szCs w:val="28"/>
          <w:lang w:val="en-US"/>
        </w:rPr>
        <w:t>Ткачук</w:t>
      </w:r>
      <w:proofErr w:type="spellEnd"/>
      <w:r>
        <w:rPr>
          <w:color w:val="000000"/>
          <w:spacing w:val="-2"/>
          <w:szCs w:val="28"/>
        </w:rPr>
        <w:t>).</w:t>
      </w:r>
    </w:p>
    <w:p w14:paraId="7DDE6811" w14:textId="77777777" w:rsidR="00870ADD" w:rsidRDefault="00870ADD">
      <w:pPr>
        <w:tabs>
          <w:tab w:val="left" w:pos="24"/>
        </w:tabs>
        <w:spacing w:line="240" w:lineRule="atLeast"/>
        <w:jc w:val="both"/>
      </w:pPr>
    </w:p>
    <w:p w14:paraId="584B586D" w14:textId="77777777" w:rsidR="00870ADD" w:rsidRDefault="00870ADD">
      <w:pPr>
        <w:tabs>
          <w:tab w:val="left" w:pos="24"/>
        </w:tabs>
        <w:spacing w:line="240" w:lineRule="atLeast"/>
        <w:jc w:val="both"/>
      </w:pPr>
    </w:p>
    <w:p w14:paraId="5D8C238A" w14:textId="77777777" w:rsidR="00870ADD" w:rsidRDefault="00870ADD">
      <w:pPr>
        <w:tabs>
          <w:tab w:val="left" w:pos="24"/>
        </w:tabs>
        <w:spacing w:line="240" w:lineRule="atLeast"/>
        <w:jc w:val="both"/>
      </w:pPr>
    </w:p>
    <w:p w14:paraId="643C4C15" w14:textId="77777777" w:rsidR="00870ADD" w:rsidRDefault="00870ADD">
      <w:pPr>
        <w:tabs>
          <w:tab w:val="left" w:pos="24"/>
        </w:tabs>
        <w:spacing w:line="240" w:lineRule="atLeast"/>
        <w:jc w:val="both"/>
      </w:pPr>
    </w:p>
    <w:p w14:paraId="783FB17E" w14:textId="77777777" w:rsidR="00870ADD" w:rsidRDefault="00000000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  </w:t>
      </w:r>
      <w:r>
        <w:rPr>
          <w:b/>
          <w:bCs/>
          <w:szCs w:val="28"/>
        </w:rPr>
        <w:t xml:space="preserve"> Ігор ЧАЙКА</w:t>
      </w:r>
    </w:p>
    <w:p w14:paraId="3E89363F" w14:textId="77777777" w:rsidR="00870ADD" w:rsidRDefault="00870ADD">
      <w:pPr>
        <w:tabs>
          <w:tab w:val="left" w:pos="24"/>
        </w:tabs>
        <w:spacing w:line="240" w:lineRule="atLeast"/>
        <w:jc w:val="both"/>
      </w:pPr>
    </w:p>
    <w:p w14:paraId="30F2D1F3" w14:textId="77777777" w:rsidR="0093582D" w:rsidRDefault="0093582D">
      <w:pPr>
        <w:jc w:val="both"/>
      </w:pPr>
    </w:p>
    <w:sectPr w:rsidR="0093582D">
      <w:pgSz w:w="11906" w:h="16838"/>
      <w:pgMar w:top="283" w:right="567" w:bottom="601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6557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19"/>
    <w:rsid w:val="00863A8E"/>
    <w:rsid w:val="00870ADD"/>
    <w:rsid w:val="0093582D"/>
    <w:rsid w:val="00E8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6BD9AB"/>
  <w15:chartTrackingRefBased/>
  <w15:docId w15:val="{1ECAA75C-8C9A-414A-8A14-C8EEF921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Основной шрифт абзаца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character" w:customStyle="1" w:styleId="WW8Num3z0">
    <w:name w:val="WW8Num3z0"/>
    <w:rPr>
      <w:rFonts w:ascii="Times New Roman" w:eastAsia="Calibri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pPr>
      <w:suppressLineNumbers/>
    </w:p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c">
    <w:name w:val="Указатель"/>
    <w:basedOn w:val="a"/>
    <w:pPr>
      <w:suppressLineNumbers/>
    </w:pPr>
    <w:rPr>
      <w:rFonts w:cs="Tahoma"/>
    </w:rPr>
  </w:style>
  <w:style w:type="paragraph" w:customStyle="1" w:styleId="ad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e">
    <w:name w:val="Без интервала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styleId="af">
    <w:name w:val="Body Text Indent"/>
    <w:basedOn w:val="a"/>
    <w:pPr>
      <w:ind w:left="851" w:hanging="22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3</cp:revision>
  <cp:lastPrinted>2023-07-12T12:19:00Z</cp:lastPrinted>
  <dcterms:created xsi:type="dcterms:W3CDTF">2023-11-06T14:07:00Z</dcterms:created>
  <dcterms:modified xsi:type="dcterms:W3CDTF">2023-11-06T14:08:00Z</dcterms:modified>
</cp:coreProperties>
</file>