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ECE" w:rsidRPr="009D1D5D" w:rsidRDefault="00890ECE" w:rsidP="00602EAE">
      <w:pPr>
        <w:widowControl w:val="0"/>
        <w:suppressAutoHyphens/>
        <w:autoSpaceDE w:val="0"/>
        <w:autoSpaceDN w:val="0"/>
        <w:adjustRightInd w:val="0"/>
        <w:spacing w:line="256" w:lineRule="atLeast"/>
        <w:ind w:left="5520"/>
        <w:rPr>
          <w:rFonts w:ascii="Times New Roman CYR" w:hAnsi="Times New Roman CYR" w:cs="Times New Roman CYR"/>
          <w:bCs/>
          <w:sz w:val="28"/>
          <w:szCs w:val="28"/>
          <w:lang w:eastAsia="uk-UA"/>
        </w:rPr>
      </w:pPr>
      <w:r w:rsidRPr="009D1D5D">
        <w:rPr>
          <w:rFonts w:ascii="Times New Roman CYR" w:hAnsi="Times New Roman CYR" w:cs="Times New Roman CYR"/>
          <w:bCs/>
          <w:sz w:val="28"/>
          <w:szCs w:val="28"/>
          <w:lang w:eastAsia="uk-UA"/>
        </w:rPr>
        <w:t xml:space="preserve">Додаток </w:t>
      </w:r>
    </w:p>
    <w:p w:rsidR="00890ECE" w:rsidRPr="008714E1" w:rsidRDefault="00890ECE" w:rsidP="008714E1">
      <w:pPr>
        <w:widowControl w:val="0"/>
        <w:suppressAutoHyphens/>
        <w:autoSpaceDE w:val="0"/>
        <w:autoSpaceDN w:val="0"/>
        <w:adjustRightInd w:val="0"/>
        <w:spacing w:line="240" w:lineRule="auto"/>
        <w:ind w:left="5520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 w:rsidRPr="008714E1">
        <w:rPr>
          <w:rFonts w:ascii="Times New Roman CYR" w:hAnsi="Times New Roman CYR" w:cs="Times New Roman CYR"/>
          <w:sz w:val="28"/>
          <w:szCs w:val="28"/>
          <w:lang w:eastAsia="uk-UA"/>
        </w:rPr>
        <w:t>до Програми</w:t>
      </w:r>
      <w:r w:rsidRPr="008714E1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8714E1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поводження з 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   </w:t>
      </w:r>
      <w:r w:rsidRPr="008714E1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безпритульними тваринами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 в Ковельській територіальній громаді на 2023рік</w:t>
      </w:r>
    </w:p>
    <w:p w:rsidR="00890ECE" w:rsidRPr="008714E1" w:rsidRDefault="00890ECE" w:rsidP="008714E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 w:rsidRPr="008714E1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                                                             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                                                            </w:t>
      </w:r>
    </w:p>
    <w:p w:rsidR="00890ECE" w:rsidRPr="008714E1" w:rsidRDefault="00890ECE" w:rsidP="008714E1">
      <w:pPr>
        <w:widowControl w:val="0"/>
        <w:suppressAutoHyphens/>
        <w:autoSpaceDE w:val="0"/>
        <w:autoSpaceDN w:val="0"/>
        <w:adjustRightInd w:val="0"/>
        <w:spacing w:line="256" w:lineRule="atLeast"/>
        <w:rPr>
          <w:rFonts w:ascii="Times New Roman" w:hAnsi="Times New Roman"/>
          <w:sz w:val="28"/>
          <w:szCs w:val="28"/>
          <w:lang w:val="ru-RU" w:eastAsia="uk-UA"/>
        </w:rPr>
      </w:pPr>
    </w:p>
    <w:p w:rsidR="00890ECE" w:rsidRPr="00AE48CC" w:rsidRDefault="00890ECE" w:rsidP="008714E1">
      <w:pPr>
        <w:widowControl w:val="0"/>
        <w:suppressAutoHyphens/>
        <w:autoSpaceDE w:val="0"/>
        <w:autoSpaceDN w:val="0"/>
        <w:adjustRightInd w:val="0"/>
        <w:spacing w:line="256" w:lineRule="atLeast"/>
        <w:jc w:val="center"/>
        <w:rPr>
          <w:rFonts w:ascii="Times New Roman CYR" w:hAnsi="Times New Roman CYR" w:cs="Times New Roman CYR"/>
          <w:sz w:val="28"/>
          <w:szCs w:val="28"/>
          <w:lang w:eastAsia="uk-UA"/>
        </w:rPr>
      </w:pPr>
      <w:r w:rsidRPr="00AE48CC">
        <w:rPr>
          <w:rFonts w:ascii="Times New Roman CYR" w:hAnsi="Times New Roman CYR" w:cs="Times New Roman CYR"/>
          <w:sz w:val="28"/>
          <w:szCs w:val="28"/>
          <w:lang w:eastAsia="uk-UA"/>
        </w:rPr>
        <w:t>Перелік заходів, обсяги та джерела фінансування Програми поводження з безпритульними тваринами в Ковельській територіальній громаді на 202</w:t>
      </w:r>
      <w:r w:rsidRPr="00AE48CC">
        <w:rPr>
          <w:rFonts w:ascii="Times New Roman CYR" w:hAnsi="Times New Roman CYR" w:cs="Times New Roman CYR"/>
          <w:sz w:val="28"/>
          <w:szCs w:val="28"/>
          <w:lang w:val="ru-RU" w:eastAsia="uk-UA"/>
        </w:rPr>
        <w:t>3р</w:t>
      </w:r>
      <w:r w:rsidRPr="00AE48CC">
        <w:rPr>
          <w:rFonts w:ascii="Times New Roman CYR" w:hAnsi="Times New Roman CYR" w:cs="Times New Roman CYR"/>
          <w:sz w:val="28"/>
          <w:szCs w:val="28"/>
          <w:lang w:eastAsia="uk-UA"/>
        </w:rPr>
        <w:t>ік</w:t>
      </w:r>
    </w:p>
    <w:p w:rsidR="00890ECE" w:rsidRPr="00AE48CC" w:rsidRDefault="00890ECE" w:rsidP="008714E1">
      <w:pPr>
        <w:widowControl w:val="0"/>
        <w:suppressAutoHyphens/>
        <w:autoSpaceDE w:val="0"/>
        <w:autoSpaceDN w:val="0"/>
        <w:adjustRightInd w:val="0"/>
        <w:spacing w:line="256" w:lineRule="atLeast"/>
        <w:jc w:val="center"/>
        <w:rPr>
          <w:rFonts w:ascii="Times New Roman CYR" w:hAnsi="Times New Roman CYR" w:cs="Times New Roman CYR"/>
          <w:sz w:val="28"/>
          <w:szCs w:val="28"/>
          <w:lang w:eastAsia="uk-UA"/>
        </w:rPr>
      </w:pPr>
    </w:p>
    <w:tbl>
      <w:tblPr>
        <w:tblW w:w="11565" w:type="dxa"/>
        <w:tblInd w:w="-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73"/>
        <w:gridCol w:w="3786"/>
        <w:gridCol w:w="1559"/>
        <w:gridCol w:w="1701"/>
        <w:gridCol w:w="2268"/>
        <w:gridCol w:w="1778"/>
      </w:tblGrid>
      <w:tr w:rsidR="00890ECE" w:rsidRPr="00E73760" w:rsidTr="008936CB">
        <w:trPr>
          <w:trHeight w:val="1"/>
        </w:trPr>
        <w:tc>
          <w:tcPr>
            <w:tcW w:w="47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 xml:space="preserve">№ 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з/п</w:t>
            </w:r>
          </w:p>
        </w:tc>
        <w:tc>
          <w:tcPr>
            <w:tcW w:w="378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Найменування заходів</w:t>
            </w:r>
          </w:p>
        </w:tc>
        <w:tc>
          <w:tcPr>
            <w:tcW w:w="155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17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Джерело фінансування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Орієнтовні обсяги фінансування</w:t>
            </w: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тис. грн.</w:t>
            </w:r>
          </w:p>
        </w:tc>
        <w:tc>
          <w:tcPr>
            <w:tcW w:w="1778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890ECE" w:rsidRPr="00AE48CC" w:rsidRDefault="00890ECE" w:rsidP="008936CB">
            <w:pPr>
              <w:widowControl w:val="0"/>
              <w:autoSpaceDE w:val="0"/>
              <w:autoSpaceDN w:val="0"/>
              <w:adjustRightInd w:val="0"/>
              <w:spacing w:line="259" w:lineRule="atLeast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</w:tr>
      <w:tr w:rsidR="00890ECE" w:rsidRPr="00E73760" w:rsidTr="008936CB">
        <w:trPr>
          <w:gridAfter w:val="1"/>
          <w:wAfter w:w="1778" w:type="dxa"/>
          <w:trHeight w:val="389"/>
        </w:trPr>
        <w:tc>
          <w:tcPr>
            <w:tcW w:w="47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</w:tcPr>
          <w:p w:rsidR="00890ECE" w:rsidRPr="00AE48CC" w:rsidRDefault="00890ECE" w:rsidP="008936CB">
            <w:pPr>
              <w:spacing w:after="0" w:line="240" w:lineRule="auto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378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</w:tcPr>
          <w:p w:rsidR="00890ECE" w:rsidRPr="00AE48CC" w:rsidRDefault="00890ECE" w:rsidP="008936CB">
            <w:pPr>
              <w:spacing w:after="0" w:line="240" w:lineRule="auto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</w:tcPr>
          <w:p w:rsidR="00890ECE" w:rsidRPr="00AE48CC" w:rsidRDefault="00890ECE" w:rsidP="008936CB">
            <w:pPr>
              <w:spacing w:after="0" w:line="240" w:lineRule="auto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</w:tcPr>
          <w:p w:rsidR="00890ECE" w:rsidRPr="00AE48CC" w:rsidRDefault="00890ECE" w:rsidP="008936CB">
            <w:pPr>
              <w:spacing w:after="0" w:line="240" w:lineRule="auto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</w:tr>
      <w:tr w:rsidR="00890ECE" w:rsidRPr="00E73760" w:rsidTr="008936CB">
        <w:trPr>
          <w:gridAfter w:val="1"/>
          <w:wAfter w:w="1778" w:type="dxa"/>
          <w:trHeight w:val="453"/>
        </w:trPr>
        <w:tc>
          <w:tcPr>
            <w:tcW w:w="47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1.</w:t>
            </w:r>
          </w:p>
        </w:tc>
        <w:tc>
          <w:tcPr>
            <w:tcW w:w="378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ru-RU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Проведення поточних ремонтів та облаштування вольєрів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,в т.ч податки</w:t>
            </w:r>
          </w:p>
        </w:tc>
        <w:tc>
          <w:tcPr>
            <w:tcW w:w="155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vMerge w:val="restart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6,5</w:t>
            </w:r>
          </w:p>
        </w:tc>
      </w:tr>
      <w:tr w:rsidR="00890ECE" w:rsidRPr="00E73760" w:rsidTr="008936CB">
        <w:trPr>
          <w:gridAfter w:val="1"/>
          <w:wAfter w:w="1778" w:type="dxa"/>
          <w:trHeight w:val="537"/>
        </w:trPr>
        <w:tc>
          <w:tcPr>
            <w:tcW w:w="47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</w:tcPr>
          <w:p w:rsidR="00890ECE" w:rsidRPr="00AE48CC" w:rsidRDefault="00890ECE" w:rsidP="008936CB">
            <w:pPr>
              <w:spacing w:after="0" w:line="240" w:lineRule="auto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378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</w:tcPr>
          <w:p w:rsidR="00890ECE" w:rsidRPr="00AE48CC" w:rsidRDefault="00890ECE" w:rsidP="008936CB">
            <w:pPr>
              <w:spacing w:after="0" w:line="240" w:lineRule="auto"/>
              <w:rPr>
                <w:rFonts w:cs="Calibri"/>
                <w:sz w:val="24"/>
                <w:szCs w:val="24"/>
                <w:lang w:val="ru-RU" w:eastAsia="uk-UA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</w:tcPr>
          <w:p w:rsidR="00890ECE" w:rsidRPr="00AE48CC" w:rsidRDefault="00890ECE" w:rsidP="008936CB">
            <w:pPr>
              <w:spacing w:after="0" w:line="240" w:lineRule="auto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</w:tcPr>
          <w:p w:rsidR="00890ECE" w:rsidRPr="00AE48CC" w:rsidRDefault="00890ECE" w:rsidP="008936CB">
            <w:pPr>
              <w:spacing w:after="0" w:line="240" w:lineRule="auto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vAlign w:val="center"/>
          </w:tcPr>
          <w:p w:rsidR="00890ECE" w:rsidRPr="00AE48CC" w:rsidRDefault="00890ECE" w:rsidP="008936CB">
            <w:pPr>
              <w:spacing w:after="0" w:line="240" w:lineRule="auto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</w:tr>
      <w:tr w:rsidR="00890ECE" w:rsidRPr="00E73760" w:rsidTr="008936CB">
        <w:trPr>
          <w:gridAfter w:val="1"/>
          <w:wAfter w:w="1778" w:type="dxa"/>
          <w:trHeight w:val="3622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2.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Фонд оплати праці персоналу по утриманню (лікування, стерилізація, евтаназія, кліпсування, тощо) безпритульних тварин:</w:t>
            </w: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ru-RU" w:eastAsia="uk-UA"/>
              </w:rPr>
              <w:t xml:space="preserve">- 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лікар ветеринарної медицини</w:t>
            </w: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ru-RU" w:eastAsia="uk-UA"/>
              </w:rPr>
              <w:t xml:space="preserve">              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адміністратор(17500грн)</w:t>
            </w: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ru-RU" w:eastAsia="uk-UA"/>
              </w:rPr>
              <w:t xml:space="preserve">- 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лікар ветеринарної медицини(14000грн)</w:t>
            </w: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ru-RU" w:eastAsia="uk-UA"/>
              </w:rPr>
              <w:t xml:space="preserve">- 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ловець-водій   (12000грн)</w:t>
            </w: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-ловець(12000грн)</w:t>
            </w: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ru-RU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Нарахування на заробітну плату(22%)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hAnsi="Times New Roman"/>
                <w:sz w:val="28"/>
                <w:szCs w:val="28"/>
                <w:lang w:val="en-US" w:eastAsia="uk-UA"/>
              </w:rPr>
            </w:pP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hAnsi="Times New Roman"/>
                <w:sz w:val="28"/>
                <w:szCs w:val="28"/>
                <w:lang w:val="en-US" w:eastAsia="uk-UA"/>
              </w:rPr>
            </w:pP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hAnsi="Times New Roman"/>
                <w:sz w:val="28"/>
                <w:szCs w:val="28"/>
                <w:lang w:val="en-US" w:eastAsia="uk-UA"/>
              </w:rPr>
            </w:pP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hAnsi="Times New Roman"/>
                <w:sz w:val="28"/>
                <w:szCs w:val="28"/>
                <w:lang w:val="en-US" w:eastAsia="uk-UA"/>
              </w:rPr>
            </w:pP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hAnsi="Times New Roman"/>
                <w:sz w:val="28"/>
                <w:szCs w:val="28"/>
                <w:lang w:val="en-US" w:eastAsia="uk-UA"/>
              </w:rPr>
            </w:pP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hAnsi="Times New Roman"/>
                <w:sz w:val="28"/>
                <w:szCs w:val="28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210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,0</w:t>
            </w: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hAnsi="Times New Roman"/>
                <w:sz w:val="28"/>
                <w:szCs w:val="28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     84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,0</w:t>
            </w: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hAnsi="Times New Roman"/>
                <w:sz w:val="28"/>
                <w:szCs w:val="28"/>
                <w:lang w:val="en-US" w:eastAsia="uk-UA"/>
              </w:rPr>
            </w:pP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hAnsi="Times New Roman"/>
                <w:sz w:val="28"/>
                <w:szCs w:val="28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288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,0</w:t>
            </w: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   146,52</w:t>
            </w:r>
          </w:p>
        </w:tc>
      </w:tr>
      <w:tr w:rsidR="00890ECE" w:rsidRPr="00E73760" w:rsidTr="008936CB">
        <w:trPr>
          <w:gridAfter w:val="1"/>
          <w:wAfter w:w="1778" w:type="dxa"/>
          <w:trHeight w:val="736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3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ru-RU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Ліки та матеріали для проведення стерилізації , лікування та вакцинація безпритульних тварин.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ru-RU" w:eastAsia="uk-UA"/>
              </w:rPr>
              <w:t>8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0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,0</w:t>
            </w:r>
          </w:p>
        </w:tc>
      </w:tr>
      <w:tr w:rsidR="00890ECE" w:rsidRPr="00E73760" w:rsidTr="008936CB">
        <w:trPr>
          <w:gridAfter w:val="1"/>
          <w:wAfter w:w="1778" w:type="dxa"/>
          <w:trHeight w:val="1168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4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nil"/>
              <w:right w:val="nil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ru-RU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Вартість медикаментів при проведенні евтаназії незворотньо хворих, агресивних тварин (у розрахунку 25 тварин в рік)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nil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-</w:t>
            </w:r>
          </w:p>
        </w:tc>
      </w:tr>
      <w:tr w:rsidR="00890ECE" w:rsidRPr="00E73760" w:rsidTr="008936CB">
        <w:trPr>
          <w:gridAfter w:val="1"/>
          <w:wAfter w:w="1778" w:type="dxa"/>
          <w:trHeight w:val="1115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5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Придбання корму для тварин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14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0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,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0</w:t>
            </w:r>
          </w:p>
        </w:tc>
      </w:tr>
      <w:tr w:rsidR="00890ECE" w:rsidRPr="00E73760" w:rsidTr="008936CB">
        <w:trPr>
          <w:gridAfter w:val="1"/>
          <w:wAfter w:w="1778" w:type="dxa"/>
          <w:trHeight w:val="675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 xml:space="preserve">  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6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Оплата комунальних послуг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15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5,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0</w:t>
            </w:r>
          </w:p>
        </w:tc>
      </w:tr>
      <w:tr w:rsidR="00890ECE" w:rsidRPr="00E73760" w:rsidTr="008936CB">
        <w:trPr>
          <w:gridAfter w:val="1"/>
          <w:wAfter w:w="1778" w:type="dxa"/>
          <w:trHeight w:val="214"/>
        </w:trPr>
        <w:tc>
          <w:tcPr>
            <w:tcW w:w="472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Проведення дезінфекції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5,0</w:t>
            </w:r>
          </w:p>
        </w:tc>
      </w:tr>
      <w:tr w:rsidR="00890ECE" w:rsidRPr="00E73760" w:rsidTr="008936CB">
        <w:trPr>
          <w:gridAfter w:val="1"/>
          <w:wAfter w:w="1778" w:type="dxa"/>
          <w:trHeight w:val="742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 xml:space="preserve"> 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8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ru-RU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 xml:space="preserve">Проведення заходів з ідентифікації тварин 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3,0</w:t>
            </w:r>
          </w:p>
        </w:tc>
      </w:tr>
      <w:tr w:rsidR="00890ECE" w:rsidRPr="00E73760" w:rsidTr="008936CB">
        <w:trPr>
          <w:gridAfter w:val="1"/>
          <w:wAfter w:w="1778" w:type="dxa"/>
          <w:trHeight w:val="561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9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Проведення соціально-освітньої кампанії, соціологічних опитувань, заходи з виготовлення поліграфічної продукції, висвітлення проблемних питань поводження з безпритульними тваринами у ЗМІ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nil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2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0,0</w:t>
            </w:r>
          </w:p>
        </w:tc>
      </w:tr>
      <w:tr w:rsidR="00890ECE" w:rsidRPr="00E73760" w:rsidTr="008936CB">
        <w:trPr>
          <w:gridAfter w:val="1"/>
          <w:wAfter w:w="1778" w:type="dxa"/>
          <w:trHeight w:val="716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10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ru-RU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Придбання засобів відлову та утримання тварин</w:t>
            </w:r>
            <w:r w:rsidRPr="00AE48CC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uk-UA"/>
              </w:rPr>
              <w:t xml:space="preserve">                     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10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,0</w:t>
            </w:r>
          </w:p>
        </w:tc>
      </w:tr>
      <w:tr w:rsidR="00890ECE" w:rsidRPr="00E73760" w:rsidTr="008936CB">
        <w:trPr>
          <w:gridAfter w:val="1"/>
          <w:wAfter w:w="1778" w:type="dxa"/>
          <w:trHeight w:val="2131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1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Придбання знаряддя та миючих, дезінфікуючих засобів для обслуговування, приміщень, вольєрів та території,канцелярії.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uk-UA"/>
              </w:rPr>
              <w:t>3</w:t>
            </w:r>
            <w:r w:rsidRPr="00AE48CC">
              <w:rPr>
                <w:rFonts w:ascii="Times New Roman" w:hAnsi="Times New Roman"/>
                <w:sz w:val="28"/>
                <w:szCs w:val="28"/>
                <w:lang w:val="ru-RU" w:eastAsia="uk-UA"/>
              </w:rPr>
              <w:t>0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,0</w:t>
            </w:r>
          </w:p>
        </w:tc>
      </w:tr>
      <w:tr w:rsidR="00890ECE" w:rsidRPr="00E73760" w:rsidTr="008936CB">
        <w:trPr>
          <w:gridAfter w:val="1"/>
          <w:wAfter w:w="1778" w:type="dxa"/>
          <w:trHeight w:val="719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1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2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Обслуговування автомобіля (оренда авто)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6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0,0</w:t>
            </w:r>
          </w:p>
        </w:tc>
      </w:tr>
      <w:tr w:rsidR="00890ECE" w:rsidRPr="00E73760" w:rsidTr="008936CB">
        <w:trPr>
          <w:gridAfter w:val="1"/>
          <w:wAfter w:w="1778" w:type="dxa"/>
          <w:trHeight w:val="1129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1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3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ru-RU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Придбання матеріалів та інших предметів для ремонту приміщень,встановлення додаткового освітлення та облаштування додаткових вольєрів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, в т.ч. податки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2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0,0</w:t>
            </w:r>
          </w:p>
        </w:tc>
      </w:tr>
      <w:tr w:rsidR="00890ECE" w:rsidRPr="00E73760" w:rsidTr="008936CB">
        <w:trPr>
          <w:gridAfter w:val="1"/>
          <w:wAfter w:w="1778" w:type="dxa"/>
          <w:trHeight w:val="1422"/>
        </w:trPr>
        <w:tc>
          <w:tcPr>
            <w:tcW w:w="472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1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4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Інші заходи щодо програми поводження з безпритульними тваринами в Ковельській територіальній громаді на 2023 рік</w:t>
            </w:r>
          </w:p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8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,0</w:t>
            </w:r>
          </w:p>
        </w:tc>
      </w:tr>
      <w:tr w:rsidR="00890ECE" w:rsidRPr="00E73760" w:rsidTr="008936CB">
        <w:trPr>
          <w:gridAfter w:val="1"/>
          <w:wAfter w:w="1778" w:type="dxa"/>
          <w:trHeight w:val="70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 xml:space="preserve"> 1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Придбання автомобіля («Мінівен»,фургон)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4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25</w:t>
            </w: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,0</w:t>
            </w:r>
          </w:p>
        </w:tc>
      </w:tr>
      <w:tr w:rsidR="00890ECE" w:rsidRPr="00E73760" w:rsidTr="008936CB">
        <w:trPr>
          <w:gridAfter w:val="1"/>
          <w:wAfter w:w="1778" w:type="dxa"/>
          <w:trHeight w:val="1485"/>
        </w:trPr>
        <w:tc>
          <w:tcPr>
            <w:tcW w:w="472" w:type="dxa"/>
            <w:tcBorders>
              <w:top w:val="single" w:sz="2" w:space="0" w:color="000000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1</w:t>
            </w:r>
            <w:r w:rsidRPr="00AE48CC">
              <w:rPr>
                <w:rFonts w:ascii="Times New Roman" w:hAnsi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ru-RU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Проведення робіт по огородженню території тимчасової перетримки тварин  (облаштування паркану, зміцнення існуючого паркана)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, в т.ч податки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cs="Calibri"/>
                <w:sz w:val="24"/>
                <w:szCs w:val="24"/>
                <w:lang w:val="en-US" w:eastAsia="uk-UA"/>
              </w:rPr>
            </w:pPr>
            <w:r w:rsidRPr="00AE48CC">
              <w:rPr>
                <w:rFonts w:ascii="Times New Roman" w:hAnsi="Times New Roman"/>
                <w:sz w:val="28"/>
                <w:szCs w:val="28"/>
                <w:lang w:val="en-US" w:eastAsia="uk-UA"/>
              </w:rPr>
              <w:t>50,0</w:t>
            </w:r>
          </w:p>
        </w:tc>
      </w:tr>
      <w:tr w:rsidR="00890ECE" w:rsidRPr="00E73760" w:rsidTr="008936CB">
        <w:trPr>
          <w:gridAfter w:val="1"/>
          <w:wAfter w:w="1778" w:type="dxa"/>
          <w:trHeight w:val="270"/>
        </w:trPr>
        <w:tc>
          <w:tcPr>
            <w:tcW w:w="472" w:type="dxa"/>
            <w:tcBorders>
              <w:top w:val="single" w:sz="4" w:space="0" w:color="auto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Придбання холодильника для зберігання медикаментів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Ковельс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ь</w:t>
            </w: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ке      КП "Добробут"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</w:pPr>
            <w:r w:rsidRPr="00AE48CC">
              <w:rPr>
                <w:rFonts w:ascii="Times New Roman CYR" w:hAnsi="Times New Roman CYR" w:cs="Times New Roman CYR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8,5</w:t>
            </w:r>
          </w:p>
        </w:tc>
      </w:tr>
      <w:tr w:rsidR="00890ECE" w:rsidRPr="00E73760" w:rsidTr="008936CB">
        <w:trPr>
          <w:gridAfter w:val="1"/>
          <w:wAfter w:w="1778" w:type="dxa"/>
          <w:trHeight w:val="480"/>
        </w:trPr>
        <w:tc>
          <w:tcPr>
            <w:tcW w:w="472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835642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:rsidR="00890ECE" w:rsidRPr="00835642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  <w:r w:rsidRPr="00835642">
              <w:rPr>
                <w:rFonts w:ascii="Times New Roman CYR" w:hAnsi="Times New Roman CYR" w:cs="Times New Roman CYR"/>
                <w:bCs/>
                <w:sz w:val="28"/>
                <w:szCs w:val="28"/>
                <w:lang w:eastAsia="uk-UA"/>
              </w:rPr>
              <w:t>Всього: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890ECE" w:rsidRPr="00AE48CC" w:rsidRDefault="00890ECE" w:rsidP="008936CB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cs="Calibri"/>
                <w:sz w:val="28"/>
                <w:szCs w:val="28"/>
                <w:lang w:eastAsia="uk-UA"/>
              </w:rPr>
            </w:pPr>
            <w:r w:rsidRPr="00AE48CC">
              <w:rPr>
                <w:rFonts w:cs="Calibri"/>
                <w:sz w:val="24"/>
                <w:szCs w:val="24"/>
                <w:lang w:eastAsia="uk-UA"/>
              </w:rPr>
              <w:t xml:space="preserve">           </w:t>
            </w:r>
            <w:r>
              <w:rPr>
                <w:rFonts w:cs="Calibri"/>
                <w:sz w:val="28"/>
                <w:szCs w:val="28"/>
                <w:lang w:eastAsia="uk-UA"/>
              </w:rPr>
              <w:t>174</w:t>
            </w:r>
            <w:r w:rsidRPr="00AE48CC">
              <w:rPr>
                <w:rFonts w:cs="Calibri"/>
                <w:sz w:val="28"/>
                <w:szCs w:val="28"/>
                <w:lang w:eastAsia="uk-UA"/>
              </w:rPr>
              <w:t xml:space="preserve">9,52  </w:t>
            </w:r>
          </w:p>
        </w:tc>
      </w:tr>
    </w:tbl>
    <w:p w:rsidR="00890ECE" w:rsidRPr="00AE48CC" w:rsidRDefault="00890ECE" w:rsidP="008714E1">
      <w:pPr>
        <w:widowControl w:val="0"/>
        <w:suppressAutoHyphens/>
        <w:autoSpaceDE w:val="0"/>
        <w:autoSpaceDN w:val="0"/>
        <w:adjustRightInd w:val="0"/>
        <w:spacing w:line="256" w:lineRule="atLeast"/>
        <w:rPr>
          <w:rFonts w:ascii="Times New Roman" w:hAnsi="Times New Roman"/>
          <w:sz w:val="28"/>
          <w:szCs w:val="28"/>
          <w:lang w:eastAsia="uk-UA"/>
        </w:rPr>
      </w:pPr>
    </w:p>
    <w:p w:rsidR="00890ECE" w:rsidRPr="00AE48CC" w:rsidRDefault="00890ECE" w:rsidP="008714E1">
      <w:pPr>
        <w:widowControl w:val="0"/>
        <w:suppressAutoHyphens/>
        <w:autoSpaceDE w:val="0"/>
        <w:autoSpaceDN w:val="0"/>
        <w:adjustRightInd w:val="0"/>
        <w:spacing w:line="256" w:lineRule="atLeast"/>
        <w:rPr>
          <w:rFonts w:ascii="Times New Roman" w:hAnsi="Times New Roman"/>
          <w:sz w:val="28"/>
          <w:szCs w:val="28"/>
          <w:lang w:eastAsia="uk-UA"/>
        </w:rPr>
      </w:pPr>
    </w:p>
    <w:p w:rsidR="00890ECE" w:rsidRPr="00AE48CC" w:rsidRDefault="00890ECE" w:rsidP="008714E1">
      <w:pPr>
        <w:widowControl w:val="0"/>
        <w:suppressAutoHyphens/>
        <w:autoSpaceDE w:val="0"/>
        <w:autoSpaceDN w:val="0"/>
        <w:adjustRightInd w:val="0"/>
        <w:spacing w:line="256" w:lineRule="atLeast"/>
        <w:ind w:left="567"/>
        <w:rPr>
          <w:rFonts w:ascii="Times New Roman CYR" w:hAnsi="Times New Roman CYR" w:cs="Times New Roman CYR"/>
          <w:sz w:val="28"/>
          <w:szCs w:val="28"/>
          <w:lang w:eastAsia="uk-UA"/>
        </w:rPr>
      </w:pPr>
      <w:r w:rsidRPr="00AE48CC">
        <w:rPr>
          <w:rFonts w:ascii="Times New Roman CYR" w:hAnsi="Times New Roman CYR" w:cs="Times New Roman CYR"/>
          <w:sz w:val="28"/>
          <w:szCs w:val="28"/>
          <w:lang w:eastAsia="uk-UA"/>
        </w:rPr>
        <w:t>Начальник управління</w:t>
      </w:r>
    </w:p>
    <w:p w:rsidR="00890ECE" w:rsidRPr="00AE48CC" w:rsidRDefault="00890ECE" w:rsidP="008714E1">
      <w:pPr>
        <w:widowControl w:val="0"/>
        <w:suppressAutoHyphens/>
        <w:autoSpaceDE w:val="0"/>
        <w:autoSpaceDN w:val="0"/>
        <w:adjustRightInd w:val="0"/>
        <w:spacing w:line="256" w:lineRule="atLeast"/>
        <w:ind w:left="567"/>
        <w:rPr>
          <w:rFonts w:ascii="Times New Roman CYR" w:hAnsi="Times New Roman CYR" w:cs="Times New Roman CYR"/>
          <w:sz w:val="28"/>
          <w:szCs w:val="28"/>
          <w:lang w:eastAsia="uk-UA"/>
        </w:rPr>
      </w:pPr>
      <w:r w:rsidRPr="00AE48CC">
        <w:rPr>
          <w:rFonts w:ascii="Times New Roman CYR" w:hAnsi="Times New Roman CYR" w:cs="Times New Roman CYR"/>
          <w:sz w:val="28"/>
          <w:szCs w:val="28"/>
          <w:lang w:eastAsia="uk-UA"/>
        </w:rPr>
        <w:t>капітального будівництва та</w:t>
      </w:r>
    </w:p>
    <w:p w:rsidR="00890ECE" w:rsidRPr="00AE48CC" w:rsidRDefault="00890ECE" w:rsidP="008714E1">
      <w:pPr>
        <w:widowControl w:val="0"/>
        <w:suppressAutoHyphens/>
        <w:autoSpaceDE w:val="0"/>
        <w:autoSpaceDN w:val="0"/>
        <w:adjustRightInd w:val="0"/>
        <w:spacing w:line="256" w:lineRule="atLeast"/>
        <w:ind w:left="567"/>
        <w:rPr>
          <w:rFonts w:ascii="Times New Roman CYR" w:hAnsi="Times New Roman CYR" w:cs="Times New Roman CYR"/>
          <w:b/>
          <w:bCs/>
          <w:sz w:val="28"/>
          <w:szCs w:val="28"/>
          <w:lang w:eastAsia="uk-UA"/>
        </w:rPr>
      </w:pPr>
      <w:r w:rsidRPr="00AE48CC">
        <w:rPr>
          <w:rFonts w:ascii="Times New Roman CYR" w:hAnsi="Times New Roman CYR" w:cs="Times New Roman CYR"/>
          <w:sz w:val="28"/>
          <w:szCs w:val="28"/>
          <w:lang w:eastAsia="uk-UA"/>
        </w:rPr>
        <w:t xml:space="preserve">житлово-комунального господарства </w:t>
      </w:r>
      <w:r w:rsidRPr="00AE48CC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Pr="00AE48CC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Pr="00AE48CC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Pr="00AE48CC">
        <w:rPr>
          <w:rFonts w:ascii="Times New Roman CYR" w:hAnsi="Times New Roman CYR" w:cs="Times New Roman CYR"/>
          <w:b/>
          <w:bCs/>
          <w:sz w:val="28"/>
          <w:szCs w:val="28"/>
          <w:lang w:eastAsia="uk-UA"/>
        </w:rPr>
        <w:t>Сергі</w:t>
      </w:r>
      <w:r>
        <w:rPr>
          <w:rFonts w:ascii="Times New Roman CYR" w:hAnsi="Times New Roman CYR" w:cs="Times New Roman CYR"/>
          <w:b/>
          <w:bCs/>
          <w:sz w:val="28"/>
          <w:szCs w:val="28"/>
          <w:lang w:eastAsia="uk-UA"/>
        </w:rPr>
        <w:t xml:space="preserve">й </w:t>
      </w:r>
      <w:r w:rsidRPr="00AE48CC">
        <w:rPr>
          <w:rFonts w:ascii="Times New Roman CYR" w:hAnsi="Times New Roman CYR" w:cs="Times New Roman CYR"/>
          <w:b/>
          <w:bCs/>
          <w:sz w:val="28"/>
          <w:szCs w:val="28"/>
          <w:lang w:eastAsia="uk-UA"/>
        </w:rPr>
        <w:t>Дудка</w:t>
      </w:r>
    </w:p>
    <w:p w:rsidR="00890ECE" w:rsidRDefault="00890ECE"/>
    <w:sectPr w:rsidR="00890ECE" w:rsidSect="002B71C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1D3E"/>
    <w:rsid w:val="000367D6"/>
    <w:rsid w:val="00043485"/>
    <w:rsid w:val="002B71CA"/>
    <w:rsid w:val="004F24C2"/>
    <w:rsid w:val="005712E8"/>
    <w:rsid w:val="00602EAE"/>
    <w:rsid w:val="006C41CA"/>
    <w:rsid w:val="008016DC"/>
    <w:rsid w:val="00835642"/>
    <w:rsid w:val="008714E1"/>
    <w:rsid w:val="00883805"/>
    <w:rsid w:val="00890ECE"/>
    <w:rsid w:val="008936CB"/>
    <w:rsid w:val="009D1D5D"/>
    <w:rsid w:val="00AE48CC"/>
    <w:rsid w:val="00CE1316"/>
    <w:rsid w:val="00CF396B"/>
    <w:rsid w:val="00D803F9"/>
    <w:rsid w:val="00DC1D3E"/>
    <w:rsid w:val="00E73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E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1115</TotalTime>
  <Pages>3</Pages>
  <Words>529</Words>
  <Characters>3018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1</cp:lastModifiedBy>
  <cp:revision>6</cp:revision>
  <cp:lastPrinted>2023-08-07T14:15:00Z</cp:lastPrinted>
  <dcterms:created xsi:type="dcterms:W3CDTF">2023-08-03T18:38:00Z</dcterms:created>
  <dcterms:modified xsi:type="dcterms:W3CDTF">2023-08-08T08:40:00Z</dcterms:modified>
</cp:coreProperties>
</file>