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3BAB5039" w:rsidR="00F869F9" w:rsidRDefault="00235D98" w:rsidP="00DF23F0">
      <w:pPr>
        <w:tabs>
          <w:tab w:val="left" w:pos="709"/>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 З</w:t>
      </w:r>
      <w:r w:rsidR="00DF23F0">
        <w:rPr>
          <w:rFonts w:ascii="Times New Roman" w:eastAsia="Times New Roman" w:hAnsi="Times New Roman" w:cs="Times New Roman"/>
          <w:b/>
          <w:sz w:val="28"/>
          <w:szCs w:val="28"/>
        </w:rPr>
        <w:t>агальні положення</w:t>
      </w:r>
    </w:p>
    <w:p w14:paraId="00000002" w14:textId="1B87311E" w:rsidR="00F869F9" w:rsidRDefault="00235D98" w:rsidP="00DF23F0">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БІЛИНСЬКОМУ ЛІЦЕЮ КОВЕЛЬСЬКОЇ МІСЬКОЇ РАДИ ВОЛИНСЬКОЇ ОБЛАСТІ змінено тип та перейменовано у БІЛИНСЬКУ ГІМНАЗІЮ КОВЕЛЬСЬКОЇ МІСЬКОЇ РАДИ ВОЛИНСЬКОЇ ОБЛАСТІ </w:t>
      </w:r>
      <w:r w:rsidR="00AB76D3">
        <w:rPr>
          <w:rFonts w:ascii="Times New Roman" w:eastAsia="Times New Roman" w:hAnsi="Times New Roman" w:cs="Times New Roman"/>
          <w:color w:val="000000"/>
          <w:sz w:val="28"/>
          <w:szCs w:val="28"/>
        </w:rPr>
        <w:t>(далі –</w:t>
      </w:r>
      <w:r w:rsidR="00CF3835">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z w:val="28"/>
          <w:szCs w:val="28"/>
        </w:rPr>
        <w:t>аклад</w:t>
      </w:r>
      <w:r w:rsidR="00CF3835">
        <w:rPr>
          <w:rFonts w:ascii="Times New Roman" w:eastAsia="Times New Roman" w:hAnsi="Times New Roman" w:cs="Times New Roman"/>
          <w:color w:val="000000"/>
          <w:sz w:val="28"/>
          <w:szCs w:val="28"/>
        </w:rPr>
        <w:t xml:space="preserve"> освіти</w:t>
      </w:r>
      <w:r>
        <w:rPr>
          <w:rFonts w:ascii="Times New Roman" w:eastAsia="Times New Roman" w:hAnsi="Times New Roman" w:cs="Times New Roman"/>
          <w:color w:val="000000"/>
          <w:sz w:val="28"/>
          <w:szCs w:val="28"/>
        </w:rPr>
        <w:t>).</w:t>
      </w:r>
    </w:p>
    <w:p w14:paraId="00000003" w14:textId="78E33170" w:rsidR="00F869F9" w:rsidRDefault="00235D98" w:rsidP="00DF23F0">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Заклад </w:t>
      </w:r>
      <w:r w:rsidR="00CF3835">
        <w:rPr>
          <w:rFonts w:ascii="Times New Roman" w:eastAsia="Times New Roman" w:hAnsi="Times New Roman" w:cs="Times New Roman"/>
          <w:sz w:val="28"/>
          <w:szCs w:val="28"/>
        </w:rPr>
        <w:t xml:space="preserve">освіти </w:t>
      </w:r>
      <w:r>
        <w:rPr>
          <w:rFonts w:ascii="Times New Roman" w:eastAsia="Times New Roman" w:hAnsi="Times New Roman" w:cs="Times New Roman"/>
          <w:sz w:val="28"/>
          <w:szCs w:val="28"/>
        </w:rPr>
        <w:t>знаходиться в комунальній власності та є правонаступником всіх прав і обов’язків БІЛИНСЬКОГО ЛІЦЕЮ КОВЕЛЬСЬКОЇ МІСЬКОЇ РАДИ ВОЛИНСЬКОЇ ОБЛАСТІ.</w:t>
      </w:r>
    </w:p>
    <w:p w14:paraId="00000004" w14:textId="2592177B" w:rsidR="00F869F9" w:rsidRPr="00CF3835" w:rsidRDefault="00235D98" w:rsidP="00CF3835">
      <w:pPr>
        <w:widowControl w:val="0"/>
        <w:tabs>
          <w:tab w:val="left" w:pos="709"/>
        </w:tabs>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F3835">
        <w:rPr>
          <w:rFonts w:ascii="Times New Roman" w:eastAsia="Times New Roman" w:hAnsi="Times New Roman" w:cs="Times New Roman"/>
          <w:sz w:val="28"/>
          <w:szCs w:val="28"/>
        </w:rPr>
        <w:t>2. Організаційно-правова форма з</w:t>
      </w:r>
      <w:r>
        <w:rPr>
          <w:rFonts w:ascii="Times New Roman" w:eastAsia="Times New Roman" w:hAnsi="Times New Roman" w:cs="Times New Roman"/>
          <w:sz w:val="28"/>
          <w:szCs w:val="28"/>
        </w:rPr>
        <w:t>акладу</w:t>
      </w:r>
      <w:r w:rsidR="00CF3835">
        <w:rPr>
          <w:rFonts w:ascii="Times New Roman" w:eastAsia="Times New Roman" w:hAnsi="Times New Roman" w:cs="Times New Roman"/>
          <w:sz w:val="28"/>
          <w:szCs w:val="28"/>
        </w:rPr>
        <w:t xml:space="preserve"> освіти</w:t>
      </w:r>
      <w:r>
        <w:rPr>
          <w:rFonts w:ascii="Times New Roman" w:eastAsia="Times New Roman" w:hAnsi="Times New Roman" w:cs="Times New Roman"/>
          <w:sz w:val="28"/>
          <w:szCs w:val="28"/>
        </w:rPr>
        <w:t xml:space="preserve">: комунальна установа; статус </w:t>
      </w:r>
      <w:r w:rsidR="00CF383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заклад загальної середньої освіти.</w:t>
      </w:r>
    </w:p>
    <w:p w14:paraId="00000006" w14:textId="710F9FE8" w:rsidR="00F869F9" w:rsidRDefault="00235D98" w:rsidP="00DF23F0">
      <w:pPr>
        <w:widowControl w:val="0"/>
        <w:tabs>
          <w:tab w:val="left" w:pos="709"/>
        </w:tabs>
        <w:rPr>
          <w:rFonts w:ascii="Times New Roman" w:eastAsia="Times New Roman" w:hAnsi="Times New Roman" w:cs="Times New Roman"/>
          <w:sz w:val="28"/>
          <w:szCs w:val="28"/>
        </w:rPr>
      </w:pPr>
      <w:r>
        <w:rPr>
          <w:rFonts w:ascii="Times New Roman" w:eastAsia="Times New Roman" w:hAnsi="Times New Roman" w:cs="Times New Roman"/>
          <w:sz w:val="28"/>
          <w:szCs w:val="28"/>
        </w:rPr>
        <w:t>Заклад</w:t>
      </w:r>
      <w:r w:rsidR="00227CC2">
        <w:rPr>
          <w:rFonts w:ascii="Times New Roman" w:eastAsia="Times New Roman" w:hAnsi="Times New Roman" w:cs="Times New Roman"/>
          <w:sz w:val="28"/>
          <w:szCs w:val="28"/>
        </w:rPr>
        <w:t xml:space="preserve"> освіти</w:t>
      </w:r>
      <w:r>
        <w:rPr>
          <w:rFonts w:ascii="Times New Roman" w:eastAsia="Times New Roman" w:hAnsi="Times New Roman" w:cs="Times New Roman"/>
          <w:sz w:val="28"/>
          <w:szCs w:val="28"/>
        </w:rPr>
        <w:t xml:space="preserve"> є неприбутковою організацією. </w:t>
      </w:r>
    </w:p>
    <w:p w14:paraId="00000007" w14:textId="09218159" w:rsidR="00F869F9" w:rsidRDefault="00235D98" w:rsidP="00DF23F0">
      <w:pPr>
        <w:widowControl w:val="0"/>
        <w:tabs>
          <w:tab w:val="left" w:pos="709"/>
        </w:tabs>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Повне найменування </w:t>
      </w:r>
      <w:r w:rsidR="00CF3835">
        <w:rPr>
          <w:rFonts w:ascii="Times New Roman" w:eastAsia="Times New Roman" w:hAnsi="Times New Roman" w:cs="Times New Roman"/>
          <w:sz w:val="28"/>
          <w:szCs w:val="28"/>
        </w:rPr>
        <w:t>з</w:t>
      </w:r>
      <w:r>
        <w:rPr>
          <w:rFonts w:ascii="Times New Roman" w:eastAsia="Times New Roman" w:hAnsi="Times New Roman" w:cs="Times New Roman"/>
          <w:sz w:val="28"/>
          <w:szCs w:val="28"/>
        </w:rPr>
        <w:t>акладу</w:t>
      </w:r>
      <w:r w:rsidR="00CF3835">
        <w:rPr>
          <w:rFonts w:ascii="Times New Roman" w:eastAsia="Times New Roman" w:hAnsi="Times New Roman" w:cs="Times New Roman"/>
          <w:sz w:val="28"/>
          <w:szCs w:val="28"/>
        </w:rPr>
        <w:t xml:space="preserve"> освіти</w:t>
      </w:r>
      <w:r>
        <w:rPr>
          <w:rFonts w:ascii="Times New Roman" w:eastAsia="Times New Roman" w:hAnsi="Times New Roman" w:cs="Times New Roman"/>
          <w:sz w:val="28"/>
          <w:szCs w:val="28"/>
        </w:rPr>
        <w:t xml:space="preserve"> українською мовою:</w:t>
      </w:r>
      <w:r w:rsidR="00D8525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БІЛИНСЬКА ГІМНАЗІЯ КОВЕЛЬСЬКОЇ МІСЬКОЇ РАДИ ВОЛИНСЬКОЇ ОБЛАСТІ.</w:t>
      </w:r>
    </w:p>
    <w:p w14:paraId="00000008" w14:textId="47FFB5B4" w:rsidR="00F869F9" w:rsidRDefault="00235D98" w:rsidP="00DF23F0">
      <w:pPr>
        <w:widowControl w:val="0"/>
        <w:tabs>
          <w:tab w:val="left" w:pos="709"/>
        </w:tabs>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Скорочене найменування </w:t>
      </w:r>
      <w:r w:rsidR="00CF3835">
        <w:rPr>
          <w:rFonts w:ascii="Times New Roman" w:eastAsia="Times New Roman" w:hAnsi="Times New Roman" w:cs="Times New Roman"/>
          <w:color w:val="000000"/>
          <w:sz w:val="28"/>
          <w:szCs w:val="28"/>
        </w:rPr>
        <w:t>з</w:t>
      </w:r>
      <w:r w:rsidR="00D85259">
        <w:rPr>
          <w:rFonts w:ascii="Times New Roman" w:eastAsia="Times New Roman" w:hAnsi="Times New Roman" w:cs="Times New Roman"/>
          <w:color w:val="000000"/>
          <w:sz w:val="28"/>
          <w:szCs w:val="28"/>
        </w:rPr>
        <w:t xml:space="preserve">акладу </w:t>
      </w:r>
      <w:r w:rsidR="00CF3835">
        <w:rPr>
          <w:rFonts w:ascii="Times New Roman" w:eastAsia="Times New Roman" w:hAnsi="Times New Roman" w:cs="Times New Roman"/>
          <w:color w:val="000000"/>
          <w:sz w:val="28"/>
          <w:szCs w:val="28"/>
        </w:rPr>
        <w:t xml:space="preserve">освіти </w:t>
      </w:r>
      <w:r>
        <w:rPr>
          <w:rFonts w:ascii="Times New Roman" w:eastAsia="Times New Roman" w:hAnsi="Times New Roman" w:cs="Times New Roman"/>
          <w:color w:val="000000"/>
          <w:sz w:val="28"/>
          <w:szCs w:val="28"/>
        </w:rPr>
        <w:t xml:space="preserve">українською мовою: </w:t>
      </w:r>
      <w:r w:rsidRPr="00DE08D8">
        <w:rPr>
          <w:rFonts w:ascii="Times New Roman" w:eastAsia="Times New Roman" w:hAnsi="Times New Roman" w:cs="Times New Roman"/>
          <w:color w:val="000000"/>
          <w:sz w:val="28"/>
          <w:szCs w:val="28"/>
        </w:rPr>
        <w:t>Білинська гімназія.</w:t>
      </w:r>
    </w:p>
    <w:p w14:paraId="00000009" w14:textId="6F69236F" w:rsidR="00F869F9" w:rsidRDefault="00235D98" w:rsidP="00DF23F0">
      <w:pPr>
        <w:widowControl w:val="0"/>
        <w:tabs>
          <w:tab w:val="left" w:pos="709"/>
          <w:tab w:val="left" w:pos="7567"/>
        </w:tabs>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Юридична адреса та місцезнаходження </w:t>
      </w:r>
      <w:r w:rsidR="00CF3835">
        <w:rPr>
          <w:rFonts w:ascii="Times New Roman" w:eastAsia="Times New Roman" w:hAnsi="Times New Roman" w:cs="Times New Roman"/>
          <w:sz w:val="28"/>
          <w:szCs w:val="28"/>
        </w:rPr>
        <w:t>з</w:t>
      </w:r>
      <w:r>
        <w:rPr>
          <w:rFonts w:ascii="Times New Roman" w:eastAsia="Times New Roman" w:hAnsi="Times New Roman" w:cs="Times New Roman"/>
          <w:sz w:val="28"/>
          <w:szCs w:val="28"/>
        </w:rPr>
        <w:t>акладу</w:t>
      </w:r>
      <w:r w:rsidR="00CF3835">
        <w:rPr>
          <w:rFonts w:ascii="Times New Roman" w:eastAsia="Times New Roman" w:hAnsi="Times New Roman" w:cs="Times New Roman"/>
          <w:sz w:val="28"/>
          <w:szCs w:val="28"/>
        </w:rPr>
        <w:t xml:space="preserve"> освіти</w:t>
      </w:r>
      <w:r>
        <w:rPr>
          <w:rFonts w:ascii="Times New Roman" w:eastAsia="Times New Roman" w:hAnsi="Times New Roman" w:cs="Times New Roman"/>
          <w:sz w:val="28"/>
          <w:szCs w:val="28"/>
        </w:rPr>
        <w:t xml:space="preserve">: </w:t>
      </w:r>
      <w:r w:rsidR="00511D6D">
        <w:rPr>
          <w:rFonts w:ascii="Times New Roman" w:eastAsia="Times New Roman" w:hAnsi="Times New Roman" w:cs="Times New Roman"/>
          <w:sz w:val="28"/>
          <w:szCs w:val="28"/>
        </w:rPr>
        <w:t xml:space="preserve">45042, </w:t>
      </w:r>
      <w:r>
        <w:rPr>
          <w:rFonts w:ascii="Times New Roman" w:eastAsia="Times New Roman" w:hAnsi="Times New Roman" w:cs="Times New Roman"/>
          <w:sz w:val="28"/>
          <w:szCs w:val="28"/>
        </w:rPr>
        <w:t>вул. Незалежності, 7 А, с. Білин, Ковель</w:t>
      </w:r>
      <w:r w:rsidR="00511D6D">
        <w:rPr>
          <w:rFonts w:ascii="Times New Roman" w:eastAsia="Times New Roman" w:hAnsi="Times New Roman" w:cs="Times New Roman"/>
          <w:sz w:val="28"/>
          <w:szCs w:val="28"/>
        </w:rPr>
        <w:t>ський район, Волинська область</w:t>
      </w:r>
      <w:r>
        <w:rPr>
          <w:rFonts w:ascii="Times New Roman" w:eastAsia="Times New Roman" w:hAnsi="Times New Roman" w:cs="Times New Roman"/>
          <w:sz w:val="28"/>
          <w:szCs w:val="28"/>
        </w:rPr>
        <w:t>.</w:t>
      </w:r>
    </w:p>
    <w:p w14:paraId="01788DE4" w14:textId="3E57D0B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w:t>
      </w:r>
      <w:r w:rsidR="00DF23F0">
        <w:rPr>
          <w:rFonts w:ascii="Times New Roman" w:eastAsia="Times New Roman" w:hAnsi="Times New Roman" w:cs="Times New Roman"/>
          <w:color w:val="000000"/>
          <w:sz w:val="28"/>
          <w:szCs w:val="28"/>
        </w:rPr>
        <w:t>5</w:t>
      </w:r>
      <w:r w:rsidRPr="006E7437">
        <w:rPr>
          <w:rFonts w:ascii="Times New Roman" w:eastAsia="Times New Roman" w:hAnsi="Times New Roman" w:cs="Times New Roman"/>
          <w:color w:val="000000"/>
          <w:sz w:val="28"/>
          <w:szCs w:val="28"/>
        </w:rPr>
        <w:t xml:space="preserve">. Засновником закладу освіти є територіальна громада міста Ковеля, в особі Ковельської міської ради (далі – Засновник). Уповноваженим органом засновника з питань освіти є управління освіти виконавчого комітету Ковельської  міської ради (далі – управління освіти).       </w:t>
      </w:r>
    </w:p>
    <w:p w14:paraId="3008DB33" w14:textId="3725B585"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w:t>
      </w:r>
      <w:r w:rsidR="00227CC2">
        <w:rPr>
          <w:rFonts w:ascii="Times New Roman" w:eastAsia="Times New Roman" w:hAnsi="Times New Roman" w:cs="Times New Roman"/>
          <w:color w:val="000000"/>
          <w:sz w:val="28"/>
          <w:szCs w:val="28"/>
        </w:rPr>
        <w:t>6</w:t>
      </w:r>
      <w:r w:rsidRPr="006E7437">
        <w:rPr>
          <w:rFonts w:ascii="Times New Roman" w:eastAsia="Times New Roman" w:hAnsi="Times New Roman" w:cs="Times New Roman"/>
          <w:color w:val="000000"/>
          <w:sz w:val="28"/>
          <w:szCs w:val="28"/>
        </w:rPr>
        <w:t xml:space="preserve">. Заклад освіти є юридичною особою, може мати самостійний баланс, банківський рахунок, печатку, штампи, ідентифікаційний код. </w:t>
      </w:r>
    </w:p>
    <w:p w14:paraId="5ECDEEDE" w14:textId="17FB81E6"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w:t>
      </w:r>
      <w:r w:rsidR="00227CC2">
        <w:rPr>
          <w:rFonts w:ascii="Times New Roman" w:eastAsia="Times New Roman" w:hAnsi="Times New Roman" w:cs="Times New Roman"/>
          <w:color w:val="000000"/>
          <w:sz w:val="28"/>
          <w:szCs w:val="28"/>
        </w:rPr>
        <w:t>7</w:t>
      </w:r>
      <w:r w:rsidRPr="006E7437">
        <w:rPr>
          <w:rFonts w:ascii="Times New Roman" w:eastAsia="Times New Roman" w:hAnsi="Times New Roman" w:cs="Times New Roman"/>
          <w:color w:val="000000"/>
          <w:sz w:val="28"/>
          <w:szCs w:val="28"/>
        </w:rPr>
        <w:t xml:space="preserve">. Заклад освіти забезпечує здобуття початкової, базової середньої освіти. </w:t>
      </w:r>
    </w:p>
    <w:p w14:paraId="1D51B57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Заклад освіти може створювати у своєму складі класи (групи) з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 </w:t>
      </w:r>
    </w:p>
    <w:p w14:paraId="62AB182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Заклад освіти організовує такі форми здобуття освіти: інституційна (очна (денна), дистанційна (мережева), індивідуальна (екстернатна, сімейна (домашня) та педагогічний патронаж. </w:t>
      </w:r>
    </w:p>
    <w:p w14:paraId="58CB6BE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з учасників якого зберігає статус юридичної особи. </w:t>
      </w:r>
    </w:p>
    <w:p w14:paraId="0EF7A34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Зміни до Статуту розробляються керівником закладу освіти та затверджуються рішенням Ковельської міської ради.</w:t>
      </w:r>
    </w:p>
    <w:p w14:paraId="4D3EFE1B" w14:textId="571DDF06"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w:t>
      </w:r>
      <w:r w:rsidR="007E4AAB">
        <w:rPr>
          <w:rFonts w:ascii="Times New Roman" w:eastAsia="Times New Roman" w:hAnsi="Times New Roman" w:cs="Times New Roman"/>
          <w:color w:val="000000"/>
          <w:sz w:val="28"/>
          <w:szCs w:val="28"/>
        </w:rPr>
        <w:t>8</w:t>
      </w:r>
      <w:r w:rsidRPr="006E7437">
        <w:rPr>
          <w:rFonts w:ascii="Times New Roman" w:eastAsia="Times New Roman" w:hAnsi="Times New Roman" w:cs="Times New Roman"/>
          <w:color w:val="000000"/>
          <w:sz w:val="28"/>
          <w:szCs w:val="28"/>
        </w:rPr>
        <w:t xml:space="preserve">. Головною метою закладу освіти є забезпечення реалізації права </w:t>
      </w:r>
      <w:r w:rsidRPr="006E7437">
        <w:rPr>
          <w:rFonts w:ascii="Times New Roman" w:eastAsia="Times New Roman" w:hAnsi="Times New Roman" w:cs="Times New Roman"/>
          <w:color w:val="000000"/>
          <w:sz w:val="28"/>
          <w:szCs w:val="28"/>
        </w:rPr>
        <w:lastRenderedPageBreak/>
        <w:t xml:space="preserve">громадян на здобуття базової середньої освіти. </w:t>
      </w:r>
    </w:p>
    <w:p w14:paraId="04A73791" w14:textId="39F311FA"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w:t>
      </w:r>
      <w:r w:rsidR="007E4AAB">
        <w:rPr>
          <w:rFonts w:ascii="Times New Roman" w:eastAsia="Times New Roman" w:hAnsi="Times New Roman" w:cs="Times New Roman"/>
          <w:color w:val="000000"/>
          <w:sz w:val="28"/>
          <w:szCs w:val="28"/>
        </w:rPr>
        <w:t>9</w:t>
      </w:r>
      <w:r w:rsidRPr="006E7437">
        <w:rPr>
          <w:rFonts w:ascii="Times New Roman" w:eastAsia="Times New Roman" w:hAnsi="Times New Roman" w:cs="Times New Roman"/>
          <w:color w:val="000000"/>
          <w:sz w:val="28"/>
          <w:szCs w:val="28"/>
        </w:rPr>
        <w:t>. Головними завданнями закладу освіти є:</w:t>
      </w:r>
    </w:p>
    <w:p w14:paraId="1E0B5C6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виховання громадянина України; </w:t>
      </w:r>
    </w:p>
    <w:p w14:paraId="34E524D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формування особистості здобувача освіти, розвиток його здібностей і обдарувань, наукового світогляду; </w:t>
      </w:r>
    </w:p>
    <w:p w14:paraId="55C2961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забезпечення виконання вимог Державних стандартів загальної середньої освіти, підготовка здобувачів освіти до подальшої освіти та трудової діяльності;</w:t>
      </w:r>
    </w:p>
    <w:p w14:paraId="25047EE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виховання в здобувачів освіти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свідомого ставлення до обов'язків людини та громадянина;</w:t>
      </w:r>
    </w:p>
    <w:p w14:paraId="3884D3C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забезпечення реалізації права здобувачів освіти на вільне формування політичних і світоглядних переконань;</w:t>
      </w:r>
    </w:p>
    <w:p w14:paraId="5ABE840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59DB62C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506A01A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w:t>
      </w:r>
    </w:p>
    <w:p w14:paraId="0DCF345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реалізація права осіб з особливими освітніми потребами на здобуття базової середньої освіти;</w:t>
      </w:r>
    </w:p>
    <w:p w14:paraId="61170BE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створення передумов для соціальної адаптації, подальшої інтеграції в суспільство осіб з особливими освітніми потребами;</w:t>
      </w:r>
    </w:p>
    <w:p w14:paraId="4C3055C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формування і розвиток соціально зрілої, творчої особистості з усвідомленою громадянською позицією, почуттям національної самосвідомості.</w:t>
      </w:r>
    </w:p>
    <w:p w14:paraId="7557FB0D" w14:textId="5F4AFFE3"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w:t>
      </w:r>
      <w:r w:rsidR="00DF23F0">
        <w:rPr>
          <w:rFonts w:ascii="Times New Roman" w:eastAsia="Times New Roman" w:hAnsi="Times New Roman" w:cs="Times New Roman"/>
          <w:color w:val="000000"/>
          <w:sz w:val="28"/>
          <w:szCs w:val="28"/>
        </w:rPr>
        <w:t>1</w:t>
      </w:r>
      <w:r w:rsidR="007E4AAB">
        <w:rPr>
          <w:rFonts w:ascii="Times New Roman" w:eastAsia="Times New Roman" w:hAnsi="Times New Roman" w:cs="Times New Roman"/>
          <w:color w:val="000000"/>
          <w:sz w:val="28"/>
          <w:szCs w:val="28"/>
        </w:rPr>
        <w:t>0</w:t>
      </w:r>
      <w:r w:rsidRPr="006E7437">
        <w:rPr>
          <w:rFonts w:ascii="Times New Roman" w:eastAsia="Times New Roman" w:hAnsi="Times New Roman" w:cs="Times New Roman"/>
          <w:color w:val="000000"/>
          <w:sz w:val="28"/>
          <w:szCs w:val="28"/>
        </w:rPr>
        <w:t>. Заклад освіти у своїй діяльності керується Конституцією України, законами України «Про освіту», «Про повну загальну середню освіту», спеціальними законами, іншими актами законодавства у сфері освіти і науки та міжнародними договорами України, згода на обов'язковість яких надана Верховною Радою України, рішеннями Ковельської міської ради або уповноваженого нею органу управлінням освіти, цим Статутом.</w:t>
      </w:r>
    </w:p>
    <w:p w14:paraId="4B47054D" w14:textId="236F676F"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1.1</w:t>
      </w:r>
      <w:r w:rsidR="007E4AAB">
        <w:rPr>
          <w:rFonts w:ascii="Times New Roman" w:eastAsia="Times New Roman" w:hAnsi="Times New Roman" w:cs="Times New Roman"/>
          <w:color w:val="000000"/>
          <w:sz w:val="28"/>
          <w:szCs w:val="28"/>
        </w:rPr>
        <w:t>1</w:t>
      </w:r>
      <w:r w:rsidRPr="006E7437">
        <w:rPr>
          <w:rFonts w:ascii="Times New Roman" w:eastAsia="Times New Roman" w:hAnsi="Times New Roman" w:cs="Times New Roman"/>
          <w:color w:val="000000"/>
          <w:sz w:val="28"/>
          <w:szCs w:val="28"/>
        </w:rPr>
        <w:t xml:space="preserve">. Заклад освіти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 </w:t>
      </w:r>
    </w:p>
    <w:p w14:paraId="7EA3443E" w14:textId="563B407B"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1.1</w:t>
      </w:r>
      <w:r w:rsidR="007E4AAB">
        <w:rPr>
          <w:rFonts w:ascii="Times New Roman" w:eastAsia="Times New Roman" w:hAnsi="Times New Roman" w:cs="Times New Roman"/>
          <w:color w:val="000000"/>
          <w:sz w:val="28"/>
          <w:szCs w:val="28"/>
        </w:rPr>
        <w:t>2</w:t>
      </w:r>
      <w:r w:rsidRPr="006E7437">
        <w:rPr>
          <w:rFonts w:ascii="Times New Roman" w:eastAsia="Times New Roman" w:hAnsi="Times New Roman" w:cs="Times New Roman"/>
          <w:color w:val="000000"/>
          <w:sz w:val="28"/>
          <w:szCs w:val="28"/>
        </w:rPr>
        <w:t>. Заклад освіти несе відповідальність перед здобувачами освіти, територіальною громадою міста, суспільством і державою за:</w:t>
      </w:r>
    </w:p>
    <w:p w14:paraId="587E069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безпечні умови освітньої діяльності;</w:t>
      </w:r>
    </w:p>
    <w:p w14:paraId="75CFC9A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дотримання Державних стандартів освіти; </w:t>
      </w:r>
    </w:p>
    <w:p w14:paraId="3F784D6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053F6AA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дотримання фінансової дисципліни;</w:t>
      </w:r>
    </w:p>
    <w:p w14:paraId="6CEC300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прозорість, інформаційну відкритість закладу освіти. </w:t>
      </w:r>
    </w:p>
    <w:p w14:paraId="3BFBA428" w14:textId="50A462E9"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1.1</w:t>
      </w:r>
      <w:r w:rsidR="007E4AAB">
        <w:rPr>
          <w:rFonts w:ascii="Times New Roman" w:eastAsia="Times New Roman" w:hAnsi="Times New Roman" w:cs="Times New Roman"/>
          <w:color w:val="000000"/>
          <w:sz w:val="28"/>
          <w:szCs w:val="28"/>
        </w:rPr>
        <w:t>3</w:t>
      </w:r>
      <w:r w:rsidRPr="006E7437">
        <w:rPr>
          <w:rFonts w:ascii="Times New Roman" w:eastAsia="Times New Roman" w:hAnsi="Times New Roman" w:cs="Times New Roman"/>
          <w:color w:val="000000"/>
          <w:sz w:val="28"/>
          <w:szCs w:val="28"/>
        </w:rPr>
        <w:t xml:space="preserve">. Мовою навчання і виховання у закладі освіти є державна мова України. </w:t>
      </w:r>
    </w:p>
    <w:p w14:paraId="3FD5791C" w14:textId="58B6B341"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1.1</w:t>
      </w:r>
      <w:r w:rsidR="007E4AAB">
        <w:rPr>
          <w:rFonts w:ascii="Times New Roman" w:eastAsia="Times New Roman" w:hAnsi="Times New Roman" w:cs="Times New Roman"/>
          <w:color w:val="000000"/>
          <w:sz w:val="28"/>
          <w:szCs w:val="28"/>
        </w:rPr>
        <w:t>4</w:t>
      </w:r>
      <w:r w:rsidRPr="006E7437">
        <w:rPr>
          <w:rFonts w:ascii="Times New Roman" w:eastAsia="Times New Roman" w:hAnsi="Times New Roman" w:cs="Times New Roman"/>
          <w:color w:val="000000"/>
          <w:sz w:val="28"/>
          <w:szCs w:val="28"/>
        </w:rPr>
        <w:t>. У закладі освіти може запроваджуватися вивчення предметів (у тому числі факультативних та курсів за вибором) згідно з рекомендованим МОН України навчальним планом. Крім цього:</w:t>
      </w:r>
    </w:p>
    <w:p w14:paraId="7B93F432" w14:textId="77777777" w:rsidR="006E7437" w:rsidRPr="006E7437" w:rsidRDefault="006E7437" w:rsidP="00F942DA">
      <w:pPr>
        <w:widowControl w:val="0"/>
        <w:numPr>
          <w:ilvl w:val="0"/>
          <w:numId w:val="50"/>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 1 класу – християнська етика; </w:t>
      </w:r>
    </w:p>
    <w:p w14:paraId="760C17E0" w14:textId="77777777" w:rsidR="006E7437" w:rsidRPr="006E7437" w:rsidRDefault="006E7437" w:rsidP="00F942DA">
      <w:pPr>
        <w:widowControl w:val="0"/>
        <w:numPr>
          <w:ilvl w:val="0"/>
          <w:numId w:val="50"/>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з 8 класу – поглиблене вивчення (на вибір педагогічної ради) – математика, українська мова та література, історія України, англійська мова та курси за вибором з відповідних предметів.</w:t>
      </w:r>
    </w:p>
    <w:p w14:paraId="48FCD40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В закладі освіти впроваджено навчання за педагогічними технологіями, рекомендованими органами управління освітою.</w:t>
      </w:r>
    </w:p>
    <w:p w14:paraId="265DE5EF" w14:textId="78CF0BA4"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1.1</w:t>
      </w:r>
      <w:r w:rsidR="007E4AAB">
        <w:rPr>
          <w:rFonts w:ascii="Times New Roman" w:eastAsia="Times New Roman" w:hAnsi="Times New Roman" w:cs="Times New Roman"/>
          <w:color w:val="000000"/>
          <w:sz w:val="28"/>
          <w:szCs w:val="28"/>
        </w:rPr>
        <w:t>5</w:t>
      </w:r>
      <w:r w:rsidRPr="006E7437">
        <w:rPr>
          <w:rFonts w:ascii="Times New Roman" w:eastAsia="Times New Roman" w:hAnsi="Times New Roman" w:cs="Times New Roman"/>
          <w:color w:val="000000"/>
          <w:sz w:val="28"/>
          <w:szCs w:val="28"/>
        </w:rPr>
        <w:t>. Автономія закладу освіти визначається його правом:</w:t>
      </w:r>
    </w:p>
    <w:p w14:paraId="7B4AC4C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брати участь в установленому порядку в моніторингу якості освітніх послуг;</w:t>
      </w:r>
    </w:p>
    <w:p w14:paraId="7E6D21D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проходити в установленому порядку громадську акредитацію закладу;</w:t>
      </w:r>
    </w:p>
    <w:p w14:paraId="3BB95EC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самостійно визначати форми, методи та засоби організації освітнього процесу; </w:t>
      </w:r>
    </w:p>
    <w:p w14:paraId="5175A80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самостійно формувати освітню програму; </w:t>
      </w:r>
    </w:p>
    <w:p w14:paraId="29BBBCB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на основі освітньої програми розробляти навчальний план, в тому числі в установленому порядку розробляти та впроваджувати експериментальні та індивідуальні навчальні плани;</w:t>
      </w:r>
    </w:p>
    <w:p w14:paraId="22432D0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планувати власну діяльність та формувати стратегію розвитку закладу освіти;</w:t>
      </w:r>
    </w:p>
    <w:p w14:paraId="0622D45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137BD1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14:paraId="525D951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 на правах оперативного управління розпоряджатися рухомим і нерухомим майном згідно з законодавством України та цим Статутом;</w:t>
      </w:r>
    </w:p>
    <w:p w14:paraId="6B2C56C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отримувати кошти та матеріальні цінності від органів виконавчої влади, органів місцевого самоврядування, об’єднаних територіальних громад, юридичних і фізичних осіб;</w:t>
      </w:r>
    </w:p>
    <w:p w14:paraId="1F0954E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залишати у своєму розпорядженні та використовувати власні надходження у порядку, визначеному законодавством України;</w:t>
      </w:r>
    </w:p>
    <w:p w14:paraId="4409EDB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розвивати власну матеріально-технічну базу та соціальну базу (спортивно-оздоровчих, лікувально-профілактичних і культурних підрозділів);</w:t>
      </w:r>
    </w:p>
    <w:p w14:paraId="4BF1653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впроваджувати експериментальні програми; </w:t>
      </w:r>
    </w:p>
    <w:p w14:paraId="06C5B43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самостійно забезпечувати добір і розставлення кадрів;</w:t>
      </w:r>
    </w:p>
    <w:p w14:paraId="69A09B9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відповідно до власного Статуту утворювати, реорганізовувати та ліквідовувати структурні підрозділи; ‒ встановлювати власну символіку та атрибути, форму для учнів;</w:t>
      </w:r>
    </w:p>
    <w:p w14:paraId="517EE83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користуватись пільгами, передбаченими державою;</w:t>
      </w:r>
    </w:p>
    <w:p w14:paraId="0C9F94C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брати участь у роботі міжнародних організацій, асоціацій і рухів у проведенні науково-дослідної, експериментальної, пошукової, просвітницької роботи;</w:t>
      </w:r>
    </w:p>
    <w:p w14:paraId="611C118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здійснювати інші дії, що не суперечать чинному законодавству.</w:t>
      </w:r>
    </w:p>
    <w:p w14:paraId="0CD94375" w14:textId="782E34F3"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1.1</w:t>
      </w:r>
      <w:r w:rsidR="007E4AAB">
        <w:rPr>
          <w:rFonts w:ascii="Times New Roman" w:eastAsia="Times New Roman" w:hAnsi="Times New Roman" w:cs="Times New Roman"/>
          <w:color w:val="000000"/>
          <w:sz w:val="28"/>
          <w:szCs w:val="28"/>
        </w:rPr>
        <w:t>6</w:t>
      </w:r>
      <w:r w:rsidRPr="006E7437">
        <w:rPr>
          <w:rFonts w:ascii="Times New Roman" w:eastAsia="Times New Roman" w:hAnsi="Times New Roman" w:cs="Times New Roman"/>
          <w:color w:val="000000"/>
          <w:sz w:val="28"/>
          <w:szCs w:val="28"/>
        </w:rPr>
        <w:t xml:space="preserve">. Заклад освіти зобов’язаний: </w:t>
      </w:r>
    </w:p>
    <w:p w14:paraId="05FDAA1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 </w:t>
      </w:r>
    </w:p>
    <w:p w14:paraId="6F71D10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здійснювати освітню діяльність на підставі ліцензії, отриманої у встановленому законодавством порядку;</w:t>
      </w:r>
    </w:p>
    <w:p w14:paraId="7C6CA94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задовольняти потреби громадян, що проживають на території обслуговування закладу освіти, в здобутті базової середньої освіти;</w:t>
      </w:r>
    </w:p>
    <w:p w14:paraId="6FA6B10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 потреби створювати інклюзивні та/або спеціальні групи та класи для навчання осіб з особливими освітніми потребами;</w:t>
      </w:r>
    </w:p>
    <w:p w14:paraId="68E2483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забезпечувати єдність навчання та виховання;</w:t>
      </w:r>
    </w:p>
    <w:p w14:paraId="4BF9246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створювати власну науково-методичну і матеріально-технічну базу;</w:t>
      </w:r>
    </w:p>
    <w:p w14:paraId="2FF61C4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проходити плановий інституційний аудит у терміни та в порядку, визначеним спеціальним законодавством;</w:t>
      </w:r>
    </w:p>
    <w:p w14:paraId="0FA84EC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забезпечувати відповідність рівня базової середньої освіти Державному стандарту базової середньої освіти;</w:t>
      </w:r>
    </w:p>
    <w:p w14:paraId="46E2E07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охороняти життя і здоров’я здобувачів освіти, педагогічних та інших працівників закладу освіти; </w:t>
      </w:r>
    </w:p>
    <w:p w14:paraId="08CAFE1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додержуватись фінансової дисципліни, зберігати матеріальну базу;</w:t>
      </w:r>
    </w:p>
    <w:p w14:paraId="6E829AA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забезпечувати видачу здобувачам освіти документів про освіту </w:t>
      </w:r>
      <w:r w:rsidRPr="006E7437">
        <w:rPr>
          <w:rFonts w:ascii="Times New Roman" w:eastAsia="Times New Roman" w:hAnsi="Times New Roman" w:cs="Times New Roman"/>
          <w:color w:val="000000"/>
          <w:sz w:val="28"/>
          <w:szCs w:val="28"/>
        </w:rPr>
        <w:lastRenderedPageBreak/>
        <w:t xml:space="preserve">встановленого зразка; </w:t>
      </w:r>
    </w:p>
    <w:p w14:paraId="23742B3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здійснювати інші повноваження, делеговані засновником або уповноваженим ним органом управління освітою.</w:t>
      </w:r>
    </w:p>
    <w:p w14:paraId="3AAAFDDA" w14:textId="59AEC9B3"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1.1</w:t>
      </w:r>
      <w:r w:rsidR="007E4AAB">
        <w:rPr>
          <w:rFonts w:ascii="Times New Roman" w:eastAsia="Times New Roman" w:hAnsi="Times New Roman" w:cs="Times New Roman"/>
          <w:color w:val="000000"/>
          <w:sz w:val="28"/>
          <w:szCs w:val="28"/>
        </w:rPr>
        <w:t>7</w:t>
      </w:r>
      <w:r w:rsidRPr="006E7437">
        <w:rPr>
          <w:rFonts w:ascii="Times New Roman" w:eastAsia="Times New Roman" w:hAnsi="Times New Roman" w:cs="Times New Roman"/>
          <w:color w:val="000000"/>
          <w:sz w:val="28"/>
          <w:szCs w:val="28"/>
        </w:rPr>
        <w:t xml:space="preserve">. У закладі освіти можуть створюватись та функціонувати: </w:t>
      </w:r>
    </w:p>
    <w:p w14:paraId="4CD96D5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1) структурні підрозділи; </w:t>
      </w:r>
    </w:p>
    <w:p w14:paraId="4C45421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 методичні спільноти педагогічних працівників:</w:t>
      </w:r>
    </w:p>
    <w:p w14:paraId="1805DDED" w14:textId="77777777" w:rsidR="006E7437" w:rsidRPr="006E7437" w:rsidRDefault="006E7437" w:rsidP="00F942DA">
      <w:pPr>
        <w:widowControl w:val="0"/>
        <w:numPr>
          <w:ilvl w:val="0"/>
          <w:numId w:val="54"/>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початкових класів;</w:t>
      </w:r>
    </w:p>
    <w:p w14:paraId="341F97F4" w14:textId="77777777" w:rsidR="006E7437" w:rsidRPr="006E7437" w:rsidRDefault="006E7437" w:rsidP="00F942DA">
      <w:pPr>
        <w:widowControl w:val="0"/>
        <w:numPr>
          <w:ilvl w:val="0"/>
          <w:numId w:val="54"/>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іноземних мов;</w:t>
      </w:r>
    </w:p>
    <w:p w14:paraId="3B1530BA" w14:textId="77777777" w:rsidR="006E7437" w:rsidRPr="006E7437" w:rsidRDefault="006E7437" w:rsidP="00F942DA">
      <w:pPr>
        <w:widowControl w:val="0"/>
        <w:numPr>
          <w:ilvl w:val="0"/>
          <w:numId w:val="54"/>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гуманітарного циклу;</w:t>
      </w:r>
    </w:p>
    <w:p w14:paraId="36FB152E" w14:textId="77777777" w:rsidR="006E7437" w:rsidRPr="006E7437" w:rsidRDefault="006E7437" w:rsidP="00F942DA">
      <w:pPr>
        <w:widowControl w:val="0"/>
        <w:numPr>
          <w:ilvl w:val="0"/>
          <w:numId w:val="54"/>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природничого циклу предметів;</w:t>
      </w:r>
    </w:p>
    <w:p w14:paraId="596855BC" w14:textId="77777777" w:rsidR="006E7437" w:rsidRPr="006E7437" w:rsidRDefault="006E7437" w:rsidP="00F942DA">
      <w:pPr>
        <w:widowControl w:val="0"/>
        <w:numPr>
          <w:ilvl w:val="0"/>
          <w:numId w:val="54"/>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математичного циклу предметів;</w:t>
      </w:r>
    </w:p>
    <w:p w14:paraId="12ADE6D7" w14:textId="77777777" w:rsidR="006E7437" w:rsidRPr="006E7437" w:rsidRDefault="006E7437" w:rsidP="00F942DA">
      <w:pPr>
        <w:widowControl w:val="0"/>
        <w:numPr>
          <w:ilvl w:val="0"/>
          <w:numId w:val="54"/>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історико-правового циклу предметів;</w:t>
      </w:r>
    </w:p>
    <w:p w14:paraId="347D7BE8" w14:textId="77777777" w:rsidR="006E7437" w:rsidRPr="006E7437" w:rsidRDefault="006E7437" w:rsidP="00F942DA">
      <w:pPr>
        <w:widowControl w:val="0"/>
        <w:numPr>
          <w:ilvl w:val="0"/>
          <w:numId w:val="54"/>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спортивно-оздоровчого циклу предметів;</w:t>
      </w:r>
    </w:p>
    <w:p w14:paraId="4D0736CB" w14:textId="77777777" w:rsidR="006E7437" w:rsidRPr="006E7437" w:rsidRDefault="006E7437" w:rsidP="00F942DA">
      <w:pPr>
        <w:widowControl w:val="0"/>
        <w:numPr>
          <w:ilvl w:val="0"/>
          <w:numId w:val="54"/>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художньо-естетичного циклу; </w:t>
      </w:r>
    </w:p>
    <w:p w14:paraId="28CDD679" w14:textId="77777777" w:rsidR="006E7437" w:rsidRPr="006E7437" w:rsidRDefault="006E7437" w:rsidP="00F942DA">
      <w:pPr>
        <w:widowControl w:val="0"/>
        <w:numPr>
          <w:ilvl w:val="0"/>
          <w:numId w:val="54"/>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класних керівників та керівників гуртків; </w:t>
      </w:r>
    </w:p>
    <w:p w14:paraId="7BA9B9CB" w14:textId="77777777" w:rsidR="006E7437" w:rsidRPr="006E7437" w:rsidRDefault="006E7437" w:rsidP="00F942DA">
      <w:pPr>
        <w:widowControl w:val="0"/>
        <w:numPr>
          <w:ilvl w:val="0"/>
          <w:numId w:val="54"/>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інші у разі потреби. </w:t>
      </w:r>
    </w:p>
    <w:p w14:paraId="394998C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3) спортивні секції, методична рада закладу, творчі групи;</w:t>
      </w:r>
    </w:p>
    <w:p w14:paraId="57770A3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4) психологічна служба; </w:t>
      </w:r>
    </w:p>
    <w:p w14:paraId="0CCEFC5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5) інші у разі потреби або якщо це передбачено чинним законодавством. </w:t>
      </w:r>
    </w:p>
    <w:p w14:paraId="7BB2E606" w14:textId="7A81D88F"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1.1</w:t>
      </w:r>
      <w:r w:rsidR="007E4AAB">
        <w:rPr>
          <w:rFonts w:ascii="Times New Roman" w:eastAsia="Times New Roman" w:hAnsi="Times New Roman" w:cs="Times New Roman"/>
          <w:color w:val="000000"/>
          <w:sz w:val="28"/>
          <w:szCs w:val="28"/>
        </w:rPr>
        <w:t>8</w:t>
      </w:r>
      <w:r w:rsidRPr="006E7437">
        <w:rPr>
          <w:rFonts w:ascii="Times New Roman" w:eastAsia="Times New Roman" w:hAnsi="Times New Roman" w:cs="Times New Roman"/>
          <w:color w:val="000000"/>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192F6746" w14:textId="173205C5"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1.</w:t>
      </w:r>
      <w:r w:rsidR="007E4AAB">
        <w:rPr>
          <w:rFonts w:ascii="Times New Roman" w:eastAsia="Times New Roman" w:hAnsi="Times New Roman" w:cs="Times New Roman"/>
          <w:color w:val="000000"/>
          <w:sz w:val="28"/>
          <w:szCs w:val="28"/>
        </w:rPr>
        <w:t>19</w:t>
      </w:r>
      <w:bookmarkStart w:id="0" w:name="_GoBack"/>
      <w:bookmarkEnd w:id="0"/>
      <w:r w:rsidRPr="006E7437">
        <w:rPr>
          <w:rFonts w:ascii="Times New Roman" w:eastAsia="Times New Roman" w:hAnsi="Times New Roman" w:cs="Times New Roman"/>
          <w:color w:val="000000"/>
          <w:sz w:val="28"/>
          <w:szCs w:val="28"/>
        </w:rPr>
        <w:t>. Взаємовідносини закладу освіти з юридичними та фізичними особами визначаються угодами, що укладені між ними.</w:t>
      </w:r>
    </w:p>
    <w:p w14:paraId="4A999BE8" w14:textId="77777777" w:rsidR="006E7437" w:rsidRPr="006E7437" w:rsidRDefault="006E7437" w:rsidP="00DF23F0">
      <w:pPr>
        <w:widowControl w:val="0"/>
        <w:tabs>
          <w:tab w:val="left" w:pos="709"/>
          <w:tab w:val="left" w:pos="7567"/>
        </w:tabs>
        <w:rPr>
          <w:rFonts w:ascii="Times New Roman" w:eastAsia="Times New Roman" w:hAnsi="Times New Roman" w:cs="Times New Roman"/>
          <w:b/>
          <w:color w:val="000000"/>
          <w:sz w:val="28"/>
          <w:szCs w:val="28"/>
        </w:rPr>
      </w:pPr>
    </w:p>
    <w:p w14:paraId="01FEE4F5" w14:textId="77777777" w:rsidR="006E7437" w:rsidRPr="006E7437" w:rsidRDefault="006E7437" w:rsidP="00DF23F0">
      <w:pPr>
        <w:widowControl w:val="0"/>
        <w:tabs>
          <w:tab w:val="left" w:pos="709"/>
          <w:tab w:val="left" w:pos="7567"/>
        </w:tabs>
        <w:jc w:val="center"/>
        <w:rPr>
          <w:rFonts w:ascii="Times New Roman" w:eastAsia="Times New Roman" w:hAnsi="Times New Roman" w:cs="Times New Roman"/>
          <w:color w:val="000000"/>
          <w:sz w:val="28"/>
          <w:szCs w:val="28"/>
        </w:rPr>
      </w:pPr>
      <w:r w:rsidRPr="006E7437">
        <w:rPr>
          <w:rFonts w:ascii="Times New Roman" w:eastAsia="Times New Roman" w:hAnsi="Times New Roman" w:cs="Times New Roman"/>
          <w:b/>
          <w:color w:val="000000"/>
          <w:sz w:val="28"/>
          <w:szCs w:val="28"/>
        </w:rPr>
        <w:t>2. Організація освітнього процесу</w:t>
      </w:r>
    </w:p>
    <w:p w14:paraId="2AA23E0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2.1. Заклад освіти проводить свою діяльність на певному рівні базової середньої освіти, за умови наявності відповідної ліцензії, виданої в установленому порядку. </w:t>
      </w:r>
    </w:p>
    <w:p w14:paraId="2D32872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w:t>
      </w:r>
    </w:p>
    <w:p w14:paraId="0677061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Законом України «Про освіту» та спеціальними законами. Освітня програма схвалюється педагогічною радою закладу освіти та затверджується керівником. На основі освітньої програми заклад освіти складає та затверджує навчальний план, що конкретизує організацію освітнього </w:t>
      </w:r>
      <w:r w:rsidRPr="006E7437">
        <w:rPr>
          <w:rFonts w:ascii="Times New Roman" w:eastAsia="Times New Roman" w:hAnsi="Times New Roman" w:cs="Times New Roman"/>
          <w:color w:val="000000"/>
          <w:sz w:val="28"/>
          <w:szCs w:val="28"/>
        </w:rPr>
        <w:lastRenderedPageBreak/>
        <w:t xml:space="preserve">процесу. </w:t>
      </w:r>
    </w:p>
    <w:p w14:paraId="1F32231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2.4. Заклад освіти забезпечує відповідність рівня базової середньої освіти Державним стандартам освіти, єдність навчання і виховання. </w:t>
      </w:r>
    </w:p>
    <w:p w14:paraId="6178BE5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2.5.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 </w:t>
      </w:r>
    </w:p>
    <w:p w14:paraId="702ABDA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2.6. Заклад освіти обирає форми, засоби та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 </w:t>
      </w:r>
    </w:p>
    <w:p w14:paraId="32BBD79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2.7. Заклад освіти здійснює освітній процес за денною формою навчання при умові безпечного середовища. </w:t>
      </w:r>
    </w:p>
    <w:p w14:paraId="6B4B716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2.8. Освітній процес у закладі освіти здійснюється за груповою, індивідуальною (екстернат, сімейна (домашня), педагогічний патронаж) формами навчання, за потребою організовується інклюзивне навчання, дистанційна форма навчання.</w:t>
      </w:r>
    </w:p>
    <w:p w14:paraId="4849A42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2.9. Класи у закладі освіти формуються за погодженням із засновником або уповноваженим ним органом з питань освіти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освіти. </w:t>
      </w:r>
    </w:p>
    <w:p w14:paraId="4C2B473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2.10. Поділ класів на групи для вивчення окремих предметів у закладі освіти здійснюється згідно з нормативами, встановленими МОН України.</w:t>
      </w:r>
    </w:p>
    <w:p w14:paraId="33578A5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2.11. У закладі освіти для здобувачів освіти 1-4 класів за бажанням їх батьків або осіб, які їх замінюють, створюються групи продовженого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осіб, які їх замінюють.</w:t>
      </w:r>
    </w:p>
    <w:p w14:paraId="40629CB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2.11.1. Група продовженого дня може комплектуватися зі здобувачів освіти одного або кількох класів, але не більше як чотирьох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w:t>
      </w:r>
      <w:r w:rsidRPr="006E7437">
        <w:rPr>
          <w:rFonts w:ascii="Times New Roman" w:eastAsia="Times New Roman" w:hAnsi="Times New Roman" w:cs="Times New Roman"/>
          <w:color w:val="000000"/>
          <w:sz w:val="28"/>
          <w:szCs w:val="28"/>
          <w:u w:val="single"/>
        </w:rPr>
        <w:t xml:space="preserve"> </w:t>
      </w:r>
    </w:p>
    <w:p w14:paraId="22222CE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2.11.2. Тривалість перебування здобувачів освіти у групі продовженого дня становить шість годин на день, а за наявності відповідної заяви батьків або осіб, </w:t>
      </w:r>
      <w:r w:rsidRPr="006E7437">
        <w:rPr>
          <w:rFonts w:ascii="Times New Roman" w:eastAsia="Times New Roman" w:hAnsi="Times New Roman" w:cs="Times New Roman"/>
          <w:color w:val="000000"/>
          <w:sz w:val="28"/>
          <w:szCs w:val="28"/>
        </w:rPr>
        <w:lastRenderedPageBreak/>
        <w:t xml:space="preserve">які їх замінюють, може зменшуватись. </w:t>
      </w:r>
    </w:p>
    <w:p w14:paraId="1420BA3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2.11.3. Відповідальність за збереження навчального обладнання покладається на вихователя та інших педагогічних працівників групи продовженого дня. </w:t>
      </w:r>
    </w:p>
    <w:p w14:paraId="46956B5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2.11.4. План роботи вихователя групи продовженого дня погоджується із заступником директора і затверджується директором закладу освіти.</w:t>
      </w:r>
    </w:p>
    <w:p w14:paraId="6D4480E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2.12. 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наявністю вільних місць у відповідному класі.</w:t>
      </w:r>
    </w:p>
    <w:p w14:paraId="7812585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Зарахування здобувачів освіти до закладу освіти проводиться наказом директора закладу освіти.</w:t>
      </w:r>
    </w:p>
    <w:p w14:paraId="72D3D87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Для зарахування здобувачі освіти до закладу освіти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до закладу освіти II ступеня – документ про відповідний рівень освіти.</w:t>
      </w:r>
    </w:p>
    <w:p w14:paraId="44237B5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203F57B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 Здобувачі освіти спеціальних класів можуть залишатися на наступний навчальний рік в тому ж класі згідно з заявою батьків або осіб, що їх заміняють, висновку інклюзивно-ресурсного центру та рішення педагогічної ради.</w:t>
      </w:r>
    </w:p>
    <w:p w14:paraId="3914567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2.13. 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5C46681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2.14. Переведення здобувачів освіти до наступного класу здійснюється у порядку, встановленому МОН України. </w:t>
      </w:r>
    </w:p>
    <w:p w14:paraId="141488D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2.15. У разі переходу здобувача освіти до іншого закладу освіти для здобуття базової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72D32A7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2.16. У разі вибуття здобувача освіти на постійне місце проживання за межі України батьки або особи, які їх замінюють, подають до закладу освіти </w:t>
      </w:r>
      <w:r w:rsidRPr="006E7437">
        <w:rPr>
          <w:rFonts w:ascii="Times New Roman" w:eastAsia="Times New Roman" w:hAnsi="Times New Roman" w:cs="Times New Roman"/>
          <w:color w:val="000000"/>
          <w:sz w:val="28"/>
          <w:szCs w:val="28"/>
        </w:rPr>
        <w:lastRenderedPageBreak/>
        <w:t xml:space="preserve">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 </w:t>
      </w:r>
    </w:p>
    <w:p w14:paraId="2A1159E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2.17. Навчальний рік у закладі освіти розпочинається у День знань - 1 вересня і закінчується не пізніше 1 липня наступного року.</w:t>
      </w:r>
    </w:p>
    <w:p w14:paraId="76B27C6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w:t>
      </w:r>
    </w:p>
    <w:p w14:paraId="385C8AC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У випадку екологічного лиха та епідемій, введення воєнного стану в Україні,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 України, військовою адміністрацією та ін.</w:t>
      </w:r>
    </w:p>
    <w:p w14:paraId="5145208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2.18. Тривалість канікул протягом навчального року повинна становити не менше як 30 календарних днів. </w:t>
      </w:r>
    </w:p>
    <w:p w14:paraId="63FEB1C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2.19. Тривалість уроків у закладі освіти становить:</w:t>
      </w:r>
    </w:p>
    <w:p w14:paraId="3CF67F4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у 1-х класах – 35 хвилин;</w:t>
      </w:r>
    </w:p>
    <w:p w14:paraId="577E714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у 2- 4-х класах – 40 хвилин;</w:t>
      </w:r>
    </w:p>
    <w:p w14:paraId="28CDB05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у 5-9-х класах – 45 хвилин.</w:t>
      </w:r>
    </w:p>
    <w:p w14:paraId="75F33F9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Заклад освіти може обрати інші, крім уроку, форми організації освітнього процесу.</w:t>
      </w:r>
    </w:p>
    <w:p w14:paraId="0FDA737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 </w:t>
      </w:r>
    </w:p>
    <w:p w14:paraId="4A8C9BA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Зміна тривалості уроків допускається за погодженням із засновником або уповноваженим ним органом управління освіти та територіальними установами Держпродспоживслужби України. </w:t>
      </w:r>
    </w:p>
    <w:p w14:paraId="0F3D614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Для учнів 8-9 класів (поглиблене вивчення) допускається проведення підряд двох уроків під час проведення лабораторних і контрольних робіт, написання творів, а також уроків трудового навчання для учнів 5-6 класів. </w:t>
      </w:r>
    </w:p>
    <w:p w14:paraId="40CA301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2.20. 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27A4DFB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2.21. Зміст, обсяг і характер домашніх завдань визначаються вчителем відповідно до педагогічних і санітарно-гігієнічних вимог з урахуванням вимог </w:t>
      </w:r>
      <w:r w:rsidRPr="006E7437">
        <w:rPr>
          <w:rFonts w:ascii="Times New Roman" w:eastAsia="Times New Roman" w:hAnsi="Times New Roman" w:cs="Times New Roman"/>
          <w:color w:val="000000"/>
          <w:sz w:val="28"/>
          <w:szCs w:val="28"/>
        </w:rPr>
        <w:lastRenderedPageBreak/>
        <w:t>навчальних програм та індивідуальних особливостей здобувачів освіти. Домашні завдання здобувачам освіти перших класів не задаються.</w:t>
      </w:r>
    </w:p>
    <w:p w14:paraId="7B2844A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2.22.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та спрямовані на задоволення освітніх інтересів здобувачів освіти та на розвиток їх творчих здібностей, нахилів і обдарувань.</w:t>
      </w:r>
    </w:p>
    <w:p w14:paraId="52DDAEB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2.23.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 </w:t>
      </w:r>
    </w:p>
    <w:p w14:paraId="1D83FD8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2.24.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6BA2824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2.25. Критерії оцінювання навчальних досягнень здобувачів освіти закладу освіти визначаються МОН України. </w:t>
      </w:r>
    </w:p>
    <w:p w14:paraId="546CD44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2.26. Облік навчальних досягнень здобувачів освіти протягом навчального року здійснюється у класних журналах (в тому числі електронних), інструкції про ведення яких затверджуються МОН України. Результати навчальної діяльності за рік заносяться до особових справ учнів. </w:t>
      </w:r>
    </w:p>
    <w:p w14:paraId="6E17A23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2.27. У першому класі оцінювання навчальних досягнень здобувачів освіти здійснюється вербально. </w:t>
      </w:r>
    </w:p>
    <w:p w14:paraId="1BB6372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У наступних класах оцінювання здійснюється відповідно до вимог щодо оцінювання навчальних досягнень здобувачів освіти, затверджених МОН України. </w:t>
      </w:r>
    </w:p>
    <w:p w14:paraId="386F791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2.28. Результати навчання здобувачів освіти на кожному рівні базової  середньої освіти оцінюються шляхом державної підсумкової атестації, яка може здійснюватися в різних формах, визначених законодавством. </w:t>
      </w:r>
    </w:p>
    <w:p w14:paraId="2786171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5E319B9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 </w:t>
      </w:r>
    </w:p>
    <w:p w14:paraId="302B94F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12FF047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2.29. Здобувачі початкової освіти, які протягом одного року навчання не засвоїли програмний матеріал, за поданням педагогічної ради та згодою батьків </w:t>
      </w:r>
      <w:r w:rsidRPr="006E7437">
        <w:rPr>
          <w:rFonts w:ascii="Times New Roman" w:eastAsia="Times New Roman" w:hAnsi="Times New Roman" w:cs="Times New Roman"/>
          <w:color w:val="000000"/>
          <w:sz w:val="28"/>
          <w:szCs w:val="28"/>
        </w:rPr>
        <w:lastRenderedPageBreak/>
        <w:t xml:space="preserve">(осіб,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та програмами за згодою батьків або осіб, які їх замінюють. </w:t>
      </w:r>
    </w:p>
    <w:p w14:paraId="5C5B850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2.30.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3E0A322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2.31.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2833FF1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2.32. За результатами навчання здобувачам освіти або випускникам видається відповідний документ: табель, свідоцтво про базову загальну середню освіту. Зразки документів про базову загальну середню освіту затверджуються Кабінетом Міністрів України.</w:t>
      </w:r>
    </w:p>
    <w:p w14:paraId="6DCE73F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2.33. Випускникам закладу освіти II ступеня, які не атестовані хоча б з одного предмета, видається табель успішності.</w:t>
      </w:r>
    </w:p>
    <w:p w14:paraId="2443BDA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Здобувачі освіти, які не отримали документи про освіту, можуть продовжити навчання екстерном. </w:t>
      </w:r>
    </w:p>
    <w:p w14:paraId="55D03B8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2.34.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III, IV етапів Всеукраїнських предметних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визначеним Міністерством освіти та науки України. </w:t>
      </w:r>
    </w:p>
    <w:p w14:paraId="3088DE9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2.35. Свідоцтва про базову загальну середню освіту та відповідні додатки до них реєструються у книгах обліку та видачі зазначених документів.</w:t>
      </w:r>
    </w:p>
    <w:p w14:paraId="0DD14A2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2.36. Виховання здобувачів освіти у закладі освіти здійснюється під час проведення уроків, в процесі позаурочної та позашкільної роботи. </w:t>
      </w:r>
    </w:p>
    <w:p w14:paraId="3116DCE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2.37.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14:paraId="5525C49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2.38. Заклад освіти відокремлений від церкви (релігійних організацій), має світський характер. </w:t>
      </w:r>
    </w:p>
    <w:p w14:paraId="24F2B41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Політичні партії (об’єднання) не мають права втручатися в освітню діяльність закладу освіти. </w:t>
      </w:r>
    </w:p>
    <w:p w14:paraId="0DF284E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У закладі освіти забороняється створення осередків політичних партій та функціонування будь-яких політичних об’єднань.</w:t>
      </w:r>
    </w:p>
    <w:p w14:paraId="2BE2845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14:paraId="2BFCBED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1A3172B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760B2DB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2.39.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до здобувачів освіти забороняється. </w:t>
      </w:r>
    </w:p>
    <w:p w14:paraId="25E6F2F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p>
    <w:p w14:paraId="2803F43B" w14:textId="77777777" w:rsidR="006E7437" w:rsidRPr="006E7437" w:rsidRDefault="006E7437" w:rsidP="00F942DA">
      <w:pPr>
        <w:widowControl w:val="0"/>
        <w:tabs>
          <w:tab w:val="left" w:pos="709"/>
          <w:tab w:val="left" w:pos="7567"/>
        </w:tabs>
        <w:jc w:val="center"/>
        <w:rPr>
          <w:rFonts w:ascii="Times New Roman" w:eastAsia="Times New Roman" w:hAnsi="Times New Roman" w:cs="Times New Roman"/>
          <w:color w:val="000000"/>
          <w:sz w:val="28"/>
          <w:szCs w:val="28"/>
        </w:rPr>
      </w:pPr>
      <w:r w:rsidRPr="006E7437">
        <w:rPr>
          <w:rFonts w:ascii="Times New Roman" w:eastAsia="Times New Roman" w:hAnsi="Times New Roman" w:cs="Times New Roman"/>
          <w:b/>
          <w:color w:val="000000"/>
          <w:sz w:val="28"/>
          <w:szCs w:val="28"/>
        </w:rPr>
        <w:t>3. Учасники освітнього процесу</w:t>
      </w:r>
    </w:p>
    <w:p w14:paraId="3ABD30A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3.1. Учасниками освітнього процесу в закладі освіти є:</w:t>
      </w:r>
    </w:p>
    <w:p w14:paraId="06FF8F5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здобувачі освіти (учні та вихованці); </w:t>
      </w:r>
    </w:p>
    <w:p w14:paraId="152AEA4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педагогічні працівники;</w:t>
      </w:r>
    </w:p>
    <w:p w14:paraId="2A6B62D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батьки здобувачів освіти; </w:t>
      </w:r>
    </w:p>
    <w:p w14:paraId="74BAB36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фізичні особи, які провадять освітню діяльність; </w:t>
      </w:r>
    </w:p>
    <w:p w14:paraId="3981818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інші особи, передбачені спеціальними законами та залучені до освітнього процесу у порядку, що встановлюється закладом освіти.</w:t>
      </w:r>
    </w:p>
    <w:p w14:paraId="385430A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3.2.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14:paraId="10DA56A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3.3. Здобувачі освіти мають право на:</w:t>
      </w:r>
    </w:p>
    <w:p w14:paraId="2339EC3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навчання впродовж життя та академічну мобільність;</w:t>
      </w:r>
    </w:p>
    <w:p w14:paraId="0027439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індивідуальну освітню траєкторію, що реалізується, зокрема, через вільний вибір видів, форм і темпу здобуття освіти, закладу освіти та запропонованих ними освітніх програм, навчальних дисциплін та рівня їх складності, методів і засобів навчання;</w:t>
      </w:r>
    </w:p>
    <w:p w14:paraId="7D5889E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якісні освітні послуги;</w:t>
      </w:r>
    </w:p>
    <w:p w14:paraId="48AFA73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справедливе та об’єктивне оцінювання результатів навчання;</w:t>
      </w:r>
    </w:p>
    <w:p w14:paraId="15AF66C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 відзначення успіхів у своїй діяльності;</w:t>
      </w:r>
    </w:p>
    <w:p w14:paraId="0506290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свободу творчої, спортивної, оздоровчої, культурної, просвітницької, наукової та науково-технічної діяльності тощо;</w:t>
      </w:r>
    </w:p>
    <w:p w14:paraId="585F968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безпечні та нешкідливі умови навчання;</w:t>
      </w:r>
    </w:p>
    <w:p w14:paraId="661E955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повагу людської гідності; </w:t>
      </w:r>
    </w:p>
    <w:p w14:paraId="3E54958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14:paraId="4DF860B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4CA300B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доступ до інформаційних ресурсів і комунікацій, що використовуються в освітньому процесі та науковій діяльності; </w:t>
      </w:r>
    </w:p>
    <w:p w14:paraId="245EEA6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особисту або через своїх законних представників участь у громадському самоврядуванні та управлінні закладом освіти;</w:t>
      </w:r>
    </w:p>
    <w:p w14:paraId="6852882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 </w:t>
      </w:r>
    </w:p>
    <w:p w14:paraId="413DC56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участь в різних видах навчальної, науково-практичної діяльності, конференціях, олімпіадах, виставках, конкурсах тощо;</w:t>
      </w:r>
    </w:p>
    <w:p w14:paraId="79CB426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отримання додаткових, у тому числі платних, навчальних послуг;</w:t>
      </w:r>
    </w:p>
    <w:p w14:paraId="05BF73E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перегляд результатів оцінювання навчальних досягнень з усіх предметів інваріантної та варіативної частини. </w:t>
      </w:r>
    </w:p>
    <w:p w14:paraId="1CCD98B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3.4. Здобувачі освіти зобов'язані: </w:t>
      </w:r>
    </w:p>
    <w:p w14:paraId="166888B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43526F7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дбайливо ставитись до державного, громадського та особистого майна; </w:t>
      </w:r>
    </w:p>
    <w:p w14:paraId="4C8BC40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поважати гідність, права, свободи та законні інтереси всіх учасників освітнього процесу, дотримуватися етичних норм;</w:t>
      </w:r>
    </w:p>
    <w:p w14:paraId="28ED4F6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відповідально та дбайливо ставитися до власного здоров’я, здоров’я оточуючих, довкілля; </w:t>
      </w:r>
    </w:p>
    <w:p w14:paraId="330B5DE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носити одяг установленої форми;</w:t>
      </w:r>
    </w:p>
    <w:p w14:paraId="561F72E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0F8853B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Здобувачі освіти мають також інші права та обов’язки, передбачені законодавством та установчими документами закладу освіти.</w:t>
      </w:r>
    </w:p>
    <w:p w14:paraId="7C00BC7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434A2BE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0F82B8F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виявлення фактів булінгу та мобінгу, на них можуть накладатися стягнення відповідно до законодавства та Порядку виявлення та встановлення фактів академічної доброчесності. </w:t>
      </w:r>
    </w:p>
    <w:p w14:paraId="24FE041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3.7.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базової середньої освіти.</w:t>
      </w:r>
    </w:p>
    <w:p w14:paraId="3FEEC61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3.8. До педагогічної діяльності у школі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14:paraId="4631FF8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повну загальну середню освіту» та іншими законодавчими актами. </w:t>
      </w:r>
    </w:p>
    <w:p w14:paraId="0724A71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3.10. Обсяг педагогічного навантаження вчителів визначається відповідно до законодавства директором закладу освіти.</w:t>
      </w:r>
    </w:p>
    <w:p w14:paraId="242B47B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Обсяг педагогічного навантаження може бути менше тарифної ставки або посадового окладу лише за письмовою згодою педагогічного працівника. </w:t>
      </w:r>
    </w:p>
    <w:p w14:paraId="2B6C1FD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 </w:t>
      </w:r>
    </w:p>
    <w:p w14:paraId="6E0D359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3.11. Директор закладу освіти призначає класних керівників, завідувачів навчальних кабінетів, майстернями, права та обов’язки яких визначаються нормативно-правовими актами МОН України, правилами внутрішнього </w:t>
      </w:r>
      <w:r w:rsidRPr="006E7437">
        <w:rPr>
          <w:rFonts w:ascii="Times New Roman" w:eastAsia="Times New Roman" w:hAnsi="Times New Roman" w:cs="Times New Roman"/>
          <w:color w:val="000000"/>
          <w:sz w:val="28"/>
          <w:szCs w:val="28"/>
        </w:rPr>
        <w:lastRenderedPageBreak/>
        <w:t xml:space="preserve">розпорядку та цим Статутом. </w:t>
      </w:r>
    </w:p>
    <w:p w14:paraId="0BCDE98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3.12. Не допускається відволікання педагогічних працівників від виконання професійних обов’язків, крім випадків, передбачених законодавством.</w:t>
      </w:r>
    </w:p>
    <w:p w14:paraId="75859E4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14:paraId="22155A9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3.13. Педагогічні працівники закладу освіти підлягають атестації відповідно до порядку, встановленого МОН України. </w:t>
      </w:r>
    </w:p>
    <w:p w14:paraId="28411C3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 </w:t>
      </w:r>
    </w:p>
    <w:p w14:paraId="64E416C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3.14. Педагогічні працівники закладу освіти мають право на:</w:t>
      </w:r>
    </w:p>
    <w:p w14:paraId="1D4B0EB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637F3E7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педагогічну ініціативу;</w:t>
      </w:r>
    </w:p>
    <w:p w14:paraId="238C54D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розроблення та впровадження авторських навчальних програм, проєктів, освітніх методик і технологій, методів і засобів, насамперед методик компетентнісного навчання; </w:t>
      </w:r>
    </w:p>
    <w:p w14:paraId="599F8E6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5925E3A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підвищення кваліфікації, перепідготовку;</w:t>
      </w:r>
    </w:p>
    <w:p w14:paraId="1D9B2AE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проходити сертифікацію на добровільних засадах; </w:t>
      </w:r>
    </w:p>
    <w:p w14:paraId="64CA94D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14:paraId="4ABD1F0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доступ до інформаційних ресурсів і комунікацій, що використовуються в освітньому процесі та науковій діяльності;</w:t>
      </w:r>
    </w:p>
    <w:p w14:paraId="545B187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відзначення успіхів у своїй професійній діяльності;</w:t>
      </w:r>
    </w:p>
    <w:p w14:paraId="45C77D4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справедливе та об’єктивне оцінювання своєї професійної діяльності; </w:t>
      </w:r>
    </w:p>
    <w:p w14:paraId="111DEF0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захист професійної честі та гідності;</w:t>
      </w:r>
    </w:p>
    <w:p w14:paraId="4467980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індивідуальну освітню (наукову, творчу, мистецьку та іншу) діяльність за межами закладу освіти; </w:t>
      </w:r>
    </w:p>
    <w:p w14:paraId="55408FD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отримання пільгових довгострокових кредитів на будівництво </w:t>
      </w:r>
      <w:r w:rsidRPr="006E7437">
        <w:rPr>
          <w:rFonts w:ascii="Times New Roman" w:eastAsia="Times New Roman" w:hAnsi="Times New Roman" w:cs="Times New Roman"/>
          <w:color w:val="000000"/>
          <w:sz w:val="28"/>
          <w:szCs w:val="28"/>
        </w:rPr>
        <w:lastRenderedPageBreak/>
        <w:t>(реконструкцію) чи придбання житла у порядку, передбаченому Кабінетом Міністрів України;</w:t>
      </w:r>
    </w:p>
    <w:p w14:paraId="28DA637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безпечні та нешкідливі умови праці; </w:t>
      </w:r>
    </w:p>
    <w:p w14:paraId="5D27004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участь у громадському самоврядуванні закладу освіти; </w:t>
      </w:r>
    </w:p>
    <w:p w14:paraId="3C42B68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участь у роботі колегіальних органів управління закладу освіти. </w:t>
      </w:r>
    </w:p>
    <w:p w14:paraId="66603F5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проходження атестації для здобуття відповідної кваліфікаційної категорії та отримання її в разі успішного проходження атестації; </w:t>
      </w:r>
    </w:p>
    <w:p w14:paraId="156BBE1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об’єднання у професійні спілки та членство в інших об’єднаннях громадян, діяльність яких не заборонена законодавством;</w:t>
      </w:r>
    </w:p>
    <w:p w14:paraId="616809A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порушення питань захисту прав, професійної та людської честі та гідності.</w:t>
      </w:r>
    </w:p>
    <w:p w14:paraId="6F47970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3.15. Педагогічні працівники закладу освіти зобов'язані:</w:t>
      </w:r>
    </w:p>
    <w:p w14:paraId="287999F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постійно підвищувати свій професійний і загальнокультурний рівні та педагогічну майстерність; </w:t>
      </w:r>
    </w:p>
    <w:p w14:paraId="5C14A25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виконувати освітню програму для досягнення здобувачами освіти передбачених нею результатів навчання;</w:t>
      </w:r>
    </w:p>
    <w:p w14:paraId="1EA60A3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сприяти розвитку здібностей здобувачів освіти, формуванню навичок здорового способу життя, дбати про їхнє фізичне і психічне здоров’я;</w:t>
      </w:r>
    </w:p>
    <w:p w14:paraId="62E231B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1A9B69D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дотримуватися педагогічної етики; </w:t>
      </w:r>
    </w:p>
    <w:p w14:paraId="5737535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поважати гідність, права, свободи та законні інтереси всіх учасників освітнього процесу; </w:t>
      </w:r>
    </w:p>
    <w:p w14:paraId="0083FC7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6279BB0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7309965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14:paraId="51D8C0B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формувати у здобувачів освіти прагнення до взаєморозуміння, миру, злагоди між усіма народами, етнічними, національними, релігійними групами; </w:t>
      </w:r>
    </w:p>
    <w:p w14:paraId="036659A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w:t>
      </w:r>
      <w:r w:rsidRPr="006E7437">
        <w:rPr>
          <w:rFonts w:ascii="Times New Roman" w:eastAsia="Times New Roman" w:hAnsi="Times New Roman" w:cs="Times New Roman"/>
          <w:color w:val="000000"/>
          <w:sz w:val="28"/>
          <w:szCs w:val="28"/>
        </w:rPr>
        <w:lastRenderedPageBreak/>
        <w:t xml:space="preserve">особами на території закладів освіти алкогольних напоїв, наркотичних засобів, іншим шкідливим звичкам; </w:t>
      </w:r>
    </w:p>
    <w:p w14:paraId="0889B9A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додержуватися установчих документів та правил внутрішнього розпорядку закладу освіти, виконувати свої посадові обов’язки; </w:t>
      </w:r>
    </w:p>
    <w:p w14:paraId="26A403A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брати участь у роботі педагогічної ради, засіданнях методичних об’єднань, нарадах, зборах; </w:t>
      </w:r>
    </w:p>
    <w:p w14:paraId="7D2DCCA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виконувати накази та розпорядження директора закладу освіти; </w:t>
      </w:r>
    </w:p>
    <w:p w14:paraId="6111F7F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вести відповідну документацію; </w:t>
      </w:r>
    </w:p>
    <w:p w14:paraId="0962A6F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сприяти зростанню іміджу закладу освіти; </w:t>
      </w:r>
    </w:p>
    <w:p w14:paraId="28ABD1E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14:paraId="629F8C8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 </w:t>
      </w:r>
    </w:p>
    <w:p w14:paraId="1DDE6D63" w14:textId="77777777" w:rsidR="006E7437" w:rsidRPr="006E7437" w:rsidRDefault="006E7437" w:rsidP="00DF23F0">
      <w:pPr>
        <w:widowControl w:val="0"/>
        <w:tabs>
          <w:tab w:val="left" w:pos="709"/>
          <w:tab w:val="left" w:pos="7567"/>
        </w:tabs>
        <w:rPr>
          <w:rFonts w:ascii="Times New Roman" w:eastAsia="Times New Roman" w:hAnsi="Times New Roman" w:cs="Times New Roman"/>
          <w:b/>
          <w:color w:val="000000"/>
          <w:sz w:val="28"/>
          <w:szCs w:val="28"/>
        </w:rPr>
      </w:pPr>
      <w:r w:rsidRPr="006E7437">
        <w:rPr>
          <w:rFonts w:ascii="Times New Roman" w:eastAsia="Times New Roman" w:hAnsi="Times New Roman" w:cs="Times New Roman"/>
          <w:color w:val="000000"/>
          <w:sz w:val="28"/>
          <w:szCs w:val="28"/>
        </w:rPr>
        <w:t>3.17. Права та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791722B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3.18. Батьки здобувачів освіти та особи, які їх замінюють, мають право: </w:t>
      </w:r>
    </w:p>
    <w:p w14:paraId="079C9A3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захищати відповідно до законодавства права та законні інтереси здобувачів освіти;</w:t>
      </w:r>
    </w:p>
    <w:p w14:paraId="1DD4AC5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звертатися до закладів освіти, органів управління освітою з питань освіти; </w:t>
      </w:r>
    </w:p>
    <w:p w14:paraId="02E3305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обирати заклад освіти, освітню програму, вид і форму здобуття дітьми відповідної освіти;</w:t>
      </w:r>
    </w:p>
    <w:p w14:paraId="60C3153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брати участь у громадському самоврядуванні закладу освіти, зокрема обирати та бути обраними до органів громадського самоврядування закладу освіти;</w:t>
      </w:r>
    </w:p>
    <w:p w14:paraId="37117FA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завчасно отримувати інформацію про всі заплановані у закладі освіти та позапланові педагогічні, психологічні, медичні, соціологічні та спортивні заходи, дослідження, обстеження, педагогічні експерименти та надавати згоду на участь у них дитини;</w:t>
      </w:r>
    </w:p>
    <w:p w14:paraId="355AFBA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брати участь у розробленні індивідуальної програми розвитку дитини та/або індивідуального навчального плану;</w:t>
      </w:r>
    </w:p>
    <w:p w14:paraId="7E74917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58FDD96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3.19. Батьки та особи, які їх замінюють, є відповідальними за здобуття дітьми базової середньої освіти, їх виховання і зобов’язані:</w:t>
      </w:r>
    </w:p>
    <w:p w14:paraId="1D8AF7D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753241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сприяти виконанню дитиною освітньої програми та досягненню дитиною передбачених нею результатів навчання; </w:t>
      </w:r>
    </w:p>
    <w:p w14:paraId="4B9C3B2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поважати гідність, права, свободи та законні інтереси дитини та інших учасників освітнього процесу; </w:t>
      </w:r>
    </w:p>
    <w:p w14:paraId="43972FC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дбати про фізичне і психічне здоров’я дитини, сприяти розвитку її здібностей, формувати навички здорового способу життя;</w:t>
      </w:r>
    </w:p>
    <w:p w14:paraId="1A11880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D9BD24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4DDFAD7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190D76E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349683B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14:paraId="0D488FA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3.20.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33BBB0A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p>
    <w:p w14:paraId="42755009" w14:textId="77777777" w:rsidR="006E7437" w:rsidRPr="006E7437" w:rsidRDefault="006E7437" w:rsidP="00F942DA">
      <w:pPr>
        <w:widowControl w:val="0"/>
        <w:tabs>
          <w:tab w:val="left" w:pos="709"/>
          <w:tab w:val="left" w:pos="7567"/>
        </w:tabs>
        <w:jc w:val="center"/>
        <w:rPr>
          <w:rFonts w:ascii="Times New Roman" w:eastAsia="Times New Roman" w:hAnsi="Times New Roman" w:cs="Times New Roman"/>
          <w:b/>
          <w:color w:val="000000"/>
          <w:sz w:val="28"/>
          <w:szCs w:val="28"/>
        </w:rPr>
      </w:pPr>
      <w:r w:rsidRPr="006E7437">
        <w:rPr>
          <w:rFonts w:ascii="Times New Roman" w:eastAsia="Times New Roman" w:hAnsi="Times New Roman" w:cs="Times New Roman"/>
          <w:b/>
          <w:color w:val="000000"/>
          <w:sz w:val="28"/>
          <w:szCs w:val="28"/>
        </w:rPr>
        <w:t>4. Управління закладом освіти та громадське</w:t>
      </w:r>
    </w:p>
    <w:p w14:paraId="298C40CA" w14:textId="0203A6FD" w:rsidR="006E7437" w:rsidRPr="006E7437" w:rsidRDefault="006E7437" w:rsidP="00F942DA">
      <w:pPr>
        <w:widowControl w:val="0"/>
        <w:tabs>
          <w:tab w:val="left" w:pos="709"/>
          <w:tab w:val="left" w:pos="7567"/>
        </w:tabs>
        <w:jc w:val="center"/>
        <w:rPr>
          <w:rFonts w:ascii="Times New Roman" w:eastAsia="Times New Roman" w:hAnsi="Times New Roman" w:cs="Times New Roman"/>
          <w:color w:val="000000"/>
          <w:sz w:val="28"/>
          <w:szCs w:val="28"/>
        </w:rPr>
      </w:pPr>
      <w:r w:rsidRPr="006E7437">
        <w:rPr>
          <w:rFonts w:ascii="Times New Roman" w:eastAsia="Times New Roman" w:hAnsi="Times New Roman" w:cs="Times New Roman"/>
          <w:b/>
          <w:color w:val="000000"/>
          <w:sz w:val="28"/>
          <w:szCs w:val="28"/>
        </w:rPr>
        <w:t>самоврядування закладу освіти</w:t>
      </w:r>
    </w:p>
    <w:p w14:paraId="049E3ED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4.1. Керівництво закладом освіти здійснює директор, повноваження якого визначаються законами України «Про освіту», «Про повну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w:t>
      </w:r>
      <w:r w:rsidRPr="006E7437">
        <w:rPr>
          <w:rFonts w:ascii="Times New Roman" w:eastAsia="Times New Roman" w:hAnsi="Times New Roman" w:cs="Times New Roman"/>
          <w:color w:val="000000"/>
          <w:sz w:val="28"/>
          <w:szCs w:val="28"/>
        </w:rPr>
        <w:lastRenderedPageBreak/>
        <w:t xml:space="preserve">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та діє без довіреності в межах своїх повноважень. </w:t>
      </w:r>
    </w:p>
    <w:p w14:paraId="45DE173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4.2.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затвердженим Ковельською міською радою. </w:t>
      </w:r>
    </w:p>
    <w:p w14:paraId="742EB4D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 </w:t>
      </w:r>
    </w:p>
    <w:p w14:paraId="3EDD481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4.3. Керівник закладу освіти в межах наданих йому повноважень: </w:t>
      </w:r>
    </w:p>
    <w:p w14:paraId="4A248BD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організовує діяльність закладу освіти;</w:t>
      </w:r>
    </w:p>
    <w:p w14:paraId="7715113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розв'язує питання фінансово-господарської діяльності закладу освіти;</w:t>
      </w:r>
    </w:p>
    <w:p w14:paraId="7E41621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призначає на посаду та звільняє з посади заступників директора, педагогічних та інших працівників закладу, визначає їх функціональні обов’язки; </w:t>
      </w:r>
    </w:p>
    <w:p w14:paraId="2D5CC56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забезпечує організацію освітнього процесу та здійснення контролю за виконанням освітніх програм;</w:t>
      </w:r>
    </w:p>
    <w:p w14:paraId="5B0CD68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забезпечує функціонування внутрішньої системи забезпечення якості освіти;</w:t>
      </w:r>
    </w:p>
    <w:p w14:paraId="168FE7E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забезпечує умови для здійснення дієвого та відкритого громадського контролю за діяльністю закладу освіти;</w:t>
      </w:r>
    </w:p>
    <w:p w14:paraId="29BFFBA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забезпечує своєчасне та якісне подання статистичної звітності; </w:t>
      </w:r>
    </w:p>
    <w:p w14:paraId="4526301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сприяє та створює умови для діяльності органів самоврядування закладу освіти;</w:t>
      </w:r>
    </w:p>
    <w:p w14:paraId="651027A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сприяє здоровому способу життя здобувачів освіти та працівників закладу освіти; </w:t>
      </w:r>
    </w:p>
    <w:p w14:paraId="37CDA26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здійснює інші повноваження, що делеговані засновником закладу освіти або уповноваженим ним органом та/або передбачені законами України «Про освіту», «Про повну загальну середню освіту».</w:t>
      </w:r>
    </w:p>
    <w:p w14:paraId="66DB615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4.4. Директор закладу освіти є головою педагогічної ради – постійного колегіального органу управління закладу. Усі педагогічні працівники закладу освіти беруть участь у засіданнях педагогічної ради. </w:t>
      </w:r>
    </w:p>
    <w:p w14:paraId="09323B59" w14:textId="77777777" w:rsidR="006E7437" w:rsidRPr="006E7437" w:rsidRDefault="006E7437" w:rsidP="00DF23F0">
      <w:pPr>
        <w:widowControl w:val="0"/>
        <w:tabs>
          <w:tab w:val="left" w:pos="709"/>
          <w:tab w:val="left" w:pos="7567"/>
        </w:tabs>
        <w:rPr>
          <w:rFonts w:ascii="Times New Roman" w:eastAsia="Times New Roman" w:hAnsi="Times New Roman" w:cs="Times New Roman"/>
          <w:b/>
          <w:color w:val="000000"/>
          <w:sz w:val="28"/>
          <w:szCs w:val="28"/>
        </w:rPr>
      </w:pPr>
      <w:r w:rsidRPr="006E7437">
        <w:rPr>
          <w:rFonts w:ascii="Times New Roman" w:eastAsia="Times New Roman" w:hAnsi="Times New Roman" w:cs="Times New Roman"/>
          <w:color w:val="000000"/>
          <w:sz w:val="28"/>
          <w:szCs w:val="28"/>
        </w:rPr>
        <w:t>4.5. Засідання педагогічної ради проводяться у міру потреби, але не менш як чотири рази на рік.</w:t>
      </w:r>
    </w:p>
    <w:p w14:paraId="671B78A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4.6. Педагогічна рада закладу освіти:</w:t>
      </w:r>
    </w:p>
    <w:p w14:paraId="23F0AF2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планує роботу закладу;</w:t>
      </w:r>
    </w:p>
    <w:p w14:paraId="637B669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 xml:space="preserve">‒ схвалює освітню (освітні) програму (програми) закладу та оцінює результативність її (їх) виконання; </w:t>
      </w:r>
    </w:p>
    <w:p w14:paraId="101CAF3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77B89F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розглядає питання щодо вдосконалення і методичного забезпечення освітнього процесу;</w:t>
      </w:r>
    </w:p>
    <w:p w14:paraId="19684AD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 </w:t>
      </w:r>
    </w:p>
    <w:p w14:paraId="510B842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14:paraId="41D99D8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14:paraId="547D9B0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14:paraId="71B0A0C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14:paraId="2015A2B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14:paraId="791093B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розглядає інші питання, віднесені законами України «Про освіту», «Про повну загальну середню освіту» та/або цим Статутом до її повноважень. Рішення педагогічної ради закладу освіти вводяться в дію наказом керівника закладу.</w:t>
      </w:r>
    </w:p>
    <w:p w14:paraId="0BFF744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4.7. У закладі освіти можуть створюватися та діяти органи самоврядування: </w:t>
      </w:r>
    </w:p>
    <w:p w14:paraId="621D770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органи самоврядування працівників закладу освіти; </w:t>
      </w:r>
    </w:p>
    <w:p w14:paraId="1F6C253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органи самоврядування здобувачів освіти;</w:t>
      </w:r>
    </w:p>
    <w:p w14:paraId="12DC17A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органи батьківського самоврядування; </w:t>
      </w:r>
    </w:p>
    <w:p w14:paraId="2085353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інші органи громадського самоврядування учасників освітнього процесу. </w:t>
      </w:r>
    </w:p>
    <w:p w14:paraId="31586CD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4.8.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w:t>
      </w:r>
    </w:p>
    <w:p w14:paraId="2854E58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 xml:space="preserve">Делегати загальних зборів з правом вирішального голосу обираються пропорційно від таких трьох категорій: </w:t>
      </w:r>
    </w:p>
    <w:p w14:paraId="5BF628F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працівників закладу освіти – зборами трудового колективу; </w:t>
      </w:r>
    </w:p>
    <w:p w14:paraId="0D8E32B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учнів закладу освіти II ступеня – класними зборами;</w:t>
      </w:r>
    </w:p>
    <w:p w14:paraId="233B9B8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батьків – класними батьківськими зборами. </w:t>
      </w:r>
    </w:p>
    <w:p w14:paraId="40CA3AB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Кожна категорія обирає по 20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14:paraId="293C8DC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Загальні збори (конференція) закладу освіти:</w:t>
      </w:r>
    </w:p>
    <w:p w14:paraId="1317BD5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заслуховують звіт керівника закладу освіти;</w:t>
      </w:r>
    </w:p>
    <w:p w14:paraId="10C7BFB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розглядають питання освітньої, методичної, фінансово-господарської діяльності закладу освіти; </w:t>
      </w:r>
    </w:p>
    <w:p w14:paraId="5A11EAA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затверджують основні напрями вдосконалення освітнього процесу, розглядають інші найважливіші напрями діяльності закладу освіти; </w:t>
      </w:r>
    </w:p>
    <w:p w14:paraId="7C62E99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приймають рішення про стимулювання праці керівників та інших працівників закладу освіти. </w:t>
      </w:r>
    </w:p>
    <w:p w14:paraId="79A8548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4.9. У закладі освіти за рішенням засновника відповідно до спеціальних законів може створюватися і діяти піклувальна рада закладу освіти. </w:t>
      </w:r>
    </w:p>
    <w:p w14:paraId="49BF462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49F376A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Основними завданнями піклувальної ради є:</w:t>
      </w:r>
    </w:p>
    <w:p w14:paraId="1C1AA8E6" w14:textId="77777777" w:rsidR="006E7437" w:rsidRPr="006E7437" w:rsidRDefault="006E7437" w:rsidP="00F942DA">
      <w:pPr>
        <w:widowControl w:val="0"/>
        <w:numPr>
          <w:ilvl w:val="0"/>
          <w:numId w:val="50"/>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сприяння виконанню законодавства України щодо обов'язковості базової  середньої освіти; </w:t>
      </w:r>
    </w:p>
    <w:p w14:paraId="45CE520D" w14:textId="77777777" w:rsidR="006E7437" w:rsidRPr="006E7437" w:rsidRDefault="006E7437" w:rsidP="00F942DA">
      <w:pPr>
        <w:widowControl w:val="0"/>
        <w:numPr>
          <w:ilvl w:val="0"/>
          <w:numId w:val="50"/>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базової середньої освіти;</w:t>
      </w:r>
    </w:p>
    <w:p w14:paraId="172E960A" w14:textId="77777777" w:rsidR="006E7437" w:rsidRPr="006E7437" w:rsidRDefault="006E7437" w:rsidP="00F942DA">
      <w:pPr>
        <w:widowControl w:val="0"/>
        <w:numPr>
          <w:ilvl w:val="0"/>
          <w:numId w:val="50"/>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зміцнення навчально-виробничої, наукової, матеріально-технічної, культурно-спортивної, корекційно-відновної та лікувально-оздоровчої бази закладу освіти; </w:t>
      </w:r>
    </w:p>
    <w:p w14:paraId="713EC4E3" w14:textId="77777777" w:rsidR="006E7437" w:rsidRPr="006E7437" w:rsidRDefault="006E7437" w:rsidP="00F942DA">
      <w:pPr>
        <w:widowControl w:val="0"/>
        <w:numPr>
          <w:ilvl w:val="0"/>
          <w:numId w:val="50"/>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організація змістовного дозвілля та оздоровлення учнів, педагогічних працівників; </w:t>
      </w:r>
    </w:p>
    <w:p w14:paraId="10142EB4" w14:textId="77777777" w:rsidR="006E7437" w:rsidRPr="006E7437" w:rsidRDefault="006E7437" w:rsidP="00F942DA">
      <w:pPr>
        <w:widowControl w:val="0"/>
        <w:numPr>
          <w:ilvl w:val="0"/>
          <w:numId w:val="50"/>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стимулювання творчої праці педагогічних працівників та здобувачів освіти. </w:t>
      </w:r>
    </w:p>
    <w:p w14:paraId="71507B24" w14:textId="77777777" w:rsidR="006E7437" w:rsidRPr="006E7437" w:rsidRDefault="006E7437" w:rsidP="00F942DA">
      <w:pPr>
        <w:widowControl w:val="0"/>
        <w:numPr>
          <w:ilvl w:val="0"/>
          <w:numId w:val="50"/>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 xml:space="preserve">внесення пропозицій щодо зміни типу, статусу, профільності навчання, вивчення іноземних мов та мов національних меншин; </w:t>
      </w:r>
    </w:p>
    <w:p w14:paraId="3791066B" w14:textId="77777777" w:rsidR="006E7437" w:rsidRPr="006E7437" w:rsidRDefault="006E7437" w:rsidP="00F942DA">
      <w:pPr>
        <w:widowControl w:val="0"/>
        <w:numPr>
          <w:ilvl w:val="0"/>
          <w:numId w:val="51"/>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спільно з адміністрацією розгляд плану роботи закладу освіти та здійснення контролю за його виконанням;</w:t>
      </w:r>
    </w:p>
    <w:p w14:paraId="51B017E7" w14:textId="77777777" w:rsidR="006E7437" w:rsidRPr="006E7437" w:rsidRDefault="006E7437" w:rsidP="00F942DA">
      <w:pPr>
        <w:widowControl w:val="0"/>
        <w:numPr>
          <w:ilvl w:val="0"/>
          <w:numId w:val="51"/>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разом з адміністрацією здійснення контролю за виконанням статуту закладу освіти;</w:t>
      </w:r>
    </w:p>
    <w:p w14:paraId="6B91DB5F" w14:textId="77777777" w:rsidR="006E7437" w:rsidRPr="006E7437" w:rsidRDefault="006E7437" w:rsidP="00F942DA">
      <w:pPr>
        <w:widowControl w:val="0"/>
        <w:numPr>
          <w:ilvl w:val="0"/>
          <w:numId w:val="51"/>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погодження режиму роботи закладу освіти;</w:t>
      </w:r>
    </w:p>
    <w:p w14:paraId="5599BF46" w14:textId="77777777" w:rsidR="006E7437" w:rsidRPr="006E7437" w:rsidRDefault="006E7437" w:rsidP="00F942DA">
      <w:pPr>
        <w:widowControl w:val="0"/>
        <w:numPr>
          <w:ilvl w:val="0"/>
          <w:numId w:val="51"/>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сприяння формуванню мережі класів закладу освіти та обґрунтування її доцільності в органах виконавчої влади та місцевого самоврядування;</w:t>
      </w:r>
    </w:p>
    <w:p w14:paraId="064BD2B3" w14:textId="77777777" w:rsidR="006E7437" w:rsidRPr="006E7437" w:rsidRDefault="006E7437" w:rsidP="00F942DA">
      <w:pPr>
        <w:widowControl w:val="0"/>
        <w:numPr>
          <w:ilvl w:val="0"/>
          <w:numId w:val="51"/>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разом із педагогічною радою визначення доцільності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14:paraId="25DED094"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погодження робочого навчального плану на кожен навчальний рік;</w:t>
      </w:r>
    </w:p>
    <w:p w14:paraId="6FF49667"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заслуховування звіту голови ради, інформацію директора з фінансово-господарської діяльності; </w:t>
      </w:r>
    </w:p>
    <w:p w14:paraId="153AE90D"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винесення на розгляд педагогічної ради пропозицій щодо поліпшення організації позакласної та позашкільної роботи з учнями;</w:t>
      </w:r>
    </w:p>
    <w:p w14:paraId="100B667A"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виступ ініціатором проведення добродійних акцій;</w:t>
      </w:r>
    </w:p>
    <w:p w14:paraId="20670620"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внесення на розгляд педагогічної ради пропозицій щодо морального і матеріального заохочення учасників освітнього процесу; </w:t>
      </w:r>
    </w:p>
    <w:p w14:paraId="2B62CF1F"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сприяння створенню та діяльності центрів дозвілля, а також залучення громадськості,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здобувачами освіти;</w:t>
      </w:r>
    </w:p>
    <w:p w14:paraId="08B09568"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14:paraId="796072A5"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сприяння педагогічній освіті батьків;</w:t>
      </w:r>
    </w:p>
    <w:p w14:paraId="041B292B"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сприяння поповненню бібліотечного фонду та передплаті періодичних видань;</w:t>
      </w:r>
    </w:p>
    <w:p w14:paraId="2107089A"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розгляд питань здобуття обов'язкової базової середньої освіти учнями;</w:t>
      </w:r>
    </w:p>
    <w:p w14:paraId="25E1B558"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організація громадського контролю за харчуванням і медичним обслуговуванням учнів; </w:t>
      </w:r>
    </w:p>
    <w:p w14:paraId="5EF6A9B0"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розгляд звернень учасників освітнього процесу з питань роботи закладу базової середньої освіти;</w:t>
      </w:r>
    </w:p>
    <w:p w14:paraId="37D8B209"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внесення пропозицій щодо морального і матеріального заохочення учасників освітнього процесу;</w:t>
      </w:r>
    </w:p>
    <w:p w14:paraId="0F32C8BB"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 xml:space="preserve">створення постійних або тимчасових комісій з окремих напрямів роботи. </w:t>
      </w:r>
    </w:p>
    <w:p w14:paraId="2A4B700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4.10. 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14:paraId="2B15519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До складу піклувальної ради закладу освіти не можуть входити здобувачі освіти та працівники цього закладу освіти. </w:t>
      </w:r>
    </w:p>
    <w:p w14:paraId="6BE835F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Члени піклувальної ради закладу освіти мають право брати участь у роботі колегіальних органів закладу освіти з правом дорадчого голосу. </w:t>
      </w:r>
    </w:p>
    <w:p w14:paraId="466C423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Піклувальна рада формується у складі 9-11 осіб з батьків здобувачів освіти та інших осіб, які залучені до освітнього процесу у порядку, що встановлюється закладом освіти.</w:t>
      </w:r>
    </w:p>
    <w:p w14:paraId="4234217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Члени піклувальної ради обираються на загальних зборах (конференції) закладу освіти шляхом голосування простою більшістю голосів. </w:t>
      </w:r>
    </w:p>
    <w:p w14:paraId="64F415D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Члени піклувальної ради працюють на громадських засадах.</w:t>
      </w:r>
    </w:p>
    <w:p w14:paraId="02F6A38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Не допускається втручання членів піклувальної ради в освітній процес (відвідування уроків тощо) без згоди керівника закладу освіти. </w:t>
      </w:r>
    </w:p>
    <w:p w14:paraId="4AEB9A3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У випадках, коли хтось із членів піклувальної ради вибуває, на загальних зборах (конференції) на його місце обирається інша особа. </w:t>
      </w:r>
    </w:p>
    <w:p w14:paraId="4B88816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Піклувальна рада діє на засадах: </w:t>
      </w:r>
    </w:p>
    <w:p w14:paraId="4ED9578F"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пріоритету прав людини, гармонійного поєднання інтересів суспільства, держави;</w:t>
      </w:r>
    </w:p>
    <w:p w14:paraId="0300EE8E"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дотримання вимог законодавства України;</w:t>
      </w:r>
    </w:p>
    <w:p w14:paraId="55CC7CC0"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самоврядування;</w:t>
      </w:r>
    </w:p>
    <w:p w14:paraId="20DAB050"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колегіальності ухвалення рішень;</w:t>
      </w:r>
    </w:p>
    <w:p w14:paraId="00AAC063"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добровільності та рівноправності членства; </w:t>
      </w:r>
    </w:p>
    <w:p w14:paraId="31A348D8"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гласності. </w:t>
      </w:r>
    </w:p>
    <w:p w14:paraId="602E46C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та більше її членів. </w:t>
      </w:r>
    </w:p>
    <w:p w14:paraId="6A5D5FF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Засідання піклувальної ради є правочинним, якщо на ньому присутні не менше двох третин її членів.</w:t>
      </w:r>
    </w:p>
    <w:p w14:paraId="1B37AD6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Рішення піклувальної ради приймається простою більшістю голосів. </w:t>
      </w:r>
    </w:p>
    <w:p w14:paraId="4202EE2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Піклувальна рада інформує про свою діяльність у доступній формі на зборах, на сайті закладу, через спеціальні стенди тощо. </w:t>
      </w:r>
    </w:p>
    <w:p w14:paraId="0577237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Рішення піклувальної ради в 7-денний термін доводяться до відома закладу освіти, батьків, громадськості, їх виконання організовується членами піклувальної ради. </w:t>
      </w:r>
    </w:p>
    <w:p w14:paraId="46974E4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lastRenderedPageBreak/>
        <w:t>Очолює піклувальну раду голова, який обирається шляхом голосування на її засіданні з-поміж членів піклувальної ради.</w:t>
      </w:r>
    </w:p>
    <w:p w14:paraId="35A3351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З-поміж членів піклувальної ради також обираються заступник та секретар. </w:t>
      </w:r>
    </w:p>
    <w:p w14:paraId="5139774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Голова піклувальної ради:</w:t>
      </w:r>
    </w:p>
    <w:p w14:paraId="24A174D3"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скликає і координує роботу піклувальної ради;</w:t>
      </w:r>
    </w:p>
    <w:p w14:paraId="610B8590"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готує і проводить засідання, затверджує рішення піклувальної ради;</w:t>
      </w:r>
    </w:p>
    <w:p w14:paraId="120FC706"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визначає функції заступника, секретаря та інших членів;</w:t>
      </w:r>
    </w:p>
    <w:p w14:paraId="0252DF44" w14:textId="77777777" w:rsidR="006E7437" w:rsidRPr="006E7437" w:rsidRDefault="006E7437" w:rsidP="00F942DA">
      <w:pPr>
        <w:widowControl w:val="0"/>
        <w:numPr>
          <w:ilvl w:val="0"/>
          <w:numId w:val="52"/>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представляє піклувальну раду в установах, підприємствах та організаціях з питань, віднесених до її повноважень. </w:t>
      </w:r>
    </w:p>
    <w:p w14:paraId="404BDC0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Голова піклувальної ради має право делегувати свої повноваження членам піклувальної ради.</w:t>
      </w:r>
    </w:p>
    <w:p w14:paraId="394454A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4.11. Піклувальна рада має право:</w:t>
      </w:r>
    </w:p>
    <w:p w14:paraId="0D707B4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брати участь у визначенні стратегії розвитку закладу освіти та контролювати її виконання; </w:t>
      </w:r>
    </w:p>
    <w:p w14:paraId="2F36799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сприяти залученню додаткових джерел фінансування; </w:t>
      </w:r>
    </w:p>
    <w:p w14:paraId="57E32FB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аналізувати та оцінювати діяльність закладу освіти та його керівника; </w:t>
      </w:r>
    </w:p>
    <w:p w14:paraId="41A9FFC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контролювати виконання кошторису та/або бюджету закладу освіти та вносити відповідні рекомендації та пропозиції, що є обов’язковими для розгляду керівником закладу освіти;</w:t>
      </w:r>
    </w:p>
    <w:p w14:paraId="31C66B0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вносити засновнику закладу освіти подання про заохочення або відкликання керівника закладу освіти з підстав, визначених законом;</w:t>
      </w:r>
    </w:p>
    <w:p w14:paraId="2403ECE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здійснювати інші права, визначені спеціальними законами та установчими документами закладу освіти.</w:t>
      </w:r>
    </w:p>
    <w:p w14:paraId="45A4A7E5" w14:textId="77777777" w:rsidR="006E7437" w:rsidRPr="006E7437" w:rsidRDefault="006E7437" w:rsidP="00DF23F0">
      <w:pPr>
        <w:widowControl w:val="0"/>
        <w:tabs>
          <w:tab w:val="left" w:pos="709"/>
          <w:tab w:val="left" w:pos="7567"/>
        </w:tabs>
        <w:rPr>
          <w:rFonts w:ascii="Times New Roman" w:eastAsia="Times New Roman" w:hAnsi="Times New Roman" w:cs="Times New Roman"/>
          <w:b/>
          <w:color w:val="000000"/>
          <w:sz w:val="28"/>
          <w:szCs w:val="28"/>
        </w:rPr>
      </w:pPr>
    </w:p>
    <w:p w14:paraId="58C9E2B1" w14:textId="77777777" w:rsidR="006E7437" w:rsidRPr="006E7437" w:rsidRDefault="006E7437" w:rsidP="00F942DA">
      <w:pPr>
        <w:widowControl w:val="0"/>
        <w:tabs>
          <w:tab w:val="left" w:pos="709"/>
          <w:tab w:val="left" w:pos="7088"/>
        </w:tabs>
        <w:ind w:firstLine="0"/>
        <w:jc w:val="center"/>
        <w:rPr>
          <w:rFonts w:ascii="Times New Roman" w:eastAsia="Times New Roman" w:hAnsi="Times New Roman" w:cs="Times New Roman"/>
          <w:color w:val="000000"/>
          <w:sz w:val="28"/>
          <w:szCs w:val="28"/>
        </w:rPr>
      </w:pPr>
      <w:r w:rsidRPr="006E7437">
        <w:rPr>
          <w:rFonts w:ascii="Times New Roman" w:eastAsia="Times New Roman" w:hAnsi="Times New Roman" w:cs="Times New Roman"/>
          <w:b/>
          <w:color w:val="000000"/>
          <w:sz w:val="28"/>
          <w:szCs w:val="28"/>
        </w:rPr>
        <w:t>5. Прозорість та інформаційна відкритість закладу освіти</w:t>
      </w:r>
    </w:p>
    <w:p w14:paraId="540A8CB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5.1.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33C568A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5.2. Заклад освіти забезпечує на офіційному вебсайті закладу відкритий доступ до такої інформації та документів: </w:t>
      </w:r>
    </w:p>
    <w:p w14:paraId="374D9C06"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статут закладу освіти; </w:t>
      </w:r>
    </w:p>
    <w:p w14:paraId="3767709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ліцензії на провадження освітньої діяльності; </w:t>
      </w:r>
    </w:p>
    <w:p w14:paraId="1657259A"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сертифікати про акредитацію освітніх програм;</w:t>
      </w:r>
    </w:p>
    <w:p w14:paraId="284A492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структура та органи управління закладом освіти;</w:t>
      </w:r>
    </w:p>
    <w:p w14:paraId="44E45C1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кадровий склад закладу освіти згідно з ліцензійними умовами;</w:t>
      </w:r>
    </w:p>
    <w:p w14:paraId="07ACD34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освітні програми, що реалізуються в закладі освіти, та перелік освітніх </w:t>
      </w:r>
      <w:r w:rsidRPr="006E7437">
        <w:rPr>
          <w:rFonts w:ascii="Times New Roman" w:eastAsia="Times New Roman" w:hAnsi="Times New Roman" w:cs="Times New Roman"/>
          <w:color w:val="000000"/>
          <w:sz w:val="28"/>
          <w:szCs w:val="28"/>
        </w:rPr>
        <w:lastRenderedPageBreak/>
        <w:t>компонентів, що передбачені відповідною освітньою програмою;</w:t>
      </w:r>
    </w:p>
    <w:p w14:paraId="0C3292E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територія обслуговування, закріплена за закладом освіти;</w:t>
      </w:r>
    </w:p>
    <w:p w14:paraId="0B3B6E2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фактична кількість осіб, які навчаються у закладі освіти;</w:t>
      </w:r>
    </w:p>
    <w:p w14:paraId="01FDC92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мова (мови) освітнього процесу;</w:t>
      </w:r>
    </w:p>
    <w:p w14:paraId="0019AD3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наявність вакантних посад, порядок і умови проведення конкурсу на їх заміщення (у разі його проведення);</w:t>
      </w:r>
    </w:p>
    <w:p w14:paraId="7417C41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матеріально-технічне забезпечення закладу освіти (згідно з ліцензійними умовами);</w:t>
      </w:r>
    </w:p>
    <w:p w14:paraId="4ECBA44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результати моніторингу якості освіти;</w:t>
      </w:r>
    </w:p>
    <w:p w14:paraId="7569608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річний звіт про діяльність закладу освіти; </w:t>
      </w:r>
    </w:p>
    <w:p w14:paraId="66A7F73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правила приймання до закладу освіти;</w:t>
      </w:r>
    </w:p>
    <w:p w14:paraId="54C529B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умови доступності закладу освіти для навчання осіб з особливими освітніми потребами; </w:t>
      </w:r>
    </w:p>
    <w:p w14:paraId="2ADD442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перелік додаткових освітніх та інших послуг, їх вартість, порядок надання та оплати; </w:t>
      </w:r>
    </w:p>
    <w:p w14:paraId="058CE96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інша інформація, що оприлюднюється за рішенням закладу освіти або на вимогу законодавства. </w:t>
      </w:r>
    </w:p>
    <w:p w14:paraId="09E4099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5.3.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 </w:t>
      </w:r>
    </w:p>
    <w:p w14:paraId="0C4FA2AC" w14:textId="77777777" w:rsidR="006E7437" w:rsidRPr="006E7437" w:rsidRDefault="006E7437" w:rsidP="00DF23F0">
      <w:pPr>
        <w:widowControl w:val="0"/>
        <w:tabs>
          <w:tab w:val="left" w:pos="709"/>
          <w:tab w:val="left" w:pos="7567"/>
        </w:tabs>
        <w:rPr>
          <w:rFonts w:ascii="Times New Roman" w:eastAsia="Times New Roman" w:hAnsi="Times New Roman" w:cs="Times New Roman"/>
          <w:b/>
          <w:color w:val="000000"/>
          <w:sz w:val="28"/>
          <w:szCs w:val="28"/>
        </w:rPr>
      </w:pPr>
    </w:p>
    <w:p w14:paraId="66204D4A" w14:textId="77777777" w:rsidR="006E7437" w:rsidRPr="006E7437" w:rsidRDefault="006E7437" w:rsidP="00F942DA">
      <w:pPr>
        <w:widowControl w:val="0"/>
        <w:tabs>
          <w:tab w:val="left" w:pos="709"/>
          <w:tab w:val="left" w:pos="7567"/>
        </w:tabs>
        <w:jc w:val="center"/>
        <w:rPr>
          <w:rFonts w:ascii="Times New Roman" w:eastAsia="Times New Roman" w:hAnsi="Times New Roman" w:cs="Times New Roman"/>
          <w:b/>
          <w:color w:val="000000"/>
          <w:sz w:val="28"/>
          <w:szCs w:val="28"/>
        </w:rPr>
      </w:pPr>
      <w:r w:rsidRPr="006E7437">
        <w:rPr>
          <w:rFonts w:ascii="Times New Roman" w:eastAsia="Times New Roman" w:hAnsi="Times New Roman" w:cs="Times New Roman"/>
          <w:b/>
          <w:color w:val="000000"/>
          <w:sz w:val="28"/>
          <w:szCs w:val="28"/>
        </w:rPr>
        <w:t>6. Матеріально-технічна база</w:t>
      </w:r>
    </w:p>
    <w:p w14:paraId="0042018E" w14:textId="77777777" w:rsidR="006E7437" w:rsidRPr="006E7437" w:rsidRDefault="006E7437" w:rsidP="00F942DA">
      <w:pPr>
        <w:widowControl w:val="0"/>
        <w:tabs>
          <w:tab w:val="left" w:pos="709"/>
          <w:tab w:val="left" w:pos="7567"/>
        </w:tabs>
        <w:jc w:val="center"/>
        <w:rPr>
          <w:rFonts w:ascii="Times New Roman" w:eastAsia="Times New Roman" w:hAnsi="Times New Roman" w:cs="Times New Roman"/>
          <w:color w:val="000000"/>
          <w:sz w:val="28"/>
          <w:szCs w:val="28"/>
        </w:rPr>
      </w:pPr>
      <w:r w:rsidRPr="006E7437">
        <w:rPr>
          <w:rFonts w:ascii="Times New Roman" w:eastAsia="Times New Roman" w:hAnsi="Times New Roman" w:cs="Times New Roman"/>
          <w:b/>
          <w:color w:val="000000"/>
          <w:sz w:val="28"/>
          <w:szCs w:val="28"/>
        </w:rPr>
        <w:t>та фінансово-господарська діяльність закладу освіти</w:t>
      </w:r>
    </w:p>
    <w:p w14:paraId="7F4246C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6.1.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w:t>
      </w:r>
    </w:p>
    <w:p w14:paraId="2CA12D5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6.2. Майно закладу освіти перебуває у комунальній власності територіальної громади м. Ковеля і закріплено за ним на правах оперативного управління. </w:t>
      </w:r>
    </w:p>
    <w:p w14:paraId="3E56032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6.3. Заклад освіти відповідно до чинного законодавства користується землею, іншими природними ресурсами та несе відповідальність за дотримання вимог та норм з їх охорони.     </w:t>
      </w:r>
    </w:p>
    <w:p w14:paraId="04C3DC1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Збитки, завдані закладу освіти внаслідок порушення її майнових прав </w:t>
      </w:r>
      <w:r w:rsidRPr="006E7437">
        <w:rPr>
          <w:rFonts w:ascii="Times New Roman" w:eastAsia="Times New Roman" w:hAnsi="Times New Roman" w:cs="Times New Roman"/>
          <w:color w:val="000000"/>
          <w:sz w:val="28"/>
          <w:szCs w:val="28"/>
        </w:rPr>
        <w:lastRenderedPageBreak/>
        <w:t xml:space="preserve">іншими юридичними та фізичними особами, відшкодовуються відповідно до чинного законодавства. </w:t>
      </w:r>
    </w:p>
    <w:p w14:paraId="68E0226B"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6.4. Об’єкти та майно закладу освіти не підлягають приватизації чи використанню не за освітнім призначенням </w:t>
      </w:r>
    </w:p>
    <w:p w14:paraId="7995538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6.5. Фінансування закладу освіти здійснюється відповідно до чинного законодавства. </w:t>
      </w:r>
    </w:p>
    <w:p w14:paraId="70B39C5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6.6. Фінансово-господарська діяльність закладу освіти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 актів. </w:t>
      </w:r>
    </w:p>
    <w:p w14:paraId="3581BE8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6.7. Джерелами фінансування закладу освіти є:</w:t>
      </w:r>
    </w:p>
    <w:p w14:paraId="4D7608F2"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кошти державного та місцевого бюджетів у розмірі, передбаченому нормативами фінансування базової середньої освіти для забезпечення освітнього процесу в обсязі, визначеним Державним стандартом базової середньої освіти;</w:t>
      </w:r>
    </w:p>
    <w:p w14:paraId="4441FA9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кошти, отримані за надання платних послуг;</w:t>
      </w:r>
    </w:p>
    <w:p w14:paraId="3237420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0CEDECB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благодійні внески юридичних та фізичних осіб;</w:t>
      </w:r>
    </w:p>
    <w:p w14:paraId="1E9E722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 інші джерела, не заборонені законодавством. </w:t>
      </w:r>
    </w:p>
    <w:p w14:paraId="3F8E4E49"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6.8. 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 </w:t>
      </w:r>
    </w:p>
    <w:p w14:paraId="515E139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6.9.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14:paraId="2123911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6.10. Порядок діловодства і бухгалтерського обліку в закладі освіти визначається керівником закладу відповідно до законодавства України. </w:t>
      </w:r>
    </w:p>
    <w:p w14:paraId="6C818FB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За рішенням керівника закладу освіти та за погодженням з управлінням освіти та/або засновником, бухгалтерський облік може здійснюватися самостійно або через централізовану бухгалтерію. У разі самостійного ведення бухгалтерського обліку у закладі освіти утворюється бухгалтерська служба, яка діє відповідно до Закону України «Про бухгалтерський облік та фінансову звітність в Україні», Податкового кодексу України, Положення про бухгалтерську службу закладу освіти, затвердженого директором.</w:t>
      </w:r>
    </w:p>
    <w:p w14:paraId="41727AE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 6.11. Штатний розпис закладу освіти затверджується керівником закладу </w:t>
      </w:r>
      <w:r w:rsidRPr="006E7437">
        <w:rPr>
          <w:rFonts w:ascii="Times New Roman" w:eastAsia="Times New Roman" w:hAnsi="Times New Roman" w:cs="Times New Roman"/>
          <w:color w:val="000000"/>
          <w:sz w:val="28"/>
          <w:szCs w:val="28"/>
        </w:rPr>
        <w:lastRenderedPageBreak/>
        <w:t xml:space="preserve">на підставі Типових штатних нормативів закладів базової середньої освіти, затверджених центральним органом виконавчої влади, що забезпечує формування та реалізує державну політику у сфері освіти. </w:t>
      </w:r>
    </w:p>
    <w:p w14:paraId="5FE2B93A" w14:textId="77777777" w:rsidR="006E7437" w:rsidRPr="006E7437" w:rsidRDefault="006E7437" w:rsidP="00DF23F0">
      <w:pPr>
        <w:widowControl w:val="0"/>
        <w:tabs>
          <w:tab w:val="left" w:pos="709"/>
          <w:tab w:val="left" w:pos="7567"/>
        </w:tabs>
        <w:rPr>
          <w:rFonts w:ascii="Times New Roman" w:eastAsia="Times New Roman" w:hAnsi="Times New Roman" w:cs="Times New Roman"/>
          <w:b/>
          <w:color w:val="000000"/>
          <w:sz w:val="28"/>
          <w:szCs w:val="28"/>
        </w:rPr>
      </w:pPr>
    </w:p>
    <w:p w14:paraId="17E8CBD3" w14:textId="77777777" w:rsidR="006E7437" w:rsidRPr="006E7437" w:rsidRDefault="006E7437" w:rsidP="00F942DA">
      <w:pPr>
        <w:widowControl w:val="0"/>
        <w:tabs>
          <w:tab w:val="left" w:pos="709"/>
          <w:tab w:val="left" w:pos="7567"/>
        </w:tabs>
        <w:jc w:val="center"/>
        <w:rPr>
          <w:rFonts w:ascii="Times New Roman" w:eastAsia="Times New Roman" w:hAnsi="Times New Roman" w:cs="Times New Roman"/>
          <w:color w:val="000000"/>
          <w:sz w:val="28"/>
          <w:szCs w:val="28"/>
        </w:rPr>
      </w:pPr>
      <w:r w:rsidRPr="006E7437">
        <w:rPr>
          <w:rFonts w:ascii="Times New Roman" w:eastAsia="Times New Roman" w:hAnsi="Times New Roman" w:cs="Times New Roman"/>
          <w:b/>
          <w:color w:val="000000"/>
          <w:sz w:val="28"/>
          <w:szCs w:val="28"/>
        </w:rPr>
        <w:t>7. Міжнародне співробітництво</w:t>
      </w:r>
    </w:p>
    <w:p w14:paraId="58E02AC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7.1.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2AD5046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7.2. Заклад освіти та педагогічні працівники, здобувачі освіти можуть брати участь у реалізації міжнародних проєктів та програм.</w:t>
      </w:r>
    </w:p>
    <w:p w14:paraId="4917D364"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p>
    <w:p w14:paraId="32157E98" w14:textId="77777777" w:rsidR="006E7437" w:rsidRPr="006E7437" w:rsidRDefault="006E7437" w:rsidP="00F942DA">
      <w:pPr>
        <w:widowControl w:val="0"/>
        <w:tabs>
          <w:tab w:val="left" w:pos="709"/>
          <w:tab w:val="left" w:pos="7567"/>
        </w:tabs>
        <w:jc w:val="center"/>
        <w:rPr>
          <w:rFonts w:ascii="Times New Roman" w:eastAsia="Times New Roman" w:hAnsi="Times New Roman" w:cs="Times New Roman"/>
          <w:color w:val="000000"/>
          <w:sz w:val="28"/>
          <w:szCs w:val="28"/>
        </w:rPr>
      </w:pPr>
      <w:r w:rsidRPr="006E7437">
        <w:rPr>
          <w:rFonts w:ascii="Times New Roman" w:eastAsia="Times New Roman" w:hAnsi="Times New Roman" w:cs="Times New Roman"/>
          <w:b/>
          <w:color w:val="000000"/>
          <w:sz w:val="28"/>
          <w:szCs w:val="28"/>
        </w:rPr>
        <w:t>8. Контроль за діяльністю закладу освіти.</w:t>
      </w:r>
    </w:p>
    <w:p w14:paraId="7DA649D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8.1. Державний нагляд (контроль) за освітньою діяльністю закладу освіти здійснюється з метою реалізації єдиної державної політики у сфері базової середньої освіти та спрямований на забезпечення інтересів суспільства щодо належної якості освіти та освітньої діяльності. </w:t>
      </w:r>
    </w:p>
    <w:p w14:paraId="6F6B6E8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8.2.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
    <w:p w14:paraId="077D394C"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6A0BC7E3"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8.3.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610040E8"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Інституційний аудит включає планову перевірку дотримання ліцензійних умов.</w:t>
      </w:r>
    </w:p>
    <w:p w14:paraId="61C6DE4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14:paraId="2549DCA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8.4. Громадський нагляд (контроль) за освітньою діяльністю закладу освіти здійснюється суб’єктами громадського нагляду (контролю) відповідно до </w:t>
      </w:r>
      <w:r w:rsidRPr="006E7437">
        <w:rPr>
          <w:rFonts w:ascii="Times New Roman" w:eastAsia="Times New Roman" w:hAnsi="Times New Roman" w:cs="Times New Roman"/>
          <w:color w:val="000000"/>
          <w:sz w:val="28"/>
          <w:szCs w:val="28"/>
        </w:rPr>
        <w:lastRenderedPageBreak/>
        <w:t>Закону України «Про освіту».</w:t>
      </w:r>
    </w:p>
    <w:p w14:paraId="1DA3A9F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8.5. Результати інституційного аудиту оприлюднюються на сайтах закладу освіти, засновника та органу, що здійснював інституційний аудит.</w:t>
      </w:r>
    </w:p>
    <w:p w14:paraId="2ABD6A9D"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8.6. 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 </w:t>
      </w:r>
    </w:p>
    <w:p w14:paraId="3FAFCDBF"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8.7. Засновник закладу освіти або уповноважена ним особа (управління освіти):</w:t>
      </w:r>
    </w:p>
    <w:p w14:paraId="5674E184" w14:textId="77777777" w:rsidR="006E7437" w:rsidRPr="006E7437" w:rsidRDefault="006E7437" w:rsidP="00F942DA">
      <w:pPr>
        <w:widowControl w:val="0"/>
        <w:numPr>
          <w:ilvl w:val="0"/>
          <w:numId w:val="53"/>
        </w:numPr>
        <w:tabs>
          <w:tab w:val="left" w:pos="851"/>
          <w:tab w:val="left" w:pos="7567"/>
        </w:tabs>
        <w:ind w:left="0" w:firstLine="567"/>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14:paraId="5CFC6995" w14:textId="77777777" w:rsidR="006E7437" w:rsidRPr="006E7437" w:rsidRDefault="006E7437" w:rsidP="00F942DA">
      <w:pPr>
        <w:widowControl w:val="0"/>
        <w:numPr>
          <w:ilvl w:val="0"/>
          <w:numId w:val="53"/>
        </w:numPr>
        <w:tabs>
          <w:tab w:val="left" w:pos="851"/>
          <w:tab w:val="left" w:pos="7567"/>
        </w:tabs>
        <w:ind w:left="0" w:firstLine="567"/>
        <w:rPr>
          <w:rFonts w:ascii="Times New Roman" w:eastAsia="Times New Roman" w:hAnsi="Times New Roman" w:cs="Times New Roman"/>
          <w:color w:val="000000"/>
          <w:sz w:val="28"/>
          <w:szCs w:val="28"/>
        </w:rPr>
      </w:pPr>
      <w:bookmarkStart w:id="1" w:name="n2263"/>
      <w:bookmarkStart w:id="2" w:name="n386"/>
      <w:bookmarkEnd w:id="1"/>
      <w:bookmarkEnd w:id="2"/>
      <w:r w:rsidRPr="006E7437">
        <w:rPr>
          <w:rFonts w:ascii="Times New Roman" w:eastAsia="Times New Roman" w:hAnsi="Times New Roman" w:cs="Times New Roman"/>
          <w:color w:val="000000"/>
          <w:sz w:val="28"/>
          <w:szCs w:val="28"/>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14:paraId="5A6B50CB" w14:textId="77777777" w:rsidR="006E7437" w:rsidRPr="006E7437" w:rsidRDefault="006E7437" w:rsidP="00F942DA">
      <w:pPr>
        <w:widowControl w:val="0"/>
        <w:numPr>
          <w:ilvl w:val="0"/>
          <w:numId w:val="53"/>
        </w:numPr>
        <w:tabs>
          <w:tab w:val="left" w:pos="851"/>
          <w:tab w:val="left" w:pos="7567"/>
        </w:tabs>
        <w:ind w:left="0" w:firstLine="567"/>
        <w:rPr>
          <w:rFonts w:ascii="Times New Roman" w:eastAsia="Times New Roman" w:hAnsi="Times New Roman" w:cs="Times New Roman"/>
          <w:color w:val="000000"/>
          <w:sz w:val="28"/>
          <w:szCs w:val="28"/>
        </w:rPr>
      </w:pPr>
      <w:bookmarkStart w:id="3" w:name="n387"/>
      <w:bookmarkEnd w:id="3"/>
      <w:r w:rsidRPr="006E7437">
        <w:rPr>
          <w:rFonts w:ascii="Times New Roman" w:eastAsia="Times New Roman" w:hAnsi="Times New Roman" w:cs="Times New Roman"/>
          <w:color w:val="000000"/>
          <w:sz w:val="28"/>
          <w:szCs w:val="28"/>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62076984" w14:textId="77777777" w:rsidR="006E7437" w:rsidRPr="006E7437" w:rsidRDefault="006E7437" w:rsidP="00F942DA">
      <w:pPr>
        <w:widowControl w:val="0"/>
        <w:numPr>
          <w:ilvl w:val="0"/>
          <w:numId w:val="53"/>
        </w:numPr>
        <w:tabs>
          <w:tab w:val="left" w:pos="851"/>
          <w:tab w:val="left" w:pos="7567"/>
        </w:tabs>
        <w:ind w:left="0" w:firstLine="567"/>
        <w:rPr>
          <w:rFonts w:ascii="Times New Roman" w:eastAsia="Times New Roman" w:hAnsi="Times New Roman" w:cs="Times New Roman"/>
          <w:color w:val="000000"/>
          <w:sz w:val="28"/>
          <w:szCs w:val="28"/>
        </w:rPr>
      </w:pPr>
      <w:bookmarkStart w:id="4" w:name="n388"/>
      <w:bookmarkEnd w:id="4"/>
      <w:r w:rsidRPr="006E7437">
        <w:rPr>
          <w:rFonts w:ascii="Times New Roman" w:eastAsia="Times New Roman" w:hAnsi="Times New Roman" w:cs="Times New Roman"/>
          <w:color w:val="000000"/>
          <w:sz w:val="28"/>
          <w:szCs w:val="28"/>
        </w:rPr>
        <w:t>затверджує кошторис та приймає фінансовий звіт закладу освіти у випадках та порядку, визначених законодавством;</w:t>
      </w:r>
    </w:p>
    <w:p w14:paraId="5167CAC3" w14:textId="77777777" w:rsidR="006E7437" w:rsidRPr="006E7437" w:rsidRDefault="006E7437" w:rsidP="00F942DA">
      <w:pPr>
        <w:widowControl w:val="0"/>
        <w:numPr>
          <w:ilvl w:val="0"/>
          <w:numId w:val="53"/>
        </w:numPr>
        <w:tabs>
          <w:tab w:val="left" w:pos="851"/>
          <w:tab w:val="left" w:pos="7567"/>
        </w:tabs>
        <w:ind w:left="0" w:firstLine="567"/>
        <w:rPr>
          <w:rFonts w:ascii="Times New Roman" w:eastAsia="Times New Roman" w:hAnsi="Times New Roman" w:cs="Times New Roman"/>
          <w:color w:val="000000"/>
          <w:sz w:val="28"/>
          <w:szCs w:val="28"/>
        </w:rPr>
      </w:pPr>
      <w:bookmarkStart w:id="5" w:name="n389"/>
      <w:bookmarkEnd w:id="5"/>
      <w:r w:rsidRPr="006E7437">
        <w:rPr>
          <w:rFonts w:ascii="Times New Roman" w:eastAsia="Times New Roman" w:hAnsi="Times New Roman" w:cs="Times New Roman"/>
          <w:color w:val="000000"/>
          <w:sz w:val="28"/>
          <w:szCs w:val="28"/>
        </w:rPr>
        <w:t>здійснює контроль за фінансово-господарською діяльністю закладу освіти;</w:t>
      </w:r>
    </w:p>
    <w:p w14:paraId="15DA8491" w14:textId="77777777" w:rsidR="006E7437" w:rsidRPr="006E7437" w:rsidRDefault="006E7437" w:rsidP="00F942DA">
      <w:pPr>
        <w:widowControl w:val="0"/>
        <w:numPr>
          <w:ilvl w:val="0"/>
          <w:numId w:val="53"/>
        </w:numPr>
        <w:tabs>
          <w:tab w:val="left" w:pos="851"/>
          <w:tab w:val="left" w:pos="7567"/>
        </w:tabs>
        <w:ind w:left="0" w:firstLine="567"/>
        <w:rPr>
          <w:rFonts w:ascii="Times New Roman" w:eastAsia="Times New Roman" w:hAnsi="Times New Roman" w:cs="Times New Roman"/>
          <w:color w:val="000000"/>
          <w:sz w:val="28"/>
          <w:szCs w:val="28"/>
        </w:rPr>
      </w:pPr>
      <w:bookmarkStart w:id="6" w:name="n390"/>
      <w:bookmarkEnd w:id="6"/>
      <w:r w:rsidRPr="006E7437">
        <w:rPr>
          <w:rFonts w:ascii="Times New Roman" w:eastAsia="Times New Roman" w:hAnsi="Times New Roman" w:cs="Times New Roman"/>
          <w:color w:val="000000"/>
          <w:sz w:val="28"/>
          <w:szCs w:val="28"/>
        </w:rPr>
        <w:t>здійснює контроль за дотриманням установчих документів закладу освіти;</w:t>
      </w:r>
    </w:p>
    <w:p w14:paraId="7B1C6D76" w14:textId="77777777" w:rsidR="006E7437" w:rsidRPr="006E7437" w:rsidRDefault="006E7437" w:rsidP="00F942DA">
      <w:pPr>
        <w:widowControl w:val="0"/>
        <w:numPr>
          <w:ilvl w:val="0"/>
          <w:numId w:val="53"/>
        </w:numPr>
        <w:tabs>
          <w:tab w:val="left" w:pos="851"/>
          <w:tab w:val="left" w:pos="7567"/>
        </w:tabs>
        <w:ind w:left="0" w:firstLine="567"/>
        <w:rPr>
          <w:rFonts w:ascii="Times New Roman" w:eastAsia="Times New Roman" w:hAnsi="Times New Roman" w:cs="Times New Roman"/>
          <w:color w:val="000000"/>
          <w:sz w:val="28"/>
          <w:szCs w:val="28"/>
        </w:rPr>
      </w:pPr>
      <w:bookmarkStart w:id="7" w:name="n391"/>
      <w:bookmarkEnd w:id="7"/>
      <w:r w:rsidRPr="006E7437">
        <w:rPr>
          <w:rFonts w:ascii="Times New Roman" w:eastAsia="Times New Roman" w:hAnsi="Times New Roman" w:cs="Times New Roman"/>
          <w:color w:val="000000"/>
          <w:sz w:val="28"/>
          <w:szCs w:val="28"/>
        </w:rPr>
        <w:t>забезпечує створення у закладі освіти інклюзивного освітнього середовища, універсального дизайну та розумного пристосування;</w:t>
      </w:r>
    </w:p>
    <w:p w14:paraId="0CA05051" w14:textId="77777777" w:rsidR="006E7437" w:rsidRPr="006E7437" w:rsidRDefault="006E7437" w:rsidP="00F942DA">
      <w:pPr>
        <w:widowControl w:val="0"/>
        <w:numPr>
          <w:ilvl w:val="0"/>
          <w:numId w:val="53"/>
        </w:numPr>
        <w:tabs>
          <w:tab w:val="left" w:pos="851"/>
          <w:tab w:val="left" w:pos="7567"/>
        </w:tabs>
        <w:ind w:left="0" w:firstLine="567"/>
        <w:rPr>
          <w:rFonts w:ascii="Times New Roman" w:eastAsia="Times New Roman" w:hAnsi="Times New Roman" w:cs="Times New Roman"/>
          <w:color w:val="000000"/>
          <w:sz w:val="28"/>
          <w:szCs w:val="28"/>
        </w:rPr>
      </w:pPr>
      <w:bookmarkStart w:id="8" w:name="n392"/>
      <w:bookmarkEnd w:id="8"/>
      <w:r w:rsidRPr="006E7437">
        <w:rPr>
          <w:rFonts w:ascii="Times New Roman" w:eastAsia="Times New Roman" w:hAnsi="Times New Roman" w:cs="Times New Roman"/>
          <w:color w:val="000000"/>
          <w:sz w:val="28"/>
          <w:szCs w:val="28"/>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7D35DE0E" w14:textId="77777777" w:rsidR="006E7437" w:rsidRPr="006E7437" w:rsidRDefault="006E7437" w:rsidP="00F942DA">
      <w:pPr>
        <w:widowControl w:val="0"/>
        <w:numPr>
          <w:ilvl w:val="0"/>
          <w:numId w:val="53"/>
        </w:numPr>
        <w:tabs>
          <w:tab w:val="left" w:pos="851"/>
          <w:tab w:val="left" w:pos="7567"/>
        </w:tabs>
        <w:ind w:left="0" w:firstLine="567"/>
        <w:rPr>
          <w:rFonts w:ascii="Times New Roman" w:eastAsia="Times New Roman" w:hAnsi="Times New Roman" w:cs="Times New Roman"/>
          <w:color w:val="000000"/>
          <w:sz w:val="28"/>
          <w:szCs w:val="28"/>
        </w:rPr>
      </w:pPr>
      <w:bookmarkStart w:id="9" w:name="n2133"/>
      <w:bookmarkEnd w:id="9"/>
      <w:r w:rsidRPr="006E7437">
        <w:rPr>
          <w:rFonts w:ascii="Times New Roman" w:eastAsia="Times New Roman" w:hAnsi="Times New Roman" w:cs="Times New Roman"/>
          <w:color w:val="000000"/>
          <w:sz w:val="28"/>
          <w:szCs w:val="28"/>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14:paraId="1694CCDA" w14:textId="77777777" w:rsidR="006E7437" w:rsidRPr="006E7437" w:rsidRDefault="006E7437" w:rsidP="00F942DA">
      <w:pPr>
        <w:widowControl w:val="0"/>
        <w:numPr>
          <w:ilvl w:val="0"/>
          <w:numId w:val="53"/>
        </w:numPr>
        <w:tabs>
          <w:tab w:val="left" w:pos="851"/>
          <w:tab w:val="left" w:pos="7567"/>
        </w:tabs>
        <w:ind w:left="0" w:firstLine="567"/>
        <w:rPr>
          <w:rFonts w:ascii="Times New Roman" w:eastAsia="Times New Roman" w:hAnsi="Times New Roman" w:cs="Times New Roman"/>
          <w:color w:val="000000"/>
          <w:sz w:val="28"/>
          <w:szCs w:val="28"/>
        </w:rPr>
      </w:pPr>
      <w:bookmarkStart w:id="10" w:name="n2132"/>
      <w:bookmarkStart w:id="11" w:name="n393"/>
      <w:bookmarkEnd w:id="10"/>
      <w:bookmarkEnd w:id="11"/>
      <w:r w:rsidRPr="006E7437">
        <w:rPr>
          <w:rFonts w:ascii="Times New Roman" w:eastAsia="Times New Roman" w:hAnsi="Times New Roman" w:cs="Times New Roman"/>
          <w:color w:val="000000"/>
          <w:sz w:val="28"/>
          <w:szCs w:val="28"/>
        </w:rPr>
        <w:lastRenderedPageBreak/>
        <w:t>реалізує інші права, передбачені законодавством та цим Статутом.</w:t>
      </w:r>
    </w:p>
    <w:p w14:paraId="6583942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p>
    <w:p w14:paraId="03D73E30" w14:textId="77777777" w:rsidR="006E7437" w:rsidRPr="006E7437" w:rsidRDefault="006E7437" w:rsidP="00F942DA">
      <w:pPr>
        <w:widowControl w:val="0"/>
        <w:tabs>
          <w:tab w:val="left" w:pos="709"/>
          <w:tab w:val="left" w:pos="7567"/>
        </w:tabs>
        <w:jc w:val="center"/>
        <w:rPr>
          <w:rFonts w:ascii="Times New Roman" w:eastAsia="Times New Roman" w:hAnsi="Times New Roman" w:cs="Times New Roman"/>
          <w:b/>
          <w:color w:val="000000"/>
          <w:sz w:val="28"/>
          <w:szCs w:val="28"/>
        </w:rPr>
      </w:pPr>
      <w:r w:rsidRPr="006E7437">
        <w:rPr>
          <w:rFonts w:ascii="Times New Roman" w:eastAsia="Times New Roman" w:hAnsi="Times New Roman" w:cs="Times New Roman"/>
          <w:b/>
          <w:color w:val="000000"/>
          <w:sz w:val="28"/>
          <w:szCs w:val="28"/>
        </w:rPr>
        <w:t>9. Реорганізація, ліквідація чи перепрофілювання (зміна типу)</w:t>
      </w:r>
    </w:p>
    <w:p w14:paraId="73797CBE" w14:textId="08AA5C37" w:rsidR="006E7437" w:rsidRPr="006E7437" w:rsidRDefault="006E7437" w:rsidP="00F942DA">
      <w:pPr>
        <w:widowControl w:val="0"/>
        <w:tabs>
          <w:tab w:val="left" w:pos="709"/>
          <w:tab w:val="left" w:pos="7567"/>
        </w:tabs>
        <w:jc w:val="center"/>
        <w:rPr>
          <w:rFonts w:ascii="Times New Roman" w:eastAsia="Times New Roman" w:hAnsi="Times New Roman" w:cs="Times New Roman"/>
          <w:color w:val="000000"/>
          <w:sz w:val="28"/>
          <w:szCs w:val="28"/>
        </w:rPr>
      </w:pPr>
      <w:r w:rsidRPr="006E7437">
        <w:rPr>
          <w:rFonts w:ascii="Times New Roman" w:eastAsia="Times New Roman" w:hAnsi="Times New Roman" w:cs="Times New Roman"/>
          <w:b/>
          <w:color w:val="000000"/>
          <w:sz w:val="28"/>
          <w:szCs w:val="28"/>
        </w:rPr>
        <w:t>закладу освіти</w:t>
      </w:r>
    </w:p>
    <w:p w14:paraId="16B385E7"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9.1. Рішення про реорганізацію, ліквідацію чи перепрофілювання (зміна типу) закладу освіти приймається Ковельською міською радою у порядку, встановленому чинним законодавством.</w:t>
      </w:r>
    </w:p>
    <w:p w14:paraId="0024B295"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9.2. При реорганізації, ліквідації чи перепрофілюванні (зміні типу) закладу освіти її працівникам, здобувачам освіти, гарантовано дотримання їх прав та інтересів відповідно до чинного законодавства з питань праці та освіти.</w:t>
      </w:r>
    </w:p>
    <w:p w14:paraId="1AE3B26E"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p>
    <w:p w14:paraId="2C40F790"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p>
    <w:p w14:paraId="536609C1" w14:textId="77777777"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p>
    <w:p w14:paraId="0C912508" w14:textId="0A41B616" w:rsidR="006E7437" w:rsidRP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r w:rsidRPr="006E7437">
        <w:rPr>
          <w:rFonts w:ascii="Times New Roman" w:eastAsia="Times New Roman" w:hAnsi="Times New Roman" w:cs="Times New Roman"/>
          <w:color w:val="000000"/>
          <w:sz w:val="28"/>
          <w:szCs w:val="28"/>
        </w:rPr>
        <w:t xml:space="preserve">Міський голова                                                         </w:t>
      </w:r>
      <w:r w:rsidR="00A20599">
        <w:rPr>
          <w:rFonts w:ascii="Times New Roman" w:eastAsia="Times New Roman" w:hAnsi="Times New Roman" w:cs="Times New Roman"/>
          <w:color w:val="000000"/>
          <w:sz w:val="28"/>
          <w:szCs w:val="28"/>
        </w:rPr>
        <w:t xml:space="preserve">     </w:t>
      </w:r>
      <w:r w:rsidRPr="006E7437">
        <w:rPr>
          <w:rFonts w:ascii="Times New Roman" w:eastAsia="Times New Roman" w:hAnsi="Times New Roman" w:cs="Times New Roman"/>
          <w:color w:val="000000"/>
          <w:sz w:val="28"/>
          <w:szCs w:val="28"/>
        </w:rPr>
        <w:t xml:space="preserve">                 </w:t>
      </w:r>
      <w:r w:rsidRPr="006E7437">
        <w:rPr>
          <w:rFonts w:ascii="Times New Roman" w:eastAsia="Times New Roman" w:hAnsi="Times New Roman" w:cs="Times New Roman"/>
          <w:b/>
          <w:color w:val="000000"/>
          <w:sz w:val="28"/>
          <w:szCs w:val="28"/>
        </w:rPr>
        <w:t>Ігор ЧАЙКА</w:t>
      </w:r>
    </w:p>
    <w:p w14:paraId="053E4275" w14:textId="77777777" w:rsidR="006E7437" w:rsidRDefault="006E7437" w:rsidP="00DF23F0">
      <w:pPr>
        <w:widowControl w:val="0"/>
        <w:tabs>
          <w:tab w:val="left" w:pos="709"/>
          <w:tab w:val="left" w:pos="7567"/>
        </w:tabs>
        <w:rPr>
          <w:rFonts w:ascii="Times New Roman" w:eastAsia="Times New Roman" w:hAnsi="Times New Roman" w:cs="Times New Roman"/>
          <w:color w:val="000000"/>
          <w:sz w:val="28"/>
          <w:szCs w:val="28"/>
        </w:rPr>
      </w:pPr>
    </w:p>
    <w:p w14:paraId="000002FF" w14:textId="77777777" w:rsidR="00F869F9" w:rsidRDefault="00F869F9" w:rsidP="00DF23F0"/>
    <w:sectPr w:rsidR="00F869F9">
      <w:headerReference w:type="default" r:id="rId9"/>
      <w:pgSz w:w="11906" w:h="16838"/>
      <w:pgMar w:top="1134" w:right="567" w:bottom="1134" w:left="1701" w:header="708" w:footer="708" w:gutter="0"/>
      <w:pgNumType w:start="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68268" w14:textId="77777777" w:rsidR="002E12FB" w:rsidRDefault="002E12FB">
      <w:pPr>
        <w:spacing w:line="240" w:lineRule="auto"/>
      </w:pPr>
      <w:r>
        <w:separator/>
      </w:r>
    </w:p>
  </w:endnote>
  <w:endnote w:type="continuationSeparator" w:id="0">
    <w:p w14:paraId="6E369689" w14:textId="77777777" w:rsidR="002E12FB" w:rsidRDefault="002E12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96DA0" w14:textId="77777777" w:rsidR="002E12FB" w:rsidRDefault="002E12FB">
      <w:pPr>
        <w:spacing w:line="240" w:lineRule="auto"/>
      </w:pPr>
      <w:r>
        <w:separator/>
      </w:r>
    </w:p>
  </w:footnote>
  <w:footnote w:type="continuationSeparator" w:id="0">
    <w:p w14:paraId="43C3BA75" w14:textId="77777777" w:rsidR="002E12FB" w:rsidRDefault="002E12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00" w14:textId="755F759B" w:rsidR="006E7437" w:rsidRDefault="006E7437">
    <w:pPr>
      <w:pBdr>
        <w:top w:val="nil"/>
        <w:left w:val="nil"/>
        <w:bottom w:val="nil"/>
        <w:right w:val="nil"/>
        <w:between w:val="nil"/>
      </w:pBdr>
      <w:tabs>
        <w:tab w:val="center" w:pos="4677"/>
        <w:tab w:val="right" w:pos="9355"/>
      </w:tabs>
      <w:spacing w:line="240" w:lineRule="auto"/>
      <w:jc w:val="center"/>
      <w:rPr>
        <w:color w:val="000000"/>
      </w:rPr>
    </w:pPr>
    <w:r>
      <w:rPr>
        <w:color w:val="000000"/>
      </w:rPr>
      <w:fldChar w:fldCharType="begin"/>
    </w:r>
    <w:r>
      <w:rPr>
        <w:color w:val="000000"/>
      </w:rPr>
      <w:instrText>PAGE</w:instrText>
    </w:r>
    <w:r>
      <w:rPr>
        <w:color w:val="000000"/>
      </w:rPr>
      <w:fldChar w:fldCharType="separate"/>
    </w:r>
    <w:r w:rsidR="007E4AAB">
      <w:rPr>
        <w:noProof/>
        <w:color w:val="000000"/>
      </w:rPr>
      <w:t>7</w:t>
    </w:r>
    <w:r>
      <w:rPr>
        <w:color w:val="000000"/>
      </w:rPr>
      <w:fldChar w:fldCharType="end"/>
    </w:r>
  </w:p>
  <w:p w14:paraId="00000301" w14:textId="77777777" w:rsidR="006E7437" w:rsidRDefault="006E7437">
    <w:pPr>
      <w:pBdr>
        <w:top w:val="nil"/>
        <w:left w:val="nil"/>
        <w:bottom w:val="nil"/>
        <w:right w:val="nil"/>
        <w:between w:val="nil"/>
      </w:pBdr>
      <w:tabs>
        <w:tab w:val="center" w:pos="4677"/>
        <w:tab w:val="right" w:pos="9355"/>
      </w:tabs>
      <w:spacing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32E3"/>
    <w:multiLevelType w:val="hybridMultilevel"/>
    <w:tmpl w:val="EDAC6CBE"/>
    <w:lvl w:ilvl="0" w:tplc="FAC8910C">
      <w:start w:val="1"/>
      <w:numFmt w:val="bullet"/>
      <w:lvlText w:val=""/>
      <w:lvlJc w:val="left"/>
      <w:pPr>
        <w:ind w:left="1287" w:hanging="360"/>
      </w:pPr>
      <w:rPr>
        <w:rFonts w:ascii="Symbol" w:eastAsia="Calibri" w:hAnsi="Symbol" w:cs="Times New Roman" w:hint="default"/>
      </w:rPr>
    </w:lvl>
    <w:lvl w:ilvl="1" w:tplc="FAC8910C">
      <w:start w:val="1"/>
      <w:numFmt w:val="bullet"/>
      <w:lvlText w:val=""/>
      <w:lvlJc w:val="left"/>
      <w:pPr>
        <w:ind w:left="2007" w:hanging="360"/>
      </w:pPr>
      <w:rPr>
        <w:rFonts w:ascii="Symbol" w:eastAsia="Calibri" w:hAnsi="Symbol" w:cs="Times New Roman"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01D90CE7"/>
    <w:multiLevelType w:val="multilevel"/>
    <w:tmpl w:val="72081AA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259364F"/>
    <w:multiLevelType w:val="multilevel"/>
    <w:tmpl w:val="4302231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 w15:restartNumberingAfterBreak="0">
    <w:nsid w:val="030C0534"/>
    <w:multiLevelType w:val="multilevel"/>
    <w:tmpl w:val="A886ABF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 w15:restartNumberingAfterBreak="0">
    <w:nsid w:val="0314514F"/>
    <w:multiLevelType w:val="multilevel"/>
    <w:tmpl w:val="EFECDFC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07381527"/>
    <w:multiLevelType w:val="multilevel"/>
    <w:tmpl w:val="6D62A892"/>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0B550093"/>
    <w:multiLevelType w:val="multilevel"/>
    <w:tmpl w:val="82080E8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E3D6A03"/>
    <w:multiLevelType w:val="multilevel"/>
    <w:tmpl w:val="7B3E7D9C"/>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0E656B59"/>
    <w:multiLevelType w:val="multilevel"/>
    <w:tmpl w:val="1D024F34"/>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9" w15:restartNumberingAfterBreak="0">
    <w:nsid w:val="0F43376A"/>
    <w:multiLevelType w:val="hybridMultilevel"/>
    <w:tmpl w:val="3F52AF82"/>
    <w:lvl w:ilvl="0" w:tplc="FAC8910C">
      <w:start w:val="1"/>
      <w:numFmt w:val="bullet"/>
      <w:lvlText w:val=""/>
      <w:lvlJc w:val="left"/>
      <w:pPr>
        <w:ind w:left="1287" w:hanging="360"/>
      </w:pPr>
      <w:rPr>
        <w:rFonts w:ascii="Symbol" w:eastAsia="Calibri" w:hAnsi="Symbol" w:cs="Times New Roman" w:hint="default"/>
      </w:rPr>
    </w:lvl>
    <w:lvl w:ilvl="1" w:tplc="FAC8910C">
      <w:start w:val="1"/>
      <w:numFmt w:val="bullet"/>
      <w:lvlText w:val=""/>
      <w:lvlJc w:val="left"/>
      <w:pPr>
        <w:ind w:left="2007" w:hanging="360"/>
      </w:pPr>
      <w:rPr>
        <w:rFonts w:ascii="Symbol" w:eastAsia="Calibri" w:hAnsi="Symbol" w:cs="Times New Roman"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15:restartNumberingAfterBreak="0">
    <w:nsid w:val="14FF2C8F"/>
    <w:multiLevelType w:val="multilevel"/>
    <w:tmpl w:val="6DFCE220"/>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15576134"/>
    <w:multiLevelType w:val="multilevel"/>
    <w:tmpl w:val="CA526B2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15:restartNumberingAfterBreak="0">
    <w:nsid w:val="16B67ED6"/>
    <w:multiLevelType w:val="multilevel"/>
    <w:tmpl w:val="54A0CEC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3" w15:restartNumberingAfterBreak="0">
    <w:nsid w:val="184374CD"/>
    <w:multiLevelType w:val="multilevel"/>
    <w:tmpl w:val="812A92F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18FC2998"/>
    <w:multiLevelType w:val="multilevel"/>
    <w:tmpl w:val="AA8AF078"/>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15:restartNumberingAfterBreak="0">
    <w:nsid w:val="1B3D3062"/>
    <w:multiLevelType w:val="multilevel"/>
    <w:tmpl w:val="D722E86A"/>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1FAE1668"/>
    <w:multiLevelType w:val="multilevel"/>
    <w:tmpl w:val="801049E8"/>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7" w15:restartNumberingAfterBreak="0">
    <w:nsid w:val="216E32EB"/>
    <w:multiLevelType w:val="multilevel"/>
    <w:tmpl w:val="630891C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8" w15:restartNumberingAfterBreak="0">
    <w:nsid w:val="257F2EE0"/>
    <w:multiLevelType w:val="multilevel"/>
    <w:tmpl w:val="FBD606C0"/>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9" w15:restartNumberingAfterBreak="0">
    <w:nsid w:val="2CCF4EA1"/>
    <w:multiLevelType w:val="multilevel"/>
    <w:tmpl w:val="716CC3F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0" w15:restartNumberingAfterBreak="0">
    <w:nsid w:val="2DC231C4"/>
    <w:multiLevelType w:val="multilevel"/>
    <w:tmpl w:val="B54A7D16"/>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1" w15:restartNumberingAfterBreak="0">
    <w:nsid w:val="2DE44840"/>
    <w:multiLevelType w:val="multilevel"/>
    <w:tmpl w:val="0CBAA0C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2" w15:restartNumberingAfterBreak="0">
    <w:nsid w:val="30BE27AD"/>
    <w:multiLevelType w:val="multilevel"/>
    <w:tmpl w:val="A96E7694"/>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3" w15:restartNumberingAfterBreak="0">
    <w:nsid w:val="3394721E"/>
    <w:multiLevelType w:val="multilevel"/>
    <w:tmpl w:val="52E0DB38"/>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4" w15:restartNumberingAfterBreak="0">
    <w:nsid w:val="34FB4EC1"/>
    <w:multiLevelType w:val="multilevel"/>
    <w:tmpl w:val="1CAC4D4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15:restartNumberingAfterBreak="0">
    <w:nsid w:val="35A25888"/>
    <w:multiLevelType w:val="multilevel"/>
    <w:tmpl w:val="3CB0782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6" w15:restartNumberingAfterBreak="0">
    <w:nsid w:val="39315D77"/>
    <w:multiLevelType w:val="multilevel"/>
    <w:tmpl w:val="B0B6D04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7" w15:restartNumberingAfterBreak="0">
    <w:nsid w:val="3B5B499F"/>
    <w:multiLevelType w:val="multilevel"/>
    <w:tmpl w:val="583C687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8" w15:restartNumberingAfterBreak="0">
    <w:nsid w:val="417E4F76"/>
    <w:multiLevelType w:val="multilevel"/>
    <w:tmpl w:val="5D027B0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9" w15:restartNumberingAfterBreak="0">
    <w:nsid w:val="42D827FE"/>
    <w:multiLevelType w:val="multilevel"/>
    <w:tmpl w:val="D6E82142"/>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0" w15:restartNumberingAfterBreak="0">
    <w:nsid w:val="45871DE4"/>
    <w:multiLevelType w:val="hybridMultilevel"/>
    <w:tmpl w:val="E87A4688"/>
    <w:lvl w:ilvl="0" w:tplc="FAC8910C">
      <w:start w:val="1"/>
      <w:numFmt w:val="bullet"/>
      <w:lvlText w:val=""/>
      <w:lvlJc w:val="left"/>
      <w:pPr>
        <w:ind w:left="1287" w:hanging="360"/>
      </w:pPr>
      <w:rPr>
        <w:rFonts w:ascii="Symbol" w:eastAsia="Calibri" w:hAnsi="Symbol" w:cs="Times New Roman" w:hint="default"/>
      </w:rPr>
    </w:lvl>
    <w:lvl w:ilvl="1" w:tplc="49E8DBB0">
      <w:numFmt w:val="bullet"/>
      <w:lvlText w:val="-"/>
      <w:lvlJc w:val="left"/>
      <w:pPr>
        <w:ind w:left="2007" w:hanging="360"/>
      </w:pPr>
      <w:rPr>
        <w:rFonts w:ascii="Times New Roman" w:eastAsia="Times New Roman" w:hAnsi="Times New Roman" w:cs="Times New Roman" w:hint="default"/>
        <w:color w:val="auto"/>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1" w15:restartNumberingAfterBreak="0">
    <w:nsid w:val="45977219"/>
    <w:multiLevelType w:val="hybridMultilevel"/>
    <w:tmpl w:val="FF1CA3C6"/>
    <w:lvl w:ilvl="0" w:tplc="FAC8910C">
      <w:start w:val="1"/>
      <w:numFmt w:val="bullet"/>
      <w:lvlText w:val=""/>
      <w:lvlJc w:val="left"/>
      <w:pPr>
        <w:ind w:left="1287" w:hanging="360"/>
      </w:pPr>
      <w:rPr>
        <w:rFonts w:ascii="Symbol" w:eastAsia="Calibri"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2" w15:restartNumberingAfterBreak="0">
    <w:nsid w:val="46B55482"/>
    <w:multiLevelType w:val="multilevel"/>
    <w:tmpl w:val="871A524C"/>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3" w15:restartNumberingAfterBreak="0">
    <w:nsid w:val="4A4B5E56"/>
    <w:multiLevelType w:val="multilevel"/>
    <w:tmpl w:val="852A1C9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4" w15:restartNumberingAfterBreak="0">
    <w:nsid w:val="4D6B4B10"/>
    <w:multiLevelType w:val="multilevel"/>
    <w:tmpl w:val="CAC0E1A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5" w15:restartNumberingAfterBreak="0">
    <w:nsid w:val="4EB54199"/>
    <w:multiLevelType w:val="multilevel"/>
    <w:tmpl w:val="A434E7D0"/>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6" w15:restartNumberingAfterBreak="0">
    <w:nsid w:val="52D85E67"/>
    <w:multiLevelType w:val="hybridMultilevel"/>
    <w:tmpl w:val="3940BC7E"/>
    <w:lvl w:ilvl="0" w:tplc="FAC8910C">
      <w:start w:val="1"/>
      <w:numFmt w:val="bullet"/>
      <w:lvlText w:val=""/>
      <w:lvlJc w:val="left"/>
      <w:pPr>
        <w:ind w:left="502" w:hanging="360"/>
      </w:pPr>
      <w:rPr>
        <w:rFonts w:ascii="Symbol" w:eastAsia="Calibri" w:hAnsi="Symbol" w:cs="Times New Roman"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37" w15:restartNumberingAfterBreak="0">
    <w:nsid w:val="5B104B8C"/>
    <w:multiLevelType w:val="multilevel"/>
    <w:tmpl w:val="F452937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8" w15:restartNumberingAfterBreak="0">
    <w:nsid w:val="5D2E7743"/>
    <w:multiLevelType w:val="multilevel"/>
    <w:tmpl w:val="0BE6D6D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9" w15:restartNumberingAfterBreak="0">
    <w:nsid w:val="613E5450"/>
    <w:multiLevelType w:val="hybridMultilevel"/>
    <w:tmpl w:val="83EED978"/>
    <w:lvl w:ilvl="0" w:tplc="FAC8910C">
      <w:start w:val="1"/>
      <w:numFmt w:val="bullet"/>
      <w:lvlText w:val=""/>
      <w:lvlJc w:val="left"/>
      <w:pPr>
        <w:ind w:left="1287" w:hanging="360"/>
      </w:pPr>
      <w:rPr>
        <w:rFonts w:ascii="Symbol" w:eastAsia="Calibri"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0" w15:restartNumberingAfterBreak="0">
    <w:nsid w:val="61EC64BC"/>
    <w:multiLevelType w:val="hybridMultilevel"/>
    <w:tmpl w:val="AE685C92"/>
    <w:lvl w:ilvl="0" w:tplc="FAC8910C">
      <w:start w:val="1"/>
      <w:numFmt w:val="bullet"/>
      <w:lvlText w:val=""/>
      <w:lvlJc w:val="left"/>
      <w:pPr>
        <w:ind w:left="1287" w:hanging="360"/>
      </w:pPr>
      <w:rPr>
        <w:rFonts w:ascii="Symbol" w:eastAsia="Calibri" w:hAnsi="Symbol" w:cs="Times New Roman" w:hint="default"/>
      </w:rPr>
    </w:lvl>
    <w:lvl w:ilvl="1" w:tplc="FAC8910C">
      <w:start w:val="1"/>
      <w:numFmt w:val="bullet"/>
      <w:lvlText w:val=""/>
      <w:lvlJc w:val="left"/>
      <w:pPr>
        <w:ind w:left="2007" w:hanging="360"/>
      </w:pPr>
      <w:rPr>
        <w:rFonts w:ascii="Symbol" w:eastAsia="Calibri" w:hAnsi="Symbol" w:cs="Times New Roman"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1" w15:restartNumberingAfterBreak="0">
    <w:nsid w:val="61F41FF8"/>
    <w:multiLevelType w:val="multilevel"/>
    <w:tmpl w:val="58947C9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2" w15:restartNumberingAfterBreak="0">
    <w:nsid w:val="620D5336"/>
    <w:multiLevelType w:val="multilevel"/>
    <w:tmpl w:val="20F00CE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3" w15:restartNumberingAfterBreak="0">
    <w:nsid w:val="621D3FAD"/>
    <w:multiLevelType w:val="hybridMultilevel"/>
    <w:tmpl w:val="480A15BC"/>
    <w:lvl w:ilvl="0" w:tplc="FAC8910C">
      <w:start w:val="1"/>
      <w:numFmt w:val="bullet"/>
      <w:lvlText w:val=""/>
      <w:lvlJc w:val="left"/>
      <w:pPr>
        <w:ind w:left="1170" w:hanging="360"/>
      </w:pPr>
      <w:rPr>
        <w:rFonts w:ascii="Symbol" w:eastAsia="Calibri" w:hAnsi="Symbol" w:cs="Times New Roman"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44" w15:restartNumberingAfterBreak="0">
    <w:nsid w:val="64C23EE3"/>
    <w:multiLevelType w:val="multilevel"/>
    <w:tmpl w:val="B32AE53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5" w15:restartNumberingAfterBreak="0">
    <w:nsid w:val="64F54E0E"/>
    <w:multiLevelType w:val="hybridMultilevel"/>
    <w:tmpl w:val="DA46414E"/>
    <w:lvl w:ilvl="0" w:tplc="FAC8910C">
      <w:start w:val="1"/>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15:restartNumberingAfterBreak="0">
    <w:nsid w:val="67591AC5"/>
    <w:multiLevelType w:val="multilevel"/>
    <w:tmpl w:val="5380D48A"/>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7" w15:restartNumberingAfterBreak="0">
    <w:nsid w:val="6AE356A2"/>
    <w:multiLevelType w:val="multilevel"/>
    <w:tmpl w:val="8B14EAD8"/>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8" w15:restartNumberingAfterBreak="0">
    <w:nsid w:val="6B973D02"/>
    <w:multiLevelType w:val="multilevel"/>
    <w:tmpl w:val="4BB23CB8"/>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9" w15:restartNumberingAfterBreak="0">
    <w:nsid w:val="70165ADC"/>
    <w:multiLevelType w:val="multilevel"/>
    <w:tmpl w:val="021091D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0" w15:restartNumberingAfterBreak="0">
    <w:nsid w:val="72074C72"/>
    <w:multiLevelType w:val="multilevel"/>
    <w:tmpl w:val="F080E4F8"/>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1" w15:restartNumberingAfterBreak="0">
    <w:nsid w:val="72377C7B"/>
    <w:multiLevelType w:val="multilevel"/>
    <w:tmpl w:val="B6463388"/>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2" w15:restartNumberingAfterBreak="0">
    <w:nsid w:val="74DB39B9"/>
    <w:multiLevelType w:val="multilevel"/>
    <w:tmpl w:val="547CB13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3" w15:restartNumberingAfterBreak="0">
    <w:nsid w:val="7DC00B29"/>
    <w:multiLevelType w:val="multilevel"/>
    <w:tmpl w:val="C464AD46"/>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num w:numId="1">
    <w:abstractNumId w:val="13"/>
  </w:num>
  <w:num w:numId="2">
    <w:abstractNumId w:val="2"/>
  </w:num>
  <w:num w:numId="3">
    <w:abstractNumId w:val="5"/>
  </w:num>
  <w:num w:numId="4">
    <w:abstractNumId w:val="19"/>
  </w:num>
  <w:num w:numId="5">
    <w:abstractNumId w:val="35"/>
  </w:num>
  <w:num w:numId="6">
    <w:abstractNumId w:val="34"/>
  </w:num>
  <w:num w:numId="7">
    <w:abstractNumId w:val="17"/>
  </w:num>
  <w:num w:numId="8">
    <w:abstractNumId w:val="4"/>
  </w:num>
  <w:num w:numId="9">
    <w:abstractNumId w:val="23"/>
  </w:num>
  <w:num w:numId="10">
    <w:abstractNumId w:val="29"/>
  </w:num>
  <w:num w:numId="11">
    <w:abstractNumId w:val="22"/>
  </w:num>
  <w:num w:numId="12">
    <w:abstractNumId w:val="24"/>
  </w:num>
  <w:num w:numId="13">
    <w:abstractNumId w:val="28"/>
  </w:num>
  <w:num w:numId="14">
    <w:abstractNumId w:val="3"/>
  </w:num>
  <w:num w:numId="15">
    <w:abstractNumId w:val="21"/>
  </w:num>
  <w:num w:numId="16">
    <w:abstractNumId w:val="18"/>
  </w:num>
  <w:num w:numId="17">
    <w:abstractNumId w:val="26"/>
  </w:num>
  <w:num w:numId="18">
    <w:abstractNumId w:val="47"/>
  </w:num>
  <w:num w:numId="19">
    <w:abstractNumId w:val="1"/>
  </w:num>
  <w:num w:numId="20">
    <w:abstractNumId w:val="49"/>
  </w:num>
  <w:num w:numId="21">
    <w:abstractNumId w:val="53"/>
  </w:num>
  <w:num w:numId="22">
    <w:abstractNumId w:val="10"/>
  </w:num>
  <w:num w:numId="23">
    <w:abstractNumId w:val="25"/>
  </w:num>
  <w:num w:numId="24">
    <w:abstractNumId w:val="50"/>
  </w:num>
  <w:num w:numId="25">
    <w:abstractNumId w:val="41"/>
  </w:num>
  <w:num w:numId="26">
    <w:abstractNumId w:val="14"/>
  </w:num>
  <w:num w:numId="27">
    <w:abstractNumId w:val="37"/>
  </w:num>
  <w:num w:numId="28">
    <w:abstractNumId w:val="44"/>
  </w:num>
  <w:num w:numId="29">
    <w:abstractNumId w:val="15"/>
  </w:num>
  <w:num w:numId="30">
    <w:abstractNumId w:val="51"/>
  </w:num>
  <w:num w:numId="31">
    <w:abstractNumId w:val="27"/>
  </w:num>
  <w:num w:numId="32">
    <w:abstractNumId w:val="52"/>
  </w:num>
  <w:num w:numId="33">
    <w:abstractNumId w:val="48"/>
  </w:num>
  <w:num w:numId="34">
    <w:abstractNumId w:val="38"/>
  </w:num>
  <w:num w:numId="35">
    <w:abstractNumId w:val="6"/>
  </w:num>
  <w:num w:numId="36">
    <w:abstractNumId w:val="11"/>
  </w:num>
  <w:num w:numId="37">
    <w:abstractNumId w:val="7"/>
  </w:num>
  <w:num w:numId="38">
    <w:abstractNumId w:val="12"/>
  </w:num>
  <w:num w:numId="39">
    <w:abstractNumId w:val="32"/>
  </w:num>
  <w:num w:numId="40">
    <w:abstractNumId w:val="33"/>
  </w:num>
  <w:num w:numId="41">
    <w:abstractNumId w:val="16"/>
  </w:num>
  <w:num w:numId="42">
    <w:abstractNumId w:val="42"/>
  </w:num>
  <w:num w:numId="43">
    <w:abstractNumId w:val="46"/>
  </w:num>
  <w:num w:numId="44">
    <w:abstractNumId w:val="20"/>
  </w:num>
  <w:num w:numId="45">
    <w:abstractNumId w:val="8"/>
  </w:num>
  <w:num w:numId="46">
    <w:abstractNumId w:val="30"/>
  </w:num>
  <w:num w:numId="47">
    <w:abstractNumId w:val="9"/>
  </w:num>
  <w:num w:numId="48">
    <w:abstractNumId w:val="40"/>
  </w:num>
  <w:num w:numId="49">
    <w:abstractNumId w:val="0"/>
  </w:num>
  <w:num w:numId="50">
    <w:abstractNumId w:val="45"/>
    <w:lvlOverride w:ilvl="0"/>
    <w:lvlOverride w:ilvl="1"/>
    <w:lvlOverride w:ilvl="2"/>
    <w:lvlOverride w:ilvl="3"/>
    <w:lvlOverride w:ilvl="4"/>
    <w:lvlOverride w:ilvl="5"/>
    <w:lvlOverride w:ilvl="6"/>
    <w:lvlOverride w:ilvl="7"/>
    <w:lvlOverride w:ilvl="8"/>
  </w:num>
  <w:num w:numId="51">
    <w:abstractNumId w:val="31"/>
    <w:lvlOverride w:ilvl="0"/>
    <w:lvlOverride w:ilvl="1"/>
    <w:lvlOverride w:ilvl="2"/>
    <w:lvlOverride w:ilvl="3"/>
    <w:lvlOverride w:ilvl="4"/>
    <w:lvlOverride w:ilvl="5"/>
    <w:lvlOverride w:ilvl="6"/>
    <w:lvlOverride w:ilvl="7"/>
    <w:lvlOverride w:ilvl="8"/>
  </w:num>
  <w:num w:numId="52">
    <w:abstractNumId w:val="36"/>
    <w:lvlOverride w:ilvl="0"/>
    <w:lvlOverride w:ilvl="1"/>
    <w:lvlOverride w:ilvl="2"/>
    <w:lvlOverride w:ilvl="3"/>
    <w:lvlOverride w:ilvl="4"/>
    <w:lvlOverride w:ilvl="5"/>
    <w:lvlOverride w:ilvl="6"/>
    <w:lvlOverride w:ilvl="7"/>
    <w:lvlOverride w:ilvl="8"/>
  </w:num>
  <w:num w:numId="53">
    <w:abstractNumId w:val="43"/>
    <w:lvlOverride w:ilvl="0"/>
    <w:lvlOverride w:ilvl="1"/>
    <w:lvlOverride w:ilvl="2"/>
    <w:lvlOverride w:ilvl="3"/>
    <w:lvlOverride w:ilvl="4"/>
    <w:lvlOverride w:ilvl="5"/>
    <w:lvlOverride w:ilvl="6"/>
    <w:lvlOverride w:ilvl="7"/>
    <w:lvlOverride w:ilvl="8"/>
  </w:num>
  <w:num w:numId="54">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869F9"/>
    <w:rsid w:val="001A7CBF"/>
    <w:rsid w:val="00227CC2"/>
    <w:rsid w:val="00235D98"/>
    <w:rsid w:val="002E12FB"/>
    <w:rsid w:val="003C54F4"/>
    <w:rsid w:val="004A4086"/>
    <w:rsid w:val="00505FCC"/>
    <w:rsid w:val="00511D6D"/>
    <w:rsid w:val="006E7437"/>
    <w:rsid w:val="007E4AAB"/>
    <w:rsid w:val="009107DF"/>
    <w:rsid w:val="00940A32"/>
    <w:rsid w:val="009425A5"/>
    <w:rsid w:val="00A20599"/>
    <w:rsid w:val="00A4234B"/>
    <w:rsid w:val="00AB76D3"/>
    <w:rsid w:val="00C018BA"/>
    <w:rsid w:val="00CF3835"/>
    <w:rsid w:val="00D85259"/>
    <w:rsid w:val="00DE08D8"/>
    <w:rsid w:val="00DF23F0"/>
    <w:rsid w:val="00E31A60"/>
    <w:rsid w:val="00E8510F"/>
    <w:rsid w:val="00F869F9"/>
    <w:rsid w:val="00F94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7C544"/>
  <w15:docId w15:val="{EB017E36-7B15-4C1B-928B-528EBD7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ru-RU" w:bidi="ar-SA"/>
      </w:rPr>
    </w:rPrDefault>
    <w:pPrDefault>
      <w:pPr>
        <w:spacing w:line="276"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544"/>
  </w:style>
  <w:style w:type="paragraph" w:styleId="1">
    <w:name w:val="heading 1"/>
    <w:basedOn w:val="a"/>
    <w:next w:val="a"/>
    <w:link w:val="10"/>
    <w:uiPriority w:val="9"/>
    <w:qFormat/>
    <w:rsid w:val="00F215B1"/>
    <w:pPr>
      <w:keepNext/>
      <w:keepLines/>
      <w:spacing w:before="480"/>
      <w:outlineLvl w:val="0"/>
    </w:pPr>
    <w:rPr>
      <w:rFonts w:ascii="Cambria" w:eastAsia="Times New Roman" w:hAnsi="Cambria" w:cs="Times New Roman"/>
      <w:b/>
      <w:bCs/>
      <w:color w:val="365F91"/>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11"/>
    <w:qFormat/>
    <w:rsid w:val="00F215B1"/>
    <w:pPr>
      <w:spacing w:line="240" w:lineRule="auto"/>
      <w:jc w:val="center"/>
    </w:pPr>
    <w:rPr>
      <w:rFonts w:ascii="Times New Roman" w:eastAsia="Times New Roman" w:hAnsi="Times New Roman" w:cs="Times New Roman"/>
      <w:b/>
      <w:bCs/>
      <w:sz w:val="28"/>
      <w:szCs w:val="24"/>
    </w:rPr>
  </w:style>
  <w:style w:type="table" w:customStyle="1" w:styleId="TableNormal0">
    <w:name w:val="Table Normal"/>
    <w:tblPr>
      <w:tblCellMar>
        <w:top w:w="0" w:type="dxa"/>
        <w:left w:w="0" w:type="dxa"/>
        <w:bottom w:w="0" w:type="dxa"/>
        <w:right w:w="0" w:type="dxa"/>
      </w:tblCellMar>
    </w:tblPr>
  </w:style>
  <w:style w:type="character" w:customStyle="1" w:styleId="10">
    <w:name w:val="Заголовок 1 Знак"/>
    <w:basedOn w:val="a0"/>
    <w:link w:val="1"/>
    <w:uiPriority w:val="9"/>
    <w:rsid w:val="00F215B1"/>
    <w:rPr>
      <w:rFonts w:ascii="Cambria" w:eastAsia="Times New Roman" w:hAnsi="Cambria" w:cs="Times New Roman"/>
      <w:b/>
      <w:bCs/>
      <w:color w:val="365F91"/>
      <w:sz w:val="28"/>
      <w:szCs w:val="28"/>
    </w:rPr>
  </w:style>
  <w:style w:type="numbering" w:customStyle="1" w:styleId="12">
    <w:name w:val="Нет списка1"/>
    <w:next w:val="a2"/>
    <w:uiPriority w:val="99"/>
    <w:semiHidden/>
    <w:unhideWhenUsed/>
    <w:rsid w:val="00F215B1"/>
  </w:style>
  <w:style w:type="numbering" w:customStyle="1" w:styleId="110">
    <w:name w:val="Нет списка11"/>
    <w:next w:val="a2"/>
    <w:uiPriority w:val="99"/>
    <w:semiHidden/>
    <w:unhideWhenUsed/>
    <w:rsid w:val="00F215B1"/>
  </w:style>
  <w:style w:type="character" w:customStyle="1" w:styleId="a4">
    <w:name w:val="Заголовок Знак"/>
    <w:basedOn w:val="a0"/>
    <w:uiPriority w:val="10"/>
    <w:rsid w:val="00F215B1"/>
    <w:rPr>
      <w:rFonts w:asciiTheme="majorHAnsi" w:eastAsiaTheme="majorEastAsia" w:hAnsiTheme="majorHAnsi" w:cstheme="majorBidi"/>
      <w:spacing w:val="-10"/>
      <w:kern w:val="28"/>
      <w:sz w:val="56"/>
      <w:szCs w:val="56"/>
    </w:rPr>
  </w:style>
  <w:style w:type="character" w:customStyle="1" w:styleId="11">
    <w:name w:val="Заголовок Знак1"/>
    <w:link w:val="a3"/>
    <w:rsid w:val="00F215B1"/>
    <w:rPr>
      <w:rFonts w:ascii="Times New Roman" w:eastAsia="Times New Roman" w:hAnsi="Times New Roman" w:cs="Times New Roman"/>
      <w:b/>
      <w:bCs/>
      <w:sz w:val="28"/>
      <w:szCs w:val="24"/>
    </w:rPr>
  </w:style>
  <w:style w:type="character" w:styleId="a5">
    <w:name w:val="Hyperlink"/>
    <w:uiPriority w:val="99"/>
    <w:unhideWhenUsed/>
    <w:rsid w:val="00F215B1"/>
    <w:rPr>
      <w:color w:val="0000FF"/>
      <w:u w:val="single"/>
    </w:rPr>
  </w:style>
  <w:style w:type="paragraph" w:customStyle="1" w:styleId="rvps2">
    <w:name w:val="rvps2"/>
    <w:basedOn w:val="a"/>
    <w:rsid w:val="00F215B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F215B1"/>
    <w:pPr>
      <w:spacing w:after="200"/>
      <w:ind w:left="720"/>
      <w:contextualSpacing/>
    </w:pPr>
    <w:rPr>
      <w:rFonts w:cs="Times New Roman"/>
    </w:rPr>
  </w:style>
  <w:style w:type="paragraph" w:styleId="a7">
    <w:name w:val="No Spacing"/>
    <w:qFormat/>
    <w:rsid w:val="00F215B1"/>
    <w:pPr>
      <w:spacing w:line="240" w:lineRule="auto"/>
    </w:pPr>
    <w:rPr>
      <w:rFonts w:cs="Times New Roman"/>
      <w:lang w:val="en-US" w:bidi="en-US"/>
    </w:rPr>
  </w:style>
  <w:style w:type="character" w:customStyle="1" w:styleId="rvts9">
    <w:name w:val="rvts9"/>
    <w:basedOn w:val="a0"/>
    <w:rsid w:val="00F215B1"/>
  </w:style>
  <w:style w:type="paragraph" w:styleId="a8">
    <w:name w:val="Normal (Web)"/>
    <w:basedOn w:val="a"/>
    <w:uiPriority w:val="99"/>
    <w:unhideWhenUsed/>
    <w:rsid w:val="00F215B1"/>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uiPriority w:val="22"/>
    <w:qFormat/>
    <w:rsid w:val="00F215B1"/>
    <w:rPr>
      <w:b/>
      <w:bCs/>
    </w:rPr>
  </w:style>
  <w:style w:type="paragraph" w:customStyle="1" w:styleId="rvps7">
    <w:name w:val="rvps7"/>
    <w:basedOn w:val="a"/>
    <w:rsid w:val="00F215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F215B1"/>
  </w:style>
  <w:style w:type="table" w:styleId="aa">
    <w:name w:val="Table Grid"/>
    <w:basedOn w:val="a1"/>
    <w:uiPriority w:val="39"/>
    <w:rsid w:val="00F70F7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360145"/>
    <w:pPr>
      <w:tabs>
        <w:tab w:val="center" w:pos="4677"/>
        <w:tab w:val="right" w:pos="9355"/>
      </w:tabs>
      <w:spacing w:line="240" w:lineRule="auto"/>
    </w:pPr>
  </w:style>
  <w:style w:type="character" w:customStyle="1" w:styleId="ac">
    <w:name w:val="Верхний колонтитул Знак"/>
    <w:basedOn w:val="a0"/>
    <w:link w:val="ab"/>
    <w:uiPriority w:val="99"/>
    <w:rsid w:val="00360145"/>
  </w:style>
  <w:style w:type="paragraph" w:styleId="ad">
    <w:name w:val="footer"/>
    <w:basedOn w:val="a"/>
    <w:link w:val="ae"/>
    <w:uiPriority w:val="99"/>
    <w:unhideWhenUsed/>
    <w:rsid w:val="00360145"/>
    <w:pPr>
      <w:tabs>
        <w:tab w:val="center" w:pos="4677"/>
        <w:tab w:val="right" w:pos="9355"/>
      </w:tabs>
      <w:spacing w:line="240" w:lineRule="auto"/>
    </w:pPr>
  </w:style>
  <w:style w:type="character" w:customStyle="1" w:styleId="ae">
    <w:name w:val="Нижний колонтитул Знак"/>
    <w:basedOn w:val="a0"/>
    <w:link w:val="ad"/>
    <w:uiPriority w:val="99"/>
    <w:rsid w:val="00360145"/>
  </w:style>
  <w:style w:type="character" w:styleId="af">
    <w:name w:val="annotation reference"/>
    <w:basedOn w:val="a0"/>
    <w:uiPriority w:val="99"/>
    <w:semiHidden/>
    <w:unhideWhenUsed/>
    <w:rsid w:val="001E362B"/>
    <w:rPr>
      <w:sz w:val="16"/>
      <w:szCs w:val="16"/>
    </w:rPr>
  </w:style>
  <w:style w:type="paragraph" w:styleId="af0">
    <w:name w:val="annotation text"/>
    <w:basedOn w:val="a"/>
    <w:link w:val="af1"/>
    <w:uiPriority w:val="99"/>
    <w:semiHidden/>
    <w:unhideWhenUsed/>
    <w:rsid w:val="001E362B"/>
    <w:pPr>
      <w:spacing w:line="240" w:lineRule="auto"/>
    </w:pPr>
    <w:rPr>
      <w:sz w:val="20"/>
      <w:szCs w:val="20"/>
    </w:rPr>
  </w:style>
  <w:style w:type="character" w:customStyle="1" w:styleId="af1">
    <w:name w:val="Текст примечания Знак"/>
    <w:basedOn w:val="a0"/>
    <w:link w:val="af0"/>
    <w:uiPriority w:val="99"/>
    <w:semiHidden/>
    <w:rsid w:val="001E362B"/>
    <w:rPr>
      <w:sz w:val="20"/>
      <w:szCs w:val="20"/>
    </w:rPr>
  </w:style>
  <w:style w:type="paragraph" w:styleId="af2">
    <w:name w:val="annotation subject"/>
    <w:basedOn w:val="af0"/>
    <w:next w:val="af0"/>
    <w:link w:val="af3"/>
    <w:uiPriority w:val="99"/>
    <w:semiHidden/>
    <w:unhideWhenUsed/>
    <w:rsid w:val="001E362B"/>
    <w:rPr>
      <w:b/>
      <w:bCs/>
    </w:rPr>
  </w:style>
  <w:style w:type="character" w:customStyle="1" w:styleId="af3">
    <w:name w:val="Тема примечания Знак"/>
    <w:basedOn w:val="af1"/>
    <w:link w:val="af2"/>
    <w:uiPriority w:val="99"/>
    <w:semiHidden/>
    <w:rsid w:val="001E362B"/>
    <w:rPr>
      <w:b/>
      <w:bCs/>
      <w:sz w:val="20"/>
      <w:szCs w:val="20"/>
    </w:rPr>
  </w:style>
  <w:style w:type="paragraph" w:styleId="af4">
    <w:name w:val="Balloon Text"/>
    <w:basedOn w:val="a"/>
    <w:link w:val="af5"/>
    <w:uiPriority w:val="99"/>
    <w:semiHidden/>
    <w:unhideWhenUsed/>
    <w:rsid w:val="001E362B"/>
    <w:pPr>
      <w:spacing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1E362B"/>
    <w:rPr>
      <w:rFonts w:ascii="Segoe UI" w:hAnsi="Segoe UI" w:cs="Segoe UI"/>
      <w:sz w:val="18"/>
      <w:szCs w:val="18"/>
    </w:rPr>
  </w:style>
  <w:style w:type="paragraph" w:styleId="af6">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MuZZ2qsfqjtRGsWX3lAPDQlvYQ==">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</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A09F29-39DC-407E-9E5D-9FFDD382B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28</Pages>
  <Words>38422</Words>
  <Characters>21901</Characters>
  <Application>Microsoft Office Word</Application>
  <DocSecurity>0</DocSecurity>
  <Lines>182</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18</cp:revision>
  <dcterms:created xsi:type="dcterms:W3CDTF">2021-01-14T18:51:00Z</dcterms:created>
  <dcterms:modified xsi:type="dcterms:W3CDTF">2024-07-31T13:22:00Z</dcterms:modified>
</cp:coreProperties>
</file>