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162F" w14:textId="0A4F893A" w:rsidR="0050306D" w:rsidRDefault="00A62C0E">
      <w:pPr>
        <w:pStyle w:val="Standard"/>
        <w:jc w:val="center"/>
      </w:pPr>
      <w:r>
        <w:t xml:space="preserve"> </w:t>
      </w:r>
      <w:r>
        <w:rPr>
          <w:noProof/>
          <w:spacing w:val="8"/>
          <w:sz w:val="28"/>
          <w:szCs w:val="28"/>
        </w:rPr>
        <w:drawing>
          <wp:inline distT="0" distB="0" distL="0" distR="0" wp14:anchorId="17BB3895" wp14:editId="0476739D">
            <wp:extent cx="431642" cy="610919"/>
            <wp:effectExtent l="0" t="0" r="6508" b="0"/>
            <wp:docPr id="213267136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42" cy="6109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3FFC51" w14:textId="77777777" w:rsidR="0050306D" w:rsidRDefault="00000000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7EBF70FC" w14:textId="77777777" w:rsidR="0050306D" w:rsidRDefault="00000000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115E7148" w14:textId="77777777" w:rsidR="0050306D" w:rsidRDefault="0050306D">
      <w:pPr>
        <w:pStyle w:val="Standard"/>
        <w:jc w:val="center"/>
        <w:rPr>
          <w:sz w:val="28"/>
          <w:szCs w:val="28"/>
        </w:rPr>
      </w:pPr>
    </w:p>
    <w:p w14:paraId="6F2C82D6" w14:textId="77777777" w:rsidR="0050306D" w:rsidRDefault="00000000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19A447FA" w14:textId="77777777" w:rsidR="0050306D" w:rsidRDefault="0050306D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69FB97" w14:textId="596C8F09" w:rsidR="0050306D" w:rsidRDefault="00A62C0E">
      <w:pPr>
        <w:pStyle w:val="HTML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23.11.2023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м. 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 43/</w:t>
      </w:r>
      <w:r w:rsidR="00D440A0">
        <w:rPr>
          <w:rFonts w:ascii="Times New Roman" w:hAnsi="Times New Roman" w:cs="Times New Roman"/>
          <w:bCs/>
          <w:sz w:val="28"/>
          <w:szCs w:val="28"/>
        </w:rPr>
        <w:t>86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5AB6B" w14:textId="77777777" w:rsidR="0050306D" w:rsidRDefault="0050306D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EE005C" w14:textId="77777777" w:rsidR="0050306D" w:rsidRDefault="0050306D">
      <w:pPr>
        <w:pStyle w:val="Standard"/>
      </w:pPr>
    </w:p>
    <w:p w14:paraId="7890B71D" w14:textId="77777777" w:rsidR="0050306D" w:rsidRDefault="00000000">
      <w:pPr>
        <w:pStyle w:val="HTML"/>
        <w:tabs>
          <w:tab w:val="clear" w:pos="10076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Про внесення змін до рішення міської ради від 24.12.2020 № 2/36 “Про      затвердження структури,  загальної чисельності апарату управління міської</w:t>
      </w:r>
    </w:p>
    <w:p w14:paraId="62CDD0BD" w14:textId="77777777" w:rsidR="0050306D" w:rsidRDefault="00000000">
      <w:pPr>
        <w:pStyle w:val="Standard"/>
        <w:spacing w:line="240" w:lineRule="atLeast"/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ради та її виконавчих органів”</w:t>
      </w:r>
    </w:p>
    <w:p w14:paraId="0CCDD095" w14:textId="77777777" w:rsidR="0050306D" w:rsidRDefault="00000000">
      <w:pPr>
        <w:pStyle w:val="Standard"/>
        <w:spacing w:line="240" w:lineRule="atLeast"/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14:paraId="4EC7A983" w14:textId="77777777" w:rsidR="0050306D" w:rsidRDefault="00000000">
      <w:pPr>
        <w:pStyle w:val="Standard"/>
        <w:spacing w:line="240" w:lineRule="atLeast"/>
        <w:ind w:right="-1" w:firstLine="567"/>
        <w:jc w:val="both"/>
      </w:pPr>
      <w:r>
        <w:rPr>
          <w:sz w:val="28"/>
          <w:szCs w:val="28"/>
          <w:lang w:eastAsia="ru-RU"/>
        </w:rPr>
        <w:t>Відповідно до п. 5 ч. 1 ст. 26, ч. 1 ст. 59 Закону України “Про місцеве самоврядування в Україні”, постанови Кабінету Міністрів України від 11.01.2023  № 702 “</w:t>
      </w:r>
      <w:r>
        <w:t xml:space="preserve"> </w:t>
      </w:r>
      <w:r>
        <w:rPr>
          <w:sz w:val="28"/>
          <w:szCs w:val="28"/>
          <w:lang w:eastAsia="ru-RU"/>
        </w:rPr>
        <w:t>Деякі питання діяльності територіальних органів Міністерства у справах ветеранів та підрозділів обласної, Київської та Севастопольської міської, районної, районної в мм. Києві та Севастополі державних адміністрацій з питань ветеранської політики”, наказу Міністерства у справах ветеранів від 11.10.2023 № 250 “Деякі питання організації діяльності районних, районних в мм. Києві та Севастополі держадміністрацій, а також територіальної громади щодо реалізації ветеранської політики”, з метою утворення структурного підрозділу з питань ветеранської політики, міська рада</w:t>
      </w:r>
    </w:p>
    <w:p w14:paraId="5CBEE812" w14:textId="77777777" w:rsidR="0050306D" w:rsidRDefault="0050306D">
      <w:pPr>
        <w:pStyle w:val="Standard"/>
        <w:spacing w:line="240" w:lineRule="atLeast"/>
        <w:ind w:right="-1"/>
        <w:jc w:val="both"/>
      </w:pPr>
    </w:p>
    <w:p w14:paraId="22D9E072" w14:textId="77777777" w:rsidR="0050306D" w:rsidRDefault="00000000">
      <w:pPr>
        <w:pStyle w:val="Standard"/>
        <w:spacing w:line="240" w:lineRule="atLeast"/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И Р І Ш И Л А :</w:t>
      </w:r>
    </w:p>
    <w:p w14:paraId="1B842A17" w14:textId="77777777" w:rsidR="0050306D" w:rsidRDefault="0050306D">
      <w:pPr>
        <w:pStyle w:val="Standard"/>
        <w:spacing w:line="240" w:lineRule="atLeast"/>
        <w:ind w:right="-1"/>
        <w:jc w:val="both"/>
        <w:rPr>
          <w:sz w:val="28"/>
          <w:szCs w:val="28"/>
          <w:lang w:eastAsia="ru-RU"/>
        </w:rPr>
      </w:pPr>
    </w:p>
    <w:p w14:paraId="384F826E" w14:textId="77777777" w:rsidR="0050306D" w:rsidRDefault="00000000">
      <w:pPr>
        <w:pStyle w:val="Standard"/>
        <w:spacing w:line="240" w:lineRule="atLeast"/>
        <w:ind w:right="-1" w:firstLine="567"/>
        <w:jc w:val="both"/>
      </w:pPr>
      <w:r>
        <w:rPr>
          <w:sz w:val="28"/>
          <w:szCs w:val="28"/>
          <w:lang w:eastAsia="ru-RU"/>
        </w:rPr>
        <w:t xml:space="preserve">1. </w:t>
      </w:r>
      <w:proofErr w:type="spellStart"/>
      <w:r>
        <w:rPr>
          <w:sz w:val="28"/>
          <w:szCs w:val="28"/>
          <w:lang w:eastAsia="ru-RU"/>
        </w:rPr>
        <w:t>Унести</w:t>
      </w:r>
      <w:proofErr w:type="spellEnd"/>
      <w:r>
        <w:rPr>
          <w:sz w:val="28"/>
          <w:szCs w:val="28"/>
          <w:lang w:eastAsia="ru-RU"/>
        </w:rPr>
        <w:t xml:space="preserve"> зміни до рішення міської ради від 24.12.2020 № 2/36 “Про затвердження структури, загальної чисельності апарату управління міської ради та її виконавчих органів”(зі змінами), а саме: у пункті 4 структури апарату управління міської ради та її виконавчих органів, слова “Управління соціального захисту населення” замінити на “Управління соціальної та ветеранської політики</w:t>
      </w:r>
      <w:r>
        <w:rPr>
          <w:rFonts w:eastAsia="Times New Roman" w:cs="Times New Roman"/>
          <w:sz w:val="28"/>
          <w:szCs w:val="28"/>
          <w:lang w:eastAsia="ru-RU"/>
        </w:rPr>
        <w:t>”.</w:t>
      </w:r>
    </w:p>
    <w:p w14:paraId="5D4B9A23" w14:textId="77777777" w:rsidR="0050306D" w:rsidRDefault="00000000">
      <w:pPr>
        <w:pStyle w:val="Standard"/>
        <w:spacing w:line="240" w:lineRule="atLeast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p w14:paraId="38652B4C" w14:textId="77777777" w:rsidR="0050306D" w:rsidRDefault="00000000">
      <w:pPr>
        <w:pStyle w:val="Standard"/>
        <w:spacing w:line="240" w:lineRule="atLeast"/>
        <w:ind w:right="-1" w:firstLine="567"/>
        <w:jc w:val="both"/>
        <w:rPr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. Контроль за виконанням цього рішення покласти на постійну комісію міської ради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>
        <w:rPr>
          <w:sz w:val="28"/>
          <w:szCs w:val="28"/>
          <w:lang w:eastAsia="ru-RU"/>
        </w:rPr>
        <w:t>Мілінчук</w:t>
      </w:r>
      <w:proofErr w:type="spellEnd"/>
      <w:r>
        <w:rPr>
          <w:sz w:val="28"/>
          <w:szCs w:val="28"/>
          <w:lang w:eastAsia="ru-RU"/>
        </w:rPr>
        <w:t>).</w:t>
      </w:r>
    </w:p>
    <w:p w14:paraId="60FABD42" w14:textId="77777777" w:rsidR="00D440A0" w:rsidRDefault="00D440A0">
      <w:pPr>
        <w:pStyle w:val="Standard"/>
        <w:spacing w:line="240" w:lineRule="atLeast"/>
        <w:ind w:right="-1" w:firstLine="567"/>
        <w:jc w:val="both"/>
      </w:pPr>
    </w:p>
    <w:p w14:paraId="1C3AE2BF" w14:textId="77777777" w:rsidR="0050306D" w:rsidRDefault="0050306D">
      <w:pPr>
        <w:pStyle w:val="Standard"/>
        <w:spacing w:line="240" w:lineRule="atLeast"/>
        <w:ind w:right="-1"/>
        <w:jc w:val="both"/>
      </w:pPr>
    </w:p>
    <w:p w14:paraId="670D4F1F" w14:textId="77777777" w:rsidR="00D440A0" w:rsidRPr="00D440A0" w:rsidRDefault="00D440A0" w:rsidP="00D440A0">
      <w:pPr>
        <w:widowControl/>
        <w:suppressAutoHyphens w:val="0"/>
        <w:autoSpaceDN/>
        <w:spacing w:after="160" w:line="256" w:lineRule="auto"/>
        <w:ind w:right="43"/>
        <w:jc w:val="both"/>
        <w:textAlignment w:val="auto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D440A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Секретар міської ради     </w:t>
      </w:r>
      <w:r w:rsidRPr="00D440A0">
        <w:rPr>
          <w:rFonts w:eastAsiaTheme="minorHAnsi" w:cs="Times New Roman"/>
          <w:kern w:val="0"/>
          <w:sz w:val="28"/>
          <w:szCs w:val="28"/>
          <w:lang w:eastAsia="en-US" w:bidi="ar-SA"/>
        </w:rPr>
        <w:tab/>
      </w:r>
      <w:r w:rsidRPr="00D440A0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                                           Оксана БАГНОВА</w:t>
      </w:r>
    </w:p>
    <w:p w14:paraId="1A196E97" w14:textId="77777777" w:rsidR="0050306D" w:rsidRDefault="0050306D">
      <w:pPr>
        <w:pStyle w:val="Standard"/>
        <w:spacing w:line="240" w:lineRule="atLeast"/>
        <w:ind w:right="-1"/>
        <w:rPr>
          <w:sz w:val="28"/>
          <w:szCs w:val="28"/>
        </w:rPr>
      </w:pPr>
    </w:p>
    <w:sectPr w:rsidR="0050306D">
      <w:pgSz w:w="11906" w:h="16838"/>
      <w:pgMar w:top="510" w:right="567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2A1" w14:textId="77777777" w:rsidR="006E44B9" w:rsidRDefault="006E44B9">
      <w:r>
        <w:separator/>
      </w:r>
    </w:p>
  </w:endnote>
  <w:endnote w:type="continuationSeparator" w:id="0">
    <w:p w14:paraId="2677BF6C" w14:textId="77777777" w:rsidR="006E44B9" w:rsidRDefault="006E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F70B" w14:textId="77777777" w:rsidR="006E44B9" w:rsidRDefault="006E44B9">
      <w:r>
        <w:rPr>
          <w:color w:val="000000"/>
        </w:rPr>
        <w:separator/>
      </w:r>
    </w:p>
  </w:footnote>
  <w:footnote w:type="continuationSeparator" w:id="0">
    <w:p w14:paraId="6C7D4954" w14:textId="77777777" w:rsidR="006E44B9" w:rsidRDefault="006E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6D"/>
    <w:rsid w:val="003040DC"/>
    <w:rsid w:val="0050306D"/>
    <w:rsid w:val="00651942"/>
    <w:rsid w:val="006C0A14"/>
    <w:rsid w:val="006E44B9"/>
    <w:rsid w:val="00A62C0E"/>
    <w:rsid w:val="00D4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0577"/>
  <w15:docId w15:val="{30FF39CE-856F-44B6-960B-DE445126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uk-U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TML">
    <w:name w:val="Стандартный HTML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1142</Words>
  <Characters>651</Characters>
  <Application>Microsoft Office Word</Application>
  <DocSecurity>0</DocSecurity>
  <Lines>5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 Пашкевич</cp:lastModifiedBy>
  <cp:revision>4</cp:revision>
  <cp:lastPrinted>2023-11-07T11:43:00Z</cp:lastPrinted>
  <dcterms:created xsi:type="dcterms:W3CDTF">2023-11-10T09:13:00Z</dcterms:created>
  <dcterms:modified xsi:type="dcterms:W3CDTF">2023-11-24T12:10:00Z</dcterms:modified>
</cp:coreProperties>
</file>