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44A182" w14:textId="77777777" w:rsidR="006C4AD3" w:rsidRDefault="00BB6EB9" w:rsidP="00BB6EB9">
      <w:pPr>
        <w:tabs>
          <w:tab w:val="left" w:pos="426"/>
        </w:tabs>
        <w:spacing w:after="0"/>
        <w:ind w:firstLine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14:paraId="1CF4A0D7" w14:textId="77777777" w:rsidR="00BB6EB9" w:rsidRDefault="00BB6EB9" w:rsidP="00BB6EB9">
      <w:pPr>
        <w:tabs>
          <w:tab w:val="left" w:pos="426"/>
        </w:tabs>
        <w:spacing w:after="0"/>
        <w:ind w:firstLine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рішенням міської ради</w:t>
      </w:r>
    </w:p>
    <w:p w14:paraId="6FCB1CD0" w14:textId="4D19CDC8" w:rsidR="00BB6EB9" w:rsidRPr="00273536" w:rsidRDefault="00E61F43" w:rsidP="00BB6EB9">
      <w:pPr>
        <w:tabs>
          <w:tab w:val="left" w:pos="426"/>
        </w:tabs>
        <w:spacing w:after="0"/>
        <w:ind w:firstLine="694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28.03.2024  </w:t>
      </w:r>
      <w:r w:rsidR="00BB6EB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47/12</w:t>
      </w:r>
    </w:p>
    <w:p w14:paraId="5E1D470E" w14:textId="77777777" w:rsidR="00C66004" w:rsidRPr="00273536" w:rsidRDefault="006C4AD3" w:rsidP="00BB6EB9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  <w:r w:rsidRPr="00273536">
        <w:rPr>
          <w:rFonts w:ascii="Times New Roman" w:hAnsi="Times New Roman"/>
          <w:sz w:val="28"/>
          <w:szCs w:val="28"/>
        </w:rPr>
        <w:tab/>
      </w:r>
    </w:p>
    <w:tbl>
      <w:tblPr>
        <w:tblpPr w:leftFromText="187" w:rightFromText="187" w:vertAnchor="page" w:horzAnchor="page" w:tblpX="4091" w:tblpY="4771"/>
        <w:tblW w:w="3607" w:type="pct"/>
        <w:tblBorders>
          <w:left w:val="single" w:sz="12" w:space="0" w:color="5B9BD5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7345"/>
      </w:tblGrid>
      <w:tr w:rsidR="00C66004" w:rsidRPr="00273536" w14:paraId="248FEC26" w14:textId="77777777" w:rsidTr="00BC6D19">
        <w:trPr>
          <w:trHeight w:val="238"/>
        </w:trPr>
        <w:tc>
          <w:tcPr>
            <w:tcW w:w="7346" w:type="dxa"/>
            <w:tcBorders>
              <w:left w:val="nil"/>
            </w:tcBorders>
          </w:tcPr>
          <w:p w14:paraId="243BC8B7" w14:textId="77777777" w:rsidR="00C66004" w:rsidRPr="00917E1B" w:rsidRDefault="006A2F63" w:rsidP="00273536">
            <w:pPr>
              <w:pStyle w:val="a4"/>
              <w:tabs>
                <w:tab w:val="left" w:pos="426"/>
              </w:tabs>
              <w:spacing w:line="21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917E1B">
              <w:rPr>
                <w:b/>
                <w:sz w:val="32"/>
                <w:szCs w:val="32"/>
                <w:lang w:val="uk-UA"/>
              </w:rPr>
              <w:t>М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оніторинговий звіт</w:t>
            </w:r>
          </w:p>
        </w:tc>
      </w:tr>
      <w:tr w:rsidR="00C66004" w:rsidRPr="00273536" w14:paraId="66C429C6" w14:textId="77777777" w:rsidTr="00BC6D19">
        <w:trPr>
          <w:trHeight w:val="4286"/>
        </w:trPr>
        <w:tc>
          <w:tcPr>
            <w:tcW w:w="7346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40633536" w14:textId="77777777" w:rsidR="00224581" w:rsidRPr="00917E1B" w:rsidRDefault="00BB6EB9" w:rsidP="00917E1B">
            <w:pPr>
              <w:pStyle w:val="a4"/>
              <w:tabs>
                <w:tab w:val="left" w:pos="426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917E1B">
              <w:rPr>
                <w:b/>
                <w:sz w:val="32"/>
                <w:szCs w:val="32"/>
                <w:lang w:val="uk-UA"/>
              </w:rPr>
              <w:t>Виконання Плану дій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 xml:space="preserve"> </w:t>
            </w:r>
            <w:r w:rsidR="00325D57" w:rsidRPr="00917E1B">
              <w:rPr>
                <w:b/>
                <w:sz w:val="32"/>
                <w:szCs w:val="32"/>
                <w:lang w:val="uk-UA"/>
              </w:rPr>
              <w:t>для</w:t>
            </w:r>
            <w:r w:rsidRPr="00917E1B">
              <w:rPr>
                <w:b/>
                <w:sz w:val="32"/>
                <w:szCs w:val="32"/>
                <w:lang w:val="uk-UA"/>
              </w:rPr>
              <w:t xml:space="preserve"> 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сталого енергетичного розвитку</w:t>
            </w:r>
          </w:p>
          <w:p w14:paraId="38FD366E" w14:textId="77777777" w:rsidR="00C66004" w:rsidRDefault="0062353E" w:rsidP="00273536">
            <w:pPr>
              <w:pStyle w:val="a4"/>
              <w:tabs>
                <w:tab w:val="left" w:pos="426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917E1B">
              <w:rPr>
                <w:b/>
                <w:sz w:val="32"/>
                <w:szCs w:val="32"/>
                <w:lang w:val="uk-UA"/>
              </w:rPr>
              <w:t xml:space="preserve">міста </w:t>
            </w:r>
            <w:r w:rsidR="00F57A8E" w:rsidRPr="00917E1B">
              <w:rPr>
                <w:b/>
                <w:sz w:val="32"/>
                <w:szCs w:val="32"/>
                <w:lang w:val="uk-UA"/>
              </w:rPr>
              <w:t>Ковеля</w:t>
            </w:r>
            <w:r w:rsidR="00646D0F" w:rsidRPr="00917E1B">
              <w:rPr>
                <w:b/>
                <w:sz w:val="32"/>
                <w:szCs w:val="32"/>
                <w:lang w:val="uk-UA"/>
              </w:rPr>
              <w:t xml:space="preserve"> за 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20</w:t>
            </w:r>
            <w:r w:rsidR="00F57A8E" w:rsidRPr="00917E1B">
              <w:rPr>
                <w:b/>
                <w:sz w:val="32"/>
                <w:szCs w:val="32"/>
                <w:lang w:val="uk-UA"/>
              </w:rPr>
              <w:t>10</w:t>
            </w:r>
            <w:r w:rsidR="00C66004" w:rsidRPr="00917E1B">
              <w:rPr>
                <w:b/>
                <w:sz w:val="32"/>
                <w:szCs w:val="32"/>
                <w:lang w:val="uk-UA"/>
              </w:rPr>
              <w:t>-2020</w:t>
            </w:r>
            <w:r w:rsidR="009A6AF1" w:rsidRPr="00917E1B">
              <w:rPr>
                <w:b/>
                <w:sz w:val="32"/>
                <w:szCs w:val="32"/>
                <w:lang w:val="uk-UA"/>
              </w:rPr>
              <w:t xml:space="preserve"> роки</w:t>
            </w:r>
          </w:p>
          <w:p w14:paraId="651DDD52" w14:textId="77777777" w:rsidR="00917E1B" w:rsidRDefault="00917E1B" w:rsidP="00273536">
            <w:pPr>
              <w:pStyle w:val="a4"/>
              <w:tabs>
                <w:tab w:val="left" w:pos="426"/>
              </w:tabs>
              <w:jc w:val="center"/>
              <w:rPr>
                <w:b/>
                <w:sz w:val="32"/>
                <w:szCs w:val="32"/>
                <w:lang w:val="uk-UA"/>
              </w:rPr>
            </w:pPr>
          </w:p>
          <w:p w14:paraId="45C077F1" w14:textId="77777777" w:rsidR="00917E1B" w:rsidRPr="00273536" w:rsidRDefault="00917E1B" w:rsidP="00BC6D19">
            <w:pPr>
              <w:pStyle w:val="a4"/>
              <w:tabs>
                <w:tab w:val="left" w:pos="426"/>
              </w:tabs>
              <w:rPr>
                <w:b/>
                <w:sz w:val="28"/>
                <w:szCs w:val="28"/>
                <w:lang w:val="uk-UA"/>
              </w:rPr>
            </w:pPr>
          </w:p>
          <w:p w14:paraId="03C63AA3" w14:textId="77777777" w:rsidR="00A722C5" w:rsidRPr="00273536" w:rsidRDefault="00917E1B" w:rsidP="00273536">
            <w:pPr>
              <w:pStyle w:val="a4"/>
              <w:tabs>
                <w:tab w:val="left" w:pos="426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15C4E54" wp14:editId="1D35ABE8">
                  <wp:extent cx="1141535" cy="1471237"/>
                  <wp:effectExtent l="19050" t="0" r="1465" b="0"/>
                  <wp:docPr id="1" name="Рисунок 0" descr="гер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348" cy="147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83715E" w14:textId="77777777"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63A0CDDB" w14:textId="77777777"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2B0638EE" w14:textId="77777777"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28C2CB4B" w14:textId="77777777" w:rsidR="00C66004" w:rsidRPr="00273536" w:rsidRDefault="006C4AD3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F10B062" wp14:editId="2E4B75EC">
            <wp:simplePos x="0" y="0"/>
            <wp:positionH relativeFrom="column">
              <wp:posOffset>-51435</wp:posOffset>
            </wp:positionH>
            <wp:positionV relativeFrom="paragraph">
              <wp:posOffset>128978</wp:posOffset>
            </wp:positionV>
            <wp:extent cx="1758462" cy="879231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462" cy="879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FDC500" w14:textId="77777777"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noProof/>
          <w:sz w:val="28"/>
          <w:szCs w:val="28"/>
        </w:rPr>
      </w:pPr>
    </w:p>
    <w:p w14:paraId="497B7926" w14:textId="77777777"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20E39314" w14:textId="77777777" w:rsidR="00C66004" w:rsidRPr="00273536" w:rsidRDefault="00C66004" w:rsidP="00273536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558E2BCC" w14:textId="77777777" w:rsidR="00C66004" w:rsidRPr="00273536" w:rsidRDefault="00224581" w:rsidP="00273536">
      <w:pPr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t>202</w:t>
      </w:r>
      <w:r w:rsidR="00407139" w:rsidRPr="00273536">
        <w:rPr>
          <w:rFonts w:ascii="Times New Roman" w:hAnsi="Times New Roman"/>
          <w:sz w:val="28"/>
          <w:szCs w:val="28"/>
        </w:rPr>
        <w:t>3</w:t>
      </w:r>
      <w:r w:rsidR="00C66004" w:rsidRPr="00273536">
        <w:rPr>
          <w:rFonts w:ascii="Times New Roman" w:hAnsi="Times New Roman"/>
          <w:sz w:val="28"/>
          <w:szCs w:val="28"/>
        </w:rPr>
        <w:br w:type="page"/>
      </w:r>
    </w:p>
    <w:p w14:paraId="4A332087" w14:textId="77777777" w:rsidR="00C66004" w:rsidRPr="00273536" w:rsidRDefault="00C66004" w:rsidP="00273536">
      <w:pPr>
        <w:pStyle w:val="1"/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bookmarkStart w:id="0" w:name="_Toc96533747"/>
      <w:r w:rsidRPr="00273536">
        <w:rPr>
          <w:rFonts w:ascii="Times New Roman" w:hAnsi="Times New Roman"/>
          <w:sz w:val="28"/>
          <w:szCs w:val="28"/>
        </w:rPr>
        <w:lastRenderedPageBreak/>
        <w:t>Пояснювальна записка до звіту</w:t>
      </w:r>
      <w:bookmarkEnd w:id="0"/>
    </w:p>
    <w:p w14:paraId="2673B8B5" w14:textId="77777777" w:rsidR="00213D6F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213D6F" w:rsidRPr="00273536">
        <w:rPr>
          <w:rFonts w:ascii="Times New Roman" w:hAnsi="Times New Roman"/>
          <w:bCs/>
          <w:sz w:val="28"/>
          <w:szCs w:val="28"/>
        </w:rPr>
        <w:t xml:space="preserve">В 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Європі саме муніципалітети споживають найбільше енергії та є найбільшим джерелом викидів парникових газів. </w:t>
      </w:r>
      <w:r w:rsidR="00002488" w:rsidRPr="00273536">
        <w:rPr>
          <w:rFonts w:ascii="Times New Roman" w:hAnsi="Times New Roman"/>
          <w:bCs/>
          <w:sz w:val="28"/>
          <w:szCs w:val="28"/>
        </w:rPr>
        <w:t>Однак, в</w:t>
      </w:r>
      <w:r w:rsidR="00C66004" w:rsidRPr="00273536">
        <w:rPr>
          <w:rFonts w:ascii="Times New Roman" w:hAnsi="Times New Roman"/>
          <w:bCs/>
          <w:sz w:val="28"/>
          <w:szCs w:val="28"/>
        </w:rPr>
        <w:t>провад</w:t>
      </w:r>
      <w:r w:rsidR="00213D6F" w:rsidRPr="00273536">
        <w:rPr>
          <w:rFonts w:ascii="Times New Roman" w:hAnsi="Times New Roman"/>
          <w:bCs/>
          <w:sz w:val="28"/>
          <w:szCs w:val="28"/>
        </w:rPr>
        <w:t>жуючи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необхідн</w:t>
      </w:r>
      <w:r w:rsidR="00213D6F" w:rsidRPr="00273536">
        <w:rPr>
          <w:rFonts w:ascii="Times New Roman" w:hAnsi="Times New Roman"/>
          <w:bCs/>
          <w:sz w:val="28"/>
          <w:szCs w:val="28"/>
        </w:rPr>
        <w:t>і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заход</w:t>
      </w:r>
      <w:r w:rsidR="00213D6F" w:rsidRPr="00273536">
        <w:rPr>
          <w:rFonts w:ascii="Times New Roman" w:hAnsi="Times New Roman"/>
          <w:bCs/>
          <w:sz w:val="28"/>
          <w:szCs w:val="28"/>
        </w:rPr>
        <w:t>и та розумно використовуючи ресурси</w:t>
      </w:r>
      <w:r w:rsidR="00F46549" w:rsidRPr="00273536">
        <w:rPr>
          <w:rFonts w:ascii="Times New Roman" w:hAnsi="Times New Roman"/>
          <w:bCs/>
          <w:sz w:val="28"/>
          <w:szCs w:val="28"/>
        </w:rPr>
        <w:t>,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місцеві органи влади можуть скоротити свою залежність від зовнішніх джерел енергії</w:t>
      </w:r>
      <w:r w:rsidR="00213D6F" w:rsidRPr="00273536">
        <w:rPr>
          <w:rFonts w:ascii="Times New Roman" w:hAnsi="Times New Roman"/>
          <w:bCs/>
          <w:sz w:val="28"/>
          <w:szCs w:val="28"/>
        </w:rPr>
        <w:t xml:space="preserve"> та зменшити викиди парникових газів.</w:t>
      </w:r>
    </w:p>
    <w:p w14:paraId="4081AD2E" w14:textId="77777777" w:rsidR="002661DA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66004" w:rsidRPr="00273536">
        <w:rPr>
          <w:rFonts w:ascii="Times New Roman" w:hAnsi="Times New Roman"/>
          <w:bCs/>
          <w:sz w:val="28"/>
          <w:szCs w:val="28"/>
        </w:rPr>
        <w:t>Враховуючи всю важливість даної проблематики</w:t>
      </w:r>
      <w:r w:rsidR="00F46549" w:rsidRPr="00273536">
        <w:rPr>
          <w:rFonts w:ascii="Times New Roman" w:hAnsi="Times New Roman"/>
          <w:bCs/>
          <w:sz w:val="28"/>
          <w:szCs w:val="28"/>
        </w:rPr>
        <w:t>,</w:t>
      </w:r>
      <w:r w:rsidR="00707351">
        <w:rPr>
          <w:rFonts w:ascii="Times New Roman" w:hAnsi="Times New Roman"/>
          <w:bCs/>
          <w:sz w:val="28"/>
          <w:szCs w:val="28"/>
        </w:rPr>
        <w:t xml:space="preserve">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Ковельська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міська рада </w:t>
      </w:r>
      <w:r w:rsidR="008B1609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707351">
        <w:rPr>
          <w:rFonts w:ascii="Times New Roman" w:hAnsi="Times New Roman"/>
          <w:bCs/>
          <w:sz w:val="28"/>
          <w:szCs w:val="28"/>
        </w:rPr>
        <w:t xml:space="preserve">29 </w:t>
      </w:r>
      <w:r w:rsidR="00A722C5" w:rsidRPr="00273536">
        <w:rPr>
          <w:rFonts w:ascii="Times New Roman" w:hAnsi="Times New Roman"/>
          <w:bCs/>
          <w:sz w:val="28"/>
          <w:szCs w:val="28"/>
        </w:rPr>
        <w:t>січня</w:t>
      </w:r>
      <w:r w:rsidR="00707351">
        <w:rPr>
          <w:rFonts w:ascii="Times New Roman" w:hAnsi="Times New Roman"/>
          <w:bCs/>
          <w:sz w:val="28"/>
          <w:szCs w:val="28"/>
        </w:rPr>
        <w:t xml:space="preserve"> 2009 року 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приєдналась до Угоди мерів. На урочистій церемонії, яка відбулась в Європарламенті,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Ковель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долучився до інших органів місцевої влади, цим самим зобов’язався скоротити викиди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щонайменше на 20% до 2020 року. </w:t>
      </w:r>
    </w:p>
    <w:p w14:paraId="49DD84BE" w14:textId="77777777" w:rsidR="002661DA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Енергетична політика міста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Ковеля</w:t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 вже багато років спрямована на сталий енергетичний розвиток на основі захисту навколишнього середовища, енергоефективності та використання відновлюваних джерел енергії. Приєднавшись до Угоди мерів, розробивши та впровадивши </w:t>
      </w:r>
      <w:r w:rsidR="00A96330" w:rsidRPr="00273536">
        <w:rPr>
          <w:rFonts w:ascii="Times New Roman" w:hAnsi="Times New Roman"/>
          <w:bCs/>
          <w:sz w:val="28"/>
          <w:szCs w:val="28"/>
        </w:rPr>
        <w:t>Програму</w:t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 зі сталого енергетичного розвитку, енергетична політика міста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Ковеля</w:t>
      </w:r>
      <w:r w:rsidR="002661DA" w:rsidRPr="00273536">
        <w:rPr>
          <w:rFonts w:ascii="Times New Roman" w:hAnsi="Times New Roman"/>
          <w:bCs/>
          <w:sz w:val="28"/>
          <w:szCs w:val="28"/>
        </w:rPr>
        <w:t xml:space="preserve"> здобула визнання і в Європі.</w:t>
      </w:r>
    </w:p>
    <w:p w14:paraId="523A4E5B" w14:textId="77777777" w:rsidR="00C66004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trike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66004" w:rsidRPr="00273536">
        <w:rPr>
          <w:rFonts w:ascii="Times New Roman" w:hAnsi="Times New Roman"/>
          <w:bCs/>
          <w:sz w:val="28"/>
          <w:szCs w:val="28"/>
        </w:rPr>
        <w:t>Для того щоб досягти цих результатів місто розробило відповідний стратегічний документ «</w:t>
      </w:r>
      <w:r w:rsidR="00707351">
        <w:rPr>
          <w:rFonts w:ascii="Times New Roman" w:hAnsi="Times New Roman"/>
          <w:bCs/>
          <w:sz w:val="28"/>
          <w:szCs w:val="28"/>
        </w:rPr>
        <w:t>План дій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="00707351">
        <w:rPr>
          <w:rFonts w:ascii="Times New Roman" w:hAnsi="Times New Roman"/>
          <w:bCs/>
          <w:sz w:val="28"/>
          <w:szCs w:val="28"/>
        </w:rPr>
        <w:t xml:space="preserve">для </w:t>
      </w:r>
      <w:r w:rsidR="00C66004" w:rsidRPr="00273536">
        <w:rPr>
          <w:rFonts w:ascii="Times New Roman" w:hAnsi="Times New Roman"/>
          <w:bCs/>
          <w:sz w:val="28"/>
          <w:szCs w:val="28"/>
        </w:rPr>
        <w:t>ст</w:t>
      </w:r>
      <w:r>
        <w:rPr>
          <w:rFonts w:ascii="Times New Roman" w:hAnsi="Times New Roman"/>
          <w:bCs/>
          <w:sz w:val="28"/>
          <w:szCs w:val="28"/>
        </w:rPr>
        <w:t xml:space="preserve">алого енергетичного розвитку міста </w:t>
      </w:r>
      <w:r w:rsidR="00F57A8E" w:rsidRPr="00273536">
        <w:rPr>
          <w:rFonts w:ascii="Times New Roman" w:hAnsi="Times New Roman"/>
          <w:bCs/>
          <w:sz w:val="28"/>
          <w:szCs w:val="28"/>
        </w:rPr>
        <w:t>Ковеля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до 2020 року»</w:t>
      </w:r>
      <w:r w:rsidR="00A82C08" w:rsidRPr="00273536">
        <w:rPr>
          <w:rFonts w:ascii="Times New Roman" w:hAnsi="Times New Roman"/>
          <w:bCs/>
          <w:sz w:val="28"/>
          <w:szCs w:val="28"/>
        </w:rPr>
        <w:t xml:space="preserve"> (далі - ПДСЕР)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та виконало ряд зобов’язань. ПДСЕР визнач</w:t>
      </w:r>
      <w:r w:rsidR="00A96330" w:rsidRPr="00273536">
        <w:rPr>
          <w:rFonts w:ascii="Times New Roman" w:hAnsi="Times New Roman"/>
          <w:bCs/>
          <w:sz w:val="28"/>
          <w:szCs w:val="28"/>
        </w:rPr>
        <w:t>ала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основні шляхи досягнення цілей по скороченню енергоспоживання та викидів парникових газів, передбачених в рамках виконання зобов’язань Угоди мерів. ПДСЕР є максимально прагматичним документом, що було складено на підставі оцінок та тенде</w:t>
      </w:r>
      <w:r w:rsidR="00FF46F0" w:rsidRPr="00273536">
        <w:rPr>
          <w:rFonts w:ascii="Times New Roman" w:hAnsi="Times New Roman"/>
          <w:bCs/>
          <w:sz w:val="28"/>
          <w:szCs w:val="28"/>
        </w:rPr>
        <w:t>нцій, що були зафіксовані у 2007</w:t>
      </w:r>
      <w:r w:rsidR="00C66004" w:rsidRPr="00273536">
        <w:rPr>
          <w:rFonts w:ascii="Times New Roman" w:hAnsi="Times New Roman"/>
          <w:bCs/>
          <w:sz w:val="28"/>
          <w:szCs w:val="28"/>
        </w:rPr>
        <w:t>-2010 роках.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1214D" w:rsidRPr="00273536">
        <w:rPr>
          <w:rFonts w:ascii="Times New Roman" w:hAnsi="Times New Roman"/>
          <w:bCs/>
          <w:sz w:val="28"/>
          <w:szCs w:val="28"/>
        </w:rPr>
        <w:t>Основним критерієм при виборі базового року була наявність даних, необхі</w:t>
      </w:r>
      <w:r w:rsidR="00F2494E" w:rsidRPr="00273536">
        <w:rPr>
          <w:rFonts w:ascii="Times New Roman" w:hAnsi="Times New Roman"/>
          <w:bCs/>
          <w:sz w:val="28"/>
          <w:szCs w:val="28"/>
        </w:rPr>
        <w:t xml:space="preserve">дних для розрахунку викидів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="00F2494E" w:rsidRPr="00273536">
        <w:rPr>
          <w:rFonts w:ascii="Times New Roman" w:hAnsi="Times New Roman"/>
          <w:bCs/>
          <w:sz w:val="28"/>
          <w:szCs w:val="28"/>
        </w:rPr>
        <w:t>,</w:t>
      </w:r>
      <w:r w:rsidR="00C1214D" w:rsidRPr="00273536">
        <w:rPr>
          <w:rFonts w:ascii="Times New Roman" w:hAnsi="Times New Roman"/>
          <w:bCs/>
          <w:sz w:val="28"/>
          <w:szCs w:val="28"/>
        </w:rPr>
        <w:t xml:space="preserve"> що відповідає методиці, визначеній Європейською комісією.</w:t>
      </w:r>
      <w:r w:rsidR="00C66C0A">
        <w:rPr>
          <w:rFonts w:ascii="Times New Roman" w:hAnsi="Times New Roman"/>
          <w:bCs/>
          <w:sz w:val="28"/>
          <w:szCs w:val="28"/>
        </w:rPr>
        <w:t xml:space="preserve"> В результаті проведеної роботи визначено 2010 рік базовим роком.</w:t>
      </w:r>
    </w:p>
    <w:p w14:paraId="21DCD107" w14:textId="77777777" w:rsidR="00834F19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66004" w:rsidRPr="00273536">
        <w:rPr>
          <w:rFonts w:ascii="Times New Roman" w:hAnsi="Times New Roman"/>
          <w:bCs/>
          <w:sz w:val="28"/>
          <w:szCs w:val="28"/>
        </w:rPr>
        <w:t>Перелік основних запланованих заходів</w:t>
      </w:r>
      <w:r w:rsidR="00002488" w:rsidRPr="00273536">
        <w:rPr>
          <w:rFonts w:ascii="Times New Roman" w:hAnsi="Times New Roman"/>
          <w:bCs/>
          <w:sz w:val="28"/>
          <w:szCs w:val="28"/>
        </w:rPr>
        <w:t xml:space="preserve"> ПДСЕР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включав впровадження енергозберігаючих заходів у бюджетних закладах,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житлових будівлях, системах виробництва та постачання енергії </w:t>
      </w:r>
      <w:r w:rsidR="00BB50AF" w:rsidRPr="00273536">
        <w:rPr>
          <w:rFonts w:ascii="Times New Roman" w:hAnsi="Times New Roman"/>
          <w:bCs/>
          <w:sz w:val="28"/>
          <w:szCs w:val="28"/>
        </w:rPr>
        <w:t>і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води, транспорті, </w:t>
      </w:r>
      <w:r w:rsidR="00BB50AF" w:rsidRPr="00273536">
        <w:rPr>
          <w:rFonts w:ascii="Times New Roman" w:hAnsi="Times New Roman"/>
          <w:bCs/>
          <w:sz w:val="28"/>
          <w:szCs w:val="28"/>
        </w:rPr>
        <w:t>зовнішньому освітленні та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інформаційн</w:t>
      </w:r>
      <w:r w:rsidR="001959AC" w:rsidRPr="00273536">
        <w:rPr>
          <w:rFonts w:ascii="Times New Roman" w:hAnsi="Times New Roman"/>
          <w:bCs/>
          <w:sz w:val="28"/>
          <w:szCs w:val="28"/>
        </w:rPr>
        <w:t>о-</w:t>
      </w:r>
      <w:r w:rsidR="00BB50AF" w:rsidRPr="00273536">
        <w:rPr>
          <w:rFonts w:ascii="Times New Roman" w:hAnsi="Times New Roman"/>
          <w:bCs/>
          <w:sz w:val="28"/>
          <w:szCs w:val="28"/>
        </w:rPr>
        <w:t>просвітницьку діяльність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. Детальний перелік здійснених та перехідних заходів наведено в додатку до цього звіту. </w:t>
      </w:r>
    </w:p>
    <w:p w14:paraId="2F4BB676" w14:textId="77777777" w:rsidR="00FF68FA" w:rsidRPr="00273536" w:rsidRDefault="003B602A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834F19" w:rsidRPr="00273536">
        <w:rPr>
          <w:rFonts w:ascii="Times New Roman" w:hAnsi="Times New Roman"/>
          <w:bCs/>
          <w:sz w:val="28"/>
          <w:szCs w:val="28"/>
        </w:rPr>
        <w:t>В</w:t>
      </w:r>
      <w:r w:rsidR="00C66004" w:rsidRPr="00273536">
        <w:rPr>
          <w:rFonts w:ascii="Times New Roman" w:hAnsi="Times New Roman"/>
          <w:bCs/>
          <w:sz w:val="28"/>
          <w:szCs w:val="28"/>
        </w:rPr>
        <w:t>ідповідно до в</w:t>
      </w:r>
      <w:r w:rsidR="00834F19" w:rsidRPr="00273536">
        <w:rPr>
          <w:rFonts w:ascii="Times New Roman" w:hAnsi="Times New Roman"/>
          <w:bCs/>
          <w:sz w:val="28"/>
          <w:szCs w:val="28"/>
        </w:rPr>
        <w:t>имог Угоди мерів,</w:t>
      </w:r>
      <w:r w:rsidR="00FF68FA" w:rsidRPr="00273536">
        <w:rPr>
          <w:rFonts w:ascii="Times New Roman" w:hAnsi="Times New Roman"/>
          <w:bCs/>
          <w:sz w:val="28"/>
          <w:szCs w:val="28"/>
        </w:rPr>
        <w:t xml:space="preserve"> Ковельською міською радою затверджено моніторингові звіти:</w:t>
      </w:r>
    </w:p>
    <w:p w14:paraId="06A39A32" w14:textId="77777777" w:rsidR="00FF68FA" w:rsidRPr="00273536" w:rsidRDefault="00C36DC2" w:rsidP="00160918">
      <w:pPr>
        <w:pStyle w:val="ab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з</w:t>
      </w:r>
      <w:r w:rsidR="0070718E">
        <w:rPr>
          <w:rFonts w:ascii="Times New Roman" w:hAnsi="Times New Roman"/>
          <w:bCs/>
          <w:sz w:val="28"/>
          <w:szCs w:val="28"/>
        </w:rPr>
        <w:t>а 2011 – 2017 роки</w:t>
      </w:r>
      <w:r w:rsidRPr="00273536">
        <w:rPr>
          <w:rFonts w:ascii="Times New Roman" w:hAnsi="Times New Roman"/>
          <w:bCs/>
          <w:sz w:val="28"/>
          <w:szCs w:val="28"/>
        </w:rPr>
        <w:t xml:space="preserve"> – </w:t>
      </w:r>
      <w:r w:rsidR="00F116ED">
        <w:rPr>
          <w:rFonts w:ascii="Times New Roman" w:hAnsi="Times New Roman"/>
          <w:bCs/>
          <w:sz w:val="28"/>
          <w:szCs w:val="28"/>
        </w:rPr>
        <w:t>р</w:t>
      </w:r>
      <w:r w:rsidR="00FF68FA" w:rsidRPr="00273536">
        <w:rPr>
          <w:rFonts w:ascii="Times New Roman" w:hAnsi="Times New Roman"/>
          <w:bCs/>
          <w:sz w:val="28"/>
          <w:szCs w:val="28"/>
        </w:rPr>
        <w:t>ішенням</w:t>
      </w:r>
      <w:r w:rsidR="008B1609">
        <w:rPr>
          <w:rFonts w:ascii="Times New Roman" w:hAnsi="Times New Roman"/>
          <w:bCs/>
          <w:sz w:val="28"/>
          <w:szCs w:val="28"/>
        </w:rPr>
        <w:t xml:space="preserve"> Ковельської міської ради </w:t>
      </w:r>
      <w:r w:rsidR="00FF68FA" w:rsidRPr="00273536">
        <w:rPr>
          <w:rFonts w:ascii="Times New Roman" w:hAnsi="Times New Roman"/>
          <w:bCs/>
          <w:sz w:val="28"/>
          <w:szCs w:val="28"/>
        </w:rPr>
        <w:t xml:space="preserve">від 26.07.2018 №40/3 </w:t>
      </w:r>
      <w:r w:rsidRPr="00273536">
        <w:rPr>
          <w:rFonts w:ascii="Times New Roman" w:hAnsi="Times New Roman"/>
          <w:bCs/>
          <w:sz w:val="28"/>
          <w:szCs w:val="28"/>
        </w:rPr>
        <w:t>«</w:t>
      </w:r>
      <w:r w:rsidR="00FF68FA" w:rsidRPr="00273536">
        <w:rPr>
          <w:rFonts w:ascii="Times New Roman" w:hAnsi="Times New Roman"/>
          <w:bCs/>
          <w:sz w:val="28"/>
          <w:szCs w:val="28"/>
        </w:rPr>
        <w:t>Про затвердження моніторингового звіту щодо виконання заходів Плану дій зі сталого енергетичного розвитку міста Ковеля на період до 2020 року</w:t>
      </w:r>
      <w:r w:rsidRPr="00273536">
        <w:rPr>
          <w:rFonts w:ascii="Times New Roman" w:hAnsi="Times New Roman"/>
          <w:bCs/>
          <w:sz w:val="28"/>
          <w:szCs w:val="28"/>
        </w:rPr>
        <w:t xml:space="preserve">». </w:t>
      </w:r>
    </w:p>
    <w:p w14:paraId="4D5F3506" w14:textId="77777777" w:rsidR="00C36DC2" w:rsidRPr="00273536" w:rsidRDefault="00F116ED" w:rsidP="00160918">
      <w:pPr>
        <w:pStyle w:val="ab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 2018 рік – р</w:t>
      </w:r>
      <w:r w:rsidR="008B1609">
        <w:rPr>
          <w:rFonts w:ascii="Times New Roman" w:hAnsi="Times New Roman"/>
          <w:bCs/>
          <w:sz w:val="28"/>
          <w:szCs w:val="28"/>
        </w:rPr>
        <w:t>ішенням Ковельської міської ради</w:t>
      </w:r>
      <w:r w:rsidR="00C36DC2" w:rsidRPr="00273536">
        <w:rPr>
          <w:rFonts w:ascii="Times New Roman" w:hAnsi="Times New Roman"/>
          <w:bCs/>
          <w:sz w:val="28"/>
          <w:szCs w:val="28"/>
        </w:rPr>
        <w:t xml:space="preserve"> від 28.11.2019 № 59/4 «Про затвердження моніторингового звіту щодо виконання заходів Плану дій зі сталого </w:t>
      </w:r>
      <w:r w:rsidR="00C36DC2" w:rsidRPr="00273536">
        <w:rPr>
          <w:rFonts w:ascii="Times New Roman" w:hAnsi="Times New Roman"/>
          <w:bCs/>
          <w:sz w:val="28"/>
          <w:szCs w:val="28"/>
        </w:rPr>
        <w:lastRenderedPageBreak/>
        <w:t>енергетичного розвитку міста Ковеля на період до 2020 року».</w:t>
      </w:r>
    </w:p>
    <w:p w14:paraId="5881FE3F" w14:textId="77777777" w:rsidR="00C66004" w:rsidRPr="00273536" w:rsidRDefault="008B1609" w:rsidP="00160918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36DC2" w:rsidRPr="00273536">
        <w:rPr>
          <w:rFonts w:ascii="Times New Roman" w:hAnsi="Times New Roman"/>
          <w:bCs/>
          <w:sz w:val="28"/>
          <w:szCs w:val="28"/>
        </w:rPr>
        <w:t>Пі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дготовлено </w:t>
      </w:r>
      <w:r w:rsidR="00C66004" w:rsidRPr="00273536">
        <w:rPr>
          <w:rFonts w:ascii="Times New Roman" w:hAnsi="Times New Roman"/>
          <w:bCs/>
          <w:sz w:val="28"/>
          <w:szCs w:val="28"/>
        </w:rPr>
        <w:t>моніторинговий звіт про виконання</w:t>
      </w:r>
      <w:r w:rsidR="00834F19" w:rsidRPr="00273536">
        <w:rPr>
          <w:rFonts w:ascii="Times New Roman" w:hAnsi="Times New Roman"/>
          <w:bCs/>
          <w:sz w:val="28"/>
          <w:szCs w:val="28"/>
        </w:rPr>
        <w:t xml:space="preserve"> заходів ПДСЕР, який охоплює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період з 20</w:t>
      </w:r>
      <w:r w:rsidR="00F57A8E" w:rsidRPr="00273536">
        <w:rPr>
          <w:rFonts w:ascii="Times New Roman" w:hAnsi="Times New Roman"/>
          <w:bCs/>
          <w:sz w:val="28"/>
          <w:szCs w:val="28"/>
        </w:rPr>
        <w:t>10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по 2020</w:t>
      </w:r>
      <w:r w:rsidR="00002488" w:rsidRPr="00273536">
        <w:rPr>
          <w:rFonts w:ascii="Times New Roman" w:hAnsi="Times New Roman"/>
          <w:bCs/>
          <w:sz w:val="28"/>
          <w:szCs w:val="28"/>
        </w:rPr>
        <w:t xml:space="preserve"> рік</w:t>
      </w:r>
      <w:r w:rsidR="00C66004" w:rsidRPr="00273536">
        <w:rPr>
          <w:rFonts w:ascii="Times New Roman" w:hAnsi="Times New Roman"/>
          <w:bCs/>
          <w:sz w:val="28"/>
          <w:szCs w:val="28"/>
        </w:rPr>
        <w:t xml:space="preserve"> включно. В звіті відображено статус виконання запланованих заходів. Також включено додаткові заходи, які було реалізовано. Невиконання або відтермінування деяких заходів запланованих ПДСЕР у звітному періоді пов’язане з відсутністю фінансових ресурсів на їх реалізацію.</w:t>
      </w:r>
    </w:p>
    <w:p w14:paraId="0E039347" w14:textId="77777777" w:rsidR="00C66004" w:rsidRPr="00273536" w:rsidRDefault="00C66004" w:rsidP="0016091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За звітний період (20</w:t>
      </w:r>
      <w:r w:rsidR="00F57A8E" w:rsidRPr="00273536">
        <w:rPr>
          <w:rFonts w:ascii="Times New Roman" w:hAnsi="Times New Roman"/>
          <w:bCs/>
          <w:sz w:val="28"/>
          <w:szCs w:val="28"/>
        </w:rPr>
        <w:t>10</w:t>
      </w:r>
      <w:r w:rsidR="00D46DE5">
        <w:rPr>
          <w:rFonts w:ascii="Times New Roman" w:hAnsi="Times New Roman"/>
          <w:bCs/>
          <w:sz w:val="28"/>
          <w:szCs w:val="28"/>
        </w:rPr>
        <w:t>-2020 роки</w:t>
      </w:r>
      <w:r w:rsidRPr="00273536">
        <w:rPr>
          <w:rFonts w:ascii="Times New Roman" w:hAnsi="Times New Roman"/>
          <w:bCs/>
          <w:sz w:val="28"/>
          <w:szCs w:val="28"/>
        </w:rPr>
        <w:t xml:space="preserve">) </w:t>
      </w:r>
      <w:r w:rsidR="0066429C" w:rsidRPr="00273536">
        <w:rPr>
          <w:rFonts w:ascii="Times New Roman" w:hAnsi="Times New Roman"/>
          <w:bCs/>
          <w:sz w:val="28"/>
          <w:szCs w:val="28"/>
        </w:rPr>
        <w:t>з</w:t>
      </w:r>
      <w:r w:rsidRPr="00273536">
        <w:rPr>
          <w:rFonts w:ascii="Times New Roman" w:hAnsi="Times New Roman"/>
          <w:bCs/>
          <w:sz w:val="28"/>
          <w:szCs w:val="28"/>
        </w:rPr>
        <w:t>меншення</w:t>
      </w:r>
      <w:r w:rsidR="003B602A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 xml:space="preserve">викидів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Pr="00273536">
        <w:rPr>
          <w:rFonts w:ascii="Times New Roman" w:hAnsi="Times New Roman"/>
          <w:bCs/>
          <w:sz w:val="28"/>
          <w:szCs w:val="28"/>
        </w:rPr>
        <w:t xml:space="preserve"> за результатами впроваджених заходів станови</w:t>
      </w:r>
      <w:r w:rsidR="0066429C" w:rsidRPr="00273536">
        <w:rPr>
          <w:rFonts w:ascii="Times New Roman" w:hAnsi="Times New Roman"/>
          <w:bCs/>
          <w:sz w:val="28"/>
          <w:szCs w:val="28"/>
        </w:rPr>
        <w:t xml:space="preserve">ть </w:t>
      </w:r>
      <w:r w:rsidR="002304BB" w:rsidRPr="00273536">
        <w:rPr>
          <w:rFonts w:ascii="Times New Roman" w:hAnsi="Times New Roman"/>
          <w:bCs/>
          <w:sz w:val="28"/>
          <w:szCs w:val="28"/>
        </w:rPr>
        <w:t>33</w:t>
      </w:r>
      <w:r w:rsidR="00526BA3" w:rsidRPr="00273536">
        <w:rPr>
          <w:rFonts w:ascii="Times New Roman" w:hAnsi="Times New Roman"/>
          <w:bCs/>
          <w:sz w:val="28"/>
          <w:szCs w:val="28"/>
        </w:rPr>
        <w:t> </w:t>
      </w:r>
      <w:r w:rsidR="002304BB" w:rsidRPr="00273536">
        <w:rPr>
          <w:rFonts w:ascii="Times New Roman" w:hAnsi="Times New Roman"/>
          <w:bCs/>
          <w:sz w:val="28"/>
          <w:szCs w:val="28"/>
        </w:rPr>
        <w:t>332</w:t>
      </w:r>
      <w:r w:rsidR="00526BA3" w:rsidRPr="00273536">
        <w:rPr>
          <w:rFonts w:ascii="Times New Roman" w:hAnsi="Times New Roman"/>
          <w:bCs/>
          <w:sz w:val="28"/>
          <w:szCs w:val="28"/>
        </w:rPr>
        <w:t>,</w:t>
      </w:r>
      <w:r w:rsidR="002304BB" w:rsidRPr="00273536">
        <w:rPr>
          <w:rFonts w:ascii="Times New Roman" w:hAnsi="Times New Roman"/>
          <w:bCs/>
          <w:sz w:val="28"/>
          <w:szCs w:val="28"/>
        </w:rPr>
        <w:t>7</w:t>
      </w:r>
      <w:r w:rsidRPr="00273536">
        <w:rPr>
          <w:rFonts w:ascii="Times New Roman" w:hAnsi="Times New Roman"/>
          <w:bCs/>
          <w:sz w:val="28"/>
          <w:szCs w:val="28"/>
        </w:rPr>
        <w:t xml:space="preserve"> тис. тон. </w:t>
      </w:r>
      <w:r w:rsidR="002628E9" w:rsidRPr="00273536">
        <w:rPr>
          <w:rFonts w:ascii="Times New Roman" w:hAnsi="Times New Roman"/>
          <w:bCs/>
          <w:sz w:val="28"/>
          <w:szCs w:val="28"/>
        </w:rPr>
        <w:t>(</w:t>
      </w:r>
      <w:r w:rsidR="002304BB" w:rsidRPr="00273536">
        <w:rPr>
          <w:rFonts w:ascii="Times New Roman" w:hAnsi="Times New Roman"/>
          <w:bCs/>
          <w:sz w:val="28"/>
          <w:szCs w:val="28"/>
        </w:rPr>
        <w:t>17</w:t>
      </w:r>
      <w:r w:rsidR="00BF52F1" w:rsidRPr="00273536">
        <w:rPr>
          <w:rFonts w:ascii="Times New Roman" w:hAnsi="Times New Roman"/>
          <w:bCs/>
          <w:sz w:val="28"/>
          <w:szCs w:val="28"/>
        </w:rPr>
        <w:t>,</w:t>
      </w:r>
      <w:r w:rsidR="002304BB" w:rsidRPr="00273536">
        <w:rPr>
          <w:rFonts w:ascii="Times New Roman" w:hAnsi="Times New Roman"/>
          <w:bCs/>
          <w:sz w:val="28"/>
          <w:szCs w:val="28"/>
        </w:rPr>
        <w:t>5</w:t>
      </w:r>
      <w:r w:rsidR="00A82C08" w:rsidRPr="00273536">
        <w:rPr>
          <w:rFonts w:ascii="Times New Roman" w:hAnsi="Times New Roman"/>
          <w:bCs/>
          <w:sz w:val="28"/>
          <w:szCs w:val="28"/>
        </w:rPr>
        <w:t>%).</w:t>
      </w:r>
    </w:p>
    <w:p w14:paraId="3A35BCD9" w14:textId="77777777" w:rsidR="00C66004" w:rsidRPr="00273536" w:rsidRDefault="00C66004" w:rsidP="00273536">
      <w:pPr>
        <w:pStyle w:val="1"/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br w:type="page"/>
      </w:r>
      <w:bookmarkStart w:id="1" w:name="_Toc96533748"/>
      <w:bookmarkStart w:id="2" w:name="_Toc80349140"/>
      <w:r w:rsidRPr="00273536">
        <w:rPr>
          <w:rFonts w:ascii="Times New Roman" w:hAnsi="Times New Roman"/>
          <w:sz w:val="28"/>
          <w:szCs w:val="28"/>
        </w:rPr>
        <w:lastRenderedPageBreak/>
        <w:t>Моніторинговий кадастр викидів</w:t>
      </w:r>
      <w:bookmarkEnd w:id="1"/>
    </w:p>
    <w:p w14:paraId="3A9A9132" w14:textId="77777777" w:rsidR="00A2668E" w:rsidRPr="00273536" w:rsidRDefault="008A3AEE" w:rsidP="00273536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Базові загальні принципи Угоди</w:t>
      </w:r>
      <w:r w:rsidR="00705DCB" w:rsidRPr="00273536">
        <w:rPr>
          <w:rFonts w:ascii="Times New Roman" w:hAnsi="Times New Roman"/>
          <w:bCs/>
          <w:sz w:val="28"/>
          <w:szCs w:val="28"/>
        </w:rPr>
        <w:t xml:space="preserve"> мерів</w:t>
      </w:r>
      <w:r w:rsidRPr="00273536">
        <w:rPr>
          <w:rFonts w:ascii="Times New Roman" w:hAnsi="Times New Roman"/>
          <w:bCs/>
          <w:sz w:val="28"/>
          <w:szCs w:val="28"/>
        </w:rPr>
        <w:t xml:space="preserve"> щодо подання звітності та здійснення моніторингу розроблено за методологічної підтримки Об’єднаного дослідницького центру Європе</w:t>
      </w:r>
      <w:r w:rsidR="00A44338" w:rsidRPr="00273536">
        <w:rPr>
          <w:rFonts w:ascii="Times New Roman" w:hAnsi="Times New Roman"/>
          <w:bCs/>
          <w:sz w:val="28"/>
          <w:szCs w:val="28"/>
        </w:rPr>
        <w:t xml:space="preserve">йської Комісії (ОДЦ). </w:t>
      </w:r>
      <w:r w:rsidRPr="00273536">
        <w:rPr>
          <w:rFonts w:ascii="Times New Roman" w:hAnsi="Times New Roman"/>
          <w:bCs/>
          <w:sz w:val="28"/>
          <w:szCs w:val="28"/>
        </w:rPr>
        <w:t xml:space="preserve">За 2019 рік базові загальні принципи Угоди </w:t>
      </w:r>
      <w:r w:rsidR="00A82C08" w:rsidRPr="00273536">
        <w:rPr>
          <w:rFonts w:ascii="Times New Roman" w:hAnsi="Times New Roman"/>
          <w:bCs/>
          <w:sz w:val="28"/>
          <w:szCs w:val="28"/>
        </w:rPr>
        <w:t xml:space="preserve">мерів </w:t>
      </w:r>
      <w:r w:rsidRPr="00273536">
        <w:rPr>
          <w:rFonts w:ascii="Times New Roman" w:hAnsi="Times New Roman"/>
          <w:bCs/>
          <w:sz w:val="28"/>
          <w:szCs w:val="28"/>
        </w:rPr>
        <w:t xml:space="preserve">було узгоджено з рекомендаціями Загальної системи звітності світової Угоди мерів щодо клімату та енергії. </w:t>
      </w:r>
    </w:p>
    <w:p w14:paraId="56C10620" w14:textId="77777777" w:rsidR="00CD5E01" w:rsidRPr="00273536" w:rsidRDefault="00F24652" w:rsidP="00273536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Основний принцип Угоди мерів – </w:t>
      </w:r>
      <w:r w:rsidR="00CD5E01" w:rsidRPr="00273536">
        <w:rPr>
          <w:rFonts w:ascii="Times New Roman" w:hAnsi="Times New Roman"/>
          <w:bCs/>
          <w:sz w:val="28"/>
          <w:szCs w:val="28"/>
        </w:rPr>
        <w:t>це аналіз кінцевого споживання енергії та палива у ключових секторах, а саме:</w:t>
      </w:r>
    </w:p>
    <w:p w14:paraId="4614E718" w14:textId="77777777" w:rsidR="005344C2" w:rsidRPr="0070718E" w:rsidRDefault="005344C2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  <w:r w:rsidRPr="0070718E">
        <w:rPr>
          <w:rFonts w:ascii="Times New Roman" w:hAnsi="Times New Roman"/>
          <w:sz w:val="28"/>
          <w:szCs w:val="28"/>
        </w:rPr>
        <w:t>Таблиця 1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371"/>
      </w:tblGrid>
      <w:tr w:rsidR="00CD5E01" w:rsidRPr="00273536" w14:paraId="38F96A0D" w14:textId="77777777" w:rsidTr="00DB2850">
        <w:trPr>
          <w:trHeight w:val="77"/>
          <w:jc w:val="center"/>
        </w:trPr>
        <w:tc>
          <w:tcPr>
            <w:tcW w:w="2547" w:type="dxa"/>
          </w:tcPr>
          <w:p w14:paraId="2AF26C05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Ключові сектори</w:t>
            </w:r>
          </w:p>
        </w:tc>
        <w:tc>
          <w:tcPr>
            <w:tcW w:w="7371" w:type="dxa"/>
          </w:tcPr>
          <w:p w14:paraId="3126CFAA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Опис</w:t>
            </w:r>
          </w:p>
        </w:tc>
      </w:tr>
      <w:tr w:rsidR="00CD5E01" w:rsidRPr="00273536" w14:paraId="147997AA" w14:textId="77777777" w:rsidTr="00DB2850">
        <w:trPr>
          <w:trHeight w:val="77"/>
          <w:jc w:val="center"/>
        </w:trPr>
        <w:tc>
          <w:tcPr>
            <w:tcW w:w="9918" w:type="dxa"/>
            <w:gridSpan w:val="2"/>
            <w:shd w:val="clear" w:color="auto" w:fill="D9D9D9" w:themeFill="background1" w:themeFillShade="D9"/>
          </w:tcPr>
          <w:p w14:paraId="53663E87" w14:textId="77777777" w:rsidR="00CD5E01" w:rsidRPr="00273536" w:rsidRDefault="00425874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МУНІЦИПАЛЬНИЙ СЕКТОР</w:t>
            </w:r>
            <w:r w:rsidR="00CD5E01" w:rsidRPr="00273536">
              <w:rPr>
                <w:rFonts w:ascii="Times New Roman" w:hAnsi="Times New Roman"/>
                <w:sz w:val="28"/>
                <w:szCs w:val="28"/>
              </w:rPr>
              <w:t>, ОБЛАДНАННЯ/ОБ’ЄКТИ</w:t>
            </w:r>
          </w:p>
        </w:tc>
      </w:tr>
      <w:tr w:rsidR="00CD5E01" w:rsidRPr="00273536" w14:paraId="25288257" w14:textId="77777777" w:rsidTr="00DB2850">
        <w:trPr>
          <w:trHeight w:val="376"/>
          <w:jc w:val="center"/>
        </w:trPr>
        <w:tc>
          <w:tcPr>
            <w:tcW w:w="2547" w:type="dxa"/>
          </w:tcPr>
          <w:p w14:paraId="17BC0756" w14:textId="77777777" w:rsid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Муніципальні будівлі, обладнання/</w:t>
            </w:r>
          </w:p>
          <w:p w14:paraId="23723906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об’єкти </w:t>
            </w:r>
          </w:p>
        </w:tc>
        <w:tc>
          <w:tcPr>
            <w:tcW w:w="7371" w:type="dxa"/>
          </w:tcPr>
          <w:p w14:paraId="7002594B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Будівлі, обладнання/об’єкти, що належать місцевій владі, наприклад, </w:t>
            </w:r>
            <w:r w:rsidR="00BF52F1" w:rsidRPr="00273536">
              <w:rPr>
                <w:rFonts w:ascii="Times New Roman" w:hAnsi="Times New Roman"/>
                <w:sz w:val="28"/>
                <w:szCs w:val="28"/>
              </w:rPr>
              <w:t>адміністративні будівлі</w:t>
            </w:r>
            <w:r w:rsidRPr="00273536">
              <w:rPr>
                <w:rFonts w:ascii="Times New Roman" w:hAnsi="Times New Roman"/>
                <w:sz w:val="28"/>
                <w:szCs w:val="28"/>
              </w:rPr>
              <w:t xml:space="preserve">, школи, садочки, лікарні. До обладнання/об’єкти відносяться все кінцеве енергоспоживання, пов'язане з роботою муніципальної системи водопостачання, теплопостачання, роботою водоочисних споруд. </w:t>
            </w:r>
          </w:p>
        </w:tc>
      </w:tr>
      <w:tr w:rsidR="00CD5E01" w:rsidRPr="00273536" w14:paraId="16139441" w14:textId="77777777" w:rsidTr="00DB2850">
        <w:trPr>
          <w:trHeight w:val="276"/>
          <w:jc w:val="center"/>
        </w:trPr>
        <w:tc>
          <w:tcPr>
            <w:tcW w:w="2547" w:type="dxa"/>
          </w:tcPr>
          <w:p w14:paraId="1E1D1342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Вуличне освітлення </w:t>
            </w:r>
          </w:p>
        </w:tc>
        <w:tc>
          <w:tcPr>
            <w:tcW w:w="7371" w:type="dxa"/>
          </w:tcPr>
          <w:p w14:paraId="5C7881AC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Вуличне освітлення, яке підпорядковане місцевій владі (наприклад, вуличне освітлення та світлофори). </w:t>
            </w:r>
          </w:p>
        </w:tc>
      </w:tr>
      <w:tr w:rsidR="00CD5E01" w:rsidRPr="00273536" w14:paraId="7EBFCC95" w14:textId="77777777" w:rsidTr="00DB2850">
        <w:trPr>
          <w:trHeight w:val="77"/>
          <w:jc w:val="center"/>
        </w:trPr>
        <w:tc>
          <w:tcPr>
            <w:tcW w:w="9918" w:type="dxa"/>
            <w:gridSpan w:val="2"/>
            <w:shd w:val="clear" w:color="auto" w:fill="D9D9D9" w:themeFill="background1" w:themeFillShade="D9"/>
          </w:tcPr>
          <w:p w14:paraId="082B4341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ТРЕТИННІ БУДІВЛІ, ОБЛАДНАННЯ/ОБ’ЄКТИ</w:t>
            </w:r>
          </w:p>
        </w:tc>
      </w:tr>
      <w:tr w:rsidR="00CD5E01" w:rsidRPr="00273536" w14:paraId="65073865" w14:textId="77777777" w:rsidTr="00DB2850">
        <w:trPr>
          <w:trHeight w:val="179"/>
          <w:jc w:val="center"/>
        </w:trPr>
        <w:tc>
          <w:tcPr>
            <w:tcW w:w="2547" w:type="dxa"/>
          </w:tcPr>
          <w:p w14:paraId="1F186445" w14:textId="77777777" w:rsid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Третинні будівлі, обладнання/</w:t>
            </w:r>
          </w:p>
          <w:p w14:paraId="05CB7387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об’єкти </w:t>
            </w:r>
          </w:p>
        </w:tc>
        <w:tc>
          <w:tcPr>
            <w:tcW w:w="7371" w:type="dxa"/>
          </w:tcPr>
          <w:p w14:paraId="691BA7F4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Будівлі та приміщення третинного сектора (сфера послуг), наприклад: офіси приватних компаній, банків, комерційної та роздрібної торгівлі, тощо. </w:t>
            </w:r>
          </w:p>
        </w:tc>
      </w:tr>
      <w:tr w:rsidR="00CD5E01" w:rsidRPr="00273536" w14:paraId="0D31FA80" w14:textId="77777777" w:rsidTr="00DB2850">
        <w:trPr>
          <w:trHeight w:val="77"/>
          <w:jc w:val="center"/>
        </w:trPr>
        <w:tc>
          <w:tcPr>
            <w:tcW w:w="9918" w:type="dxa"/>
            <w:gridSpan w:val="2"/>
            <w:shd w:val="clear" w:color="auto" w:fill="D9D9D9" w:themeFill="background1" w:themeFillShade="D9"/>
          </w:tcPr>
          <w:p w14:paraId="610B6516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ЖИТЛОВІ БУДІВЛІ</w:t>
            </w:r>
          </w:p>
        </w:tc>
      </w:tr>
      <w:tr w:rsidR="00CD5E01" w:rsidRPr="00273536" w14:paraId="3770F647" w14:textId="77777777" w:rsidTr="00DB2850">
        <w:trPr>
          <w:trHeight w:val="179"/>
          <w:jc w:val="center"/>
        </w:trPr>
        <w:tc>
          <w:tcPr>
            <w:tcW w:w="2547" w:type="dxa"/>
            <w:tcBorders>
              <w:bottom w:val="single" w:sz="4" w:space="0" w:color="auto"/>
            </w:tcBorders>
          </w:tcPr>
          <w:p w14:paraId="5163BD7E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Житлові будівлі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A695F11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Будинки, які в основному використовуються як житлові будинки. У цей сектор включ</w:t>
            </w:r>
            <w:r w:rsidR="00A82C08" w:rsidRPr="00273536">
              <w:rPr>
                <w:rFonts w:ascii="Times New Roman" w:hAnsi="Times New Roman"/>
                <w:sz w:val="28"/>
                <w:szCs w:val="28"/>
              </w:rPr>
              <w:t>ено</w:t>
            </w:r>
            <w:r w:rsidRPr="00273536">
              <w:rPr>
                <w:rFonts w:ascii="Times New Roman" w:hAnsi="Times New Roman"/>
                <w:sz w:val="28"/>
                <w:szCs w:val="28"/>
              </w:rPr>
              <w:t xml:space="preserve"> всі типи будинків.</w:t>
            </w:r>
          </w:p>
        </w:tc>
      </w:tr>
      <w:tr w:rsidR="00CD5E01" w:rsidRPr="00273536" w14:paraId="662EABA9" w14:textId="77777777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7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A4D93D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ТРАНСПОРТ</w:t>
            </w:r>
          </w:p>
        </w:tc>
      </w:tr>
      <w:tr w:rsidR="00CD5E01" w:rsidRPr="00273536" w14:paraId="0F6EE027" w14:textId="77777777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C92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Комунальний транспорт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46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Транспортні засоби, якими володіє та/або використовує місцева влада. </w:t>
            </w:r>
          </w:p>
        </w:tc>
      </w:tr>
      <w:tr w:rsidR="00CD5E01" w:rsidRPr="00273536" w14:paraId="67479227" w14:textId="77777777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4FA" w14:textId="77777777" w:rsidR="00CD5E01" w:rsidRPr="00273536" w:rsidRDefault="00BF52F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Громадський</w:t>
            </w:r>
            <w:r w:rsidR="00CD5E01" w:rsidRPr="00273536">
              <w:rPr>
                <w:rFonts w:ascii="Times New Roman" w:hAnsi="Times New Roman"/>
                <w:sz w:val="28"/>
                <w:szCs w:val="28"/>
              </w:rPr>
              <w:t xml:space="preserve"> транспорт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61F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Автобус, трамвай, </w:t>
            </w:r>
            <w:r w:rsidR="00A82C08" w:rsidRPr="00273536">
              <w:rPr>
                <w:rFonts w:ascii="Times New Roman" w:hAnsi="Times New Roman"/>
                <w:sz w:val="28"/>
                <w:szCs w:val="28"/>
              </w:rPr>
              <w:t>тролейбус</w:t>
            </w:r>
            <w:r w:rsidRPr="00273536">
              <w:rPr>
                <w:rFonts w:ascii="Times New Roman" w:hAnsi="Times New Roman"/>
                <w:sz w:val="28"/>
                <w:szCs w:val="28"/>
              </w:rPr>
              <w:t xml:space="preserve">, все що використовуються для перевезення пасажирів. </w:t>
            </w:r>
          </w:p>
        </w:tc>
      </w:tr>
      <w:tr w:rsidR="00CD5E01" w:rsidRPr="00273536" w14:paraId="27810616" w14:textId="77777777" w:rsidTr="00DB285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BC7" w14:textId="77777777" w:rsidR="00CD5E01" w:rsidRPr="00273536" w:rsidRDefault="00CD5E01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 xml:space="preserve">Приватний та комерційний транспорт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391" w14:textId="77777777" w:rsidR="00CD5E01" w:rsidRPr="00273536" w:rsidRDefault="00A82C08" w:rsidP="00273536">
            <w:pPr>
              <w:pStyle w:val="TableParagraph"/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</w:rPr>
            </w:pPr>
            <w:r w:rsidRPr="00273536">
              <w:rPr>
                <w:rFonts w:ascii="Times New Roman" w:hAnsi="Times New Roman"/>
                <w:sz w:val="28"/>
                <w:szCs w:val="28"/>
              </w:rPr>
              <w:t>Автомобільний</w:t>
            </w:r>
            <w:r w:rsidR="00CD5E01" w:rsidRPr="00273536">
              <w:rPr>
                <w:rFonts w:ascii="Times New Roman" w:hAnsi="Times New Roman"/>
                <w:sz w:val="28"/>
                <w:szCs w:val="28"/>
              </w:rPr>
              <w:t xml:space="preserve"> транспорт на території міста, який стосується перевезень осіб та товарів, не зазначених вище</w:t>
            </w:r>
            <w:r w:rsidR="00AE0EB6" w:rsidRPr="0027353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1BD34D9D" w14:textId="77777777" w:rsidR="00CD5E01" w:rsidRPr="00273536" w:rsidRDefault="00CD5E01" w:rsidP="00273536">
      <w:pPr>
        <w:widowControl w:val="0"/>
        <w:tabs>
          <w:tab w:val="left" w:pos="426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Для розрахунку моніторингового кадастру викидів здійснено збір та аналіз інформації щодо споживання основних </w:t>
      </w:r>
      <w:r w:rsidR="00A82C08" w:rsidRPr="00273536">
        <w:rPr>
          <w:rFonts w:ascii="Times New Roman" w:hAnsi="Times New Roman"/>
          <w:bCs/>
          <w:sz w:val="28"/>
          <w:szCs w:val="28"/>
        </w:rPr>
        <w:t>видів енергетичних ресурсів, що</w:t>
      </w:r>
      <w:r w:rsidR="008B1609">
        <w:rPr>
          <w:rFonts w:ascii="Times New Roman" w:hAnsi="Times New Roman"/>
          <w:bCs/>
          <w:sz w:val="28"/>
          <w:szCs w:val="28"/>
        </w:rPr>
        <w:t xml:space="preserve"> </w:t>
      </w:r>
      <w:r w:rsidR="00002488" w:rsidRPr="00273536">
        <w:rPr>
          <w:rFonts w:ascii="Times New Roman" w:hAnsi="Times New Roman"/>
          <w:bCs/>
          <w:sz w:val="28"/>
          <w:szCs w:val="28"/>
        </w:rPr>
        <w:t>складають основні</w:t>
      </w:r>
      <w:r w:rsidR="00DD1F90">
        <w:rPr>
          <w:rFonts w:ascii="Times New Roman" w:hAnsi="Times New Roman"/>
          <w:bCs/>
          <w:sz w:val="28"/>
          <w:szCs w:val="28"/>
        </w:rPr>
        <w:t xml:space="preserve"> джерела викидів</w:t>
      </w:r>
      <w:r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="008E1564" w:rsidRPr="00273536">
        <w:rPr>
          <w:rFonts w:ascii="Times New Roman" w:hAnsi="Times New Roman"/>
          <w:bCs/>
          <w:sz w:val="28"/>
          <w:szCs w:val="28"/>
        </w:rPr>
        <w:t>СО2</w:t>
      </w:r>
      <w:r w:rsidR="008B1609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 xml:space="preserve">від різних видів діяльності у </w:t>
      </w:r>
      <w:r w:rsidR="00917C08">
        <w:rPr>
          <w:rFonts w:ascii="Times New Roman" w:hAnsi="Times New Roman"/>
          <w:bCs/>
          <w:sz w:val="28"/>
          <w:szCs w:val="28"/>
        </w:rPr>
        <w:t>місті Ковелі</w:t>
      </w:r>
      <w:r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lastRenderedPageBreak/>
        <w:t xml:space="preserve">у 2020 році. </w:t>
      </w:r>
    </w:p>
    <w:p w14:paraId="14554ECA" w14:textId="77777777" w:rsidR="00CD5E01" w:rsidRPr="00273536" w:rsidRDefault="00CD5E01" w:rsidP="00273536">
      <w:pPr>
        <w:widowControl w:val="0"/>
        <w:tabs>
          <w:tab w:val="left" w:pos="42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База даних споживання енергетичних ресурсів</w:t>
      </w:r>
      <w:r w:rsidR="00917C08">
        <w:rPr>
          <w:rFonts w:ascii="Times New Roman" w:hAnsi="Times New Roman"/>
          <w:bCs/>
          <w:sz w:val="28"/>
          <w:szCs w:val="28"/>
        </w:rPr>
        <w:t xml:space="preserve"> у місті Ковелі</w:t>
      </w:r>
      <w:r w:rsidRPr="00273536">
        <w:rPr>
          <w:rFonts w:ascii="Times New Roman" w:hAnsi="Times New Roman"/>
          <w:bCs/>
          <w:sz w:val="28"/>
          <w:szCs w:val="28"/>
        </w:rPr>
        <w:t xml:space="preserve"> включає:</w:t>
      </w:r>
    </w:p>
    <w:p w14:paraId="27BC4B30" w14:textId="77777777"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у секторі </w:t>
      </w:r>
      <w:r w:rsidR="00DB2850" w:rsidRPr="00273536">
        <w:rPr>
          <w:rFonts w:ascii="Times New Roman" w:hAnsi="Times New Roman"/>
          <w:sz w:val="28"/>
          <w:szCs w:val="28"/>
          <w:shd w:val="clear" w:color="auto" w:fill="FFFFFF"/>
        </w:rPr>
        <w:t>муніципальних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 будівель</w:t>
      </w:r>
      <w:r w:rsidR="00DB2850" w:rsidRPr="00273536">
        <w:rPr>
          <w:rFonts w:ascii="Times New Roman" w:hAnsi="Times New Roman"/>
          <w:sz w:val="28"/>
          <w:szCs w:val="28"/>
          <w:shd w:val="clear" w:color="auto" w:fill="FFFFFF"/>
        </w:rPr>
        <w:t>/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обладнання, об’єкт</w:t>
      </w:r>
      <w:r w:rsidR="00DB2850" w:rsidRPr="0027353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 викиди за рахунок використання природного газу, використання електроенергії, централізованого теплопостачання,  водопостачання та водовідведення, у вуличному освітленні - викиди за рахунок споживання електроенергії в муніципальному вуличному освітленні;</w:t>
      </w:r>
    </w:p>
    <w:p w14:paraId="7D9D45ED" w14:textId="77777777"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у житловому секторі викиди за рахунок спалення природного газу в багатоквартирних будинках та приватних будинках, використання електроенергії  в багатоквартирних будинках та приватних будинках, централізованого теплопостачання;</w:t>
      </w:r>
    </w:p>
    <w:p w14:paraId="15909EF8" w14:textId="77777777"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у транспортному секторі викиди за рахунок споживання дизельного палива та бензину, зрідженого газу </w:t>
      </w:r>
      <w:r w:rsidR="00A82C08" w:rsidRPr="00273536">
        <w:rPr>
          <w:rFonts w:ascii="Times New Roman" w:hAnsi="Times New Roman"/>
          <w:sz w:val="28"/>
          <w:szCs w:val="28"/>
          <w:shd w:val="clear" w:color="auto" w:fill="FFFFFF"/>
        </w:rPr>
        <w:t xml:space="preserve">та електроенергії </w:t>
      </w: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громадським, комунальним та приватним транспортом;</w:t>
      </w:r>
    </w:p>
    <w:p w14:paraId="682F4BF6" w14:textId="77777777" w:rsidR="00CD5E01" w:rsidRPr="00273536" w:rsidRDefault="00CD5E01" w:rsidP="00273536">
      <w:pPr>
        <w:pStyle w:val="afb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73536">
        <w:rPr>
          <w:rFonts w:ascii="Times New Roman" w:hAnsi="Times New Roman"/>
          <w:sz w:val="28"/>
          <w:szCs w:val="28"/>
          <w:shd w:val="clear" w:color="auto" w:fill="FFFFFF"/>
        </w:rPr>
        <w:t>у третинному секторі викиди за рахунок спалення природного газу, використання електроенергії, централізованого теплопостачання, водопостачання та водовідведення.</w:t>
      </w:r>
    </w:p>
    <w:p w14:paraId="7981FB39" w14:textId="77777777" w:rsidR="00705DCB" w:rsidRPr="00273536" w:rsidRDefault="00705DCB" w:rsidP="00273536">
      <w:pPr>
        <w:widowControl w:val="0"/>
        <w:tabs>
          <w:tab w:val="left" w:pos="426"/>
        </w:tabs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Інформація щодо кінцевого споживання енергії та палива у базовому році в ключових секторах </w:t>
      </w:r>
      <w:r w:rsidR="0089563A">
        <w:rPr>
          <w:rFonts w:ascii="Times New Roman" w:hAnsi="Times New Roman"/>
          <w:bCs/>
          <w:sz w:val="28"/>
          <w:szCs w:val="28"/>
        </w:rPr>
        <w:t>міста Ковеля</w:t>
      </w:r>
      <w:r w:rsidR="0066429C" w:rsidRPr="00273536">
        <w:rPr>
          <w:rFonts w:ascii="Times New Roman" w:hAnsi="Times New Roman"/>
          <w:bCs/>
          <w:sz w:val="28"/>
          <w:szCs w:val="28"/>
        </w:rPr>
        <w:t xml:space="preserve"> </w:t>
      </w:r>
      <w:r w:rsidR="00425874" w:rsidRPr="00273536">
        <w:rPr>
          <w:rFonts w:ascii="Times New Roman" w:hAnsi="Times New Roman"/>
          <w:bCs/>
          <w:sz w:val="28"/>
          <w:szCs w:val="28"/>
        </w:rPr>
        <w:t>наведена нижче.</w:t>
      </w:r>
    </w:p>
    <w:p w14:paraId="0A8FB844" w14:textId="77777777" w:rsidR="00C50A77" w:rsidRPr="00C029DF" w:rsidRDefault="005344C2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  <w:r w:rsidRPr="00C029DF">
        <w:rPr>
          <w:rFonts w:ascii="Times New Roman" w:hAnsi="Times New Roman"/>
          <w:bCs/>
          <w:noProof/>
          <w:sz w:val="28"/>
          <w:szCs w:val="28"/>
        </w:rPr>
        <w:t>Таблиця 2</w:t>
      </w:r>
    </w:p>
    <w:tbl>
      <w:tblPr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69"/>
        <w:gridCol w:w="1276"/>
        <w:gridCol w:w="1275"/>
        <w:gridCol w:w="1418"/>
        <w:gridCol w:w="1016"/>
        <w:gridCol w:w="118"/>
        <w:gridCol w:w="1134"/>
        <w:gridCol w:w="1276"/>
        <w:gridCol w:w="1275"/>
      </w:tblGrid>
      <w:tr w:rsidR="00EC03F8" w:rsidRPr="009115FF" w14:paraId="20FC6A95" w14:textId="77777777" w:rsidTr="007E59D3">
        <w:trPr>
          <w:trHeight w:val="315"/>
        </w:trPr>
        <w:tc>
          <w:tcPr>
            <w:tcW w:w="1105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B43D" w14:textId="77777777" w:rsidR="00273536" w:rsidRPr="00553EAB" w:rsidRDefault="00273536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04BB5018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Споживання енергії та палива у базовому - 2010 році, МВт*год</w:t>
            </w:r>
          </w:p>
        </w:tc>
      </w:tr>
      <w:tr w:rsidR="00EC03F8" w:rsidRPr="009115FF" w14:paraId="7CEDA6A7" w14:textId="77777777" w:rsidTr="007E59D3">
        <w:trPr>
          <w:trHeight w:val="255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A302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4525" w14:textId="77777777" w:rsidR="00EC03F8" w:rsidRPr="00553EAB" w:rsidRDefault="0070718E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Елект</w:t>
            </w:r>
            <w:r w:rsidR="0099633B" w:rsidRPr="00553EA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ро</w:t>
            </w:r>
            <w:r w:rsidR="00EC03F8" w:rsidRPr="00553EAB">
              <w:rPr>
                <w:rFonts w:ascii="Times New Roman" w:eastAsia="Times New Roman" w:hAnsi="Times New Roman"/>
                <w:sz w:val="24"/>
                <w:szCs w:val="24"/>
              </w:rPr>
              <w:t>енергія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3F81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385D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3567" w14:textId="77777777" w:rsidR="00EC03F8" w:rsidRPr="00553EAB" w:rsidRDefault="0070718E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Загалом</w:t>
            </w:r>
          </w:p>
        </w:tc>
      </w:tr>
      <w:tr w:rsidR="00EC03F8" w:rsidRPr="009115FF" w14:paraId="7ADF6806" w14:textId="77777777" w:rsidTr="007E59D3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46A2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9954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1B9C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FF53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99633B" w:rsidRPr="00553EA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C9D9" w14:textId="77777777" w:rsidR="0070718E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70718E" w:rsidRPr="00553EA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09FE7A9A" w14:textId="77777777" w:rsidR="00EC03F8" w:rsidRPr="00553EAB" w:rsidRDefault="0070718E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жен</w:t>
            </w:r>
            <w:r w:rsidR="00EC03F8" w:rsidRPr="00553EAB">
              <w:rPr>
                <w:rFonts w:ascii="Times New Roman" w:eastAsia="Times New Roman" w:hAnsi="Times New Roman"/>
                <w:sz w:val="24"/>
                <w:szCs w:val="24"/>
              </w:rPr>
              <w:t>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2796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5D78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FF6C02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03F8" w:rsidRPr="009115FF" w14:paraId="198B04F8" w14:textId="77777777" w:rsidTr="007E59D3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A10B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0E5D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1127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D951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AB3A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AFC1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573B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B3D49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03F8" w:rsidRPr="009115FF" w14:paraId="11E58029" w14:textId="77777777" w:rsidTr="007E59D3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63DB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EC03F8" w:rsidRPr="009115FF" w14:paraId="3D300B17" w14:textId="77777777" w:rsidTr="007E59D3">
        <w:trPr>
          <w:trHeight w:val="51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4FD4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54ED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9 797,5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EAED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35 772,7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765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12 256,8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C532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BD9E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47E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BBD0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57 827,0</w:t>
            </w:r>
          </w:p>
        </w:tc>
      </w:tr>
      <w:tr w:rsidR="00EC03F8" w:rsidRPr="002050E9" w14:paraId="12B73C6F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3EC1" w14:textId="77777777" w:rsidR="00EC03F8" w:rsidRPr="00553EAB" w:rsidRDefault="00EC03F8" w:rsidP="002050E9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644F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4 460,7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D748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15 659,8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C1EB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12 256,8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294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E7D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667E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EA545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32 377,3</w:t>
            </w:r>
          </w:p>
        </w:tc>
      </w:tr>
      <w:tr w:rsidR="00EC03F8" w:rsidRPr="002050E9" w14:paraId="2E9A22FF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252D" w14:textId="77777777" w:rsidR="00EC03F8" w:rsidRPr="00553EAB" w:rsidRDefault="00EC03F8" w:rsidP="002050E9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E15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4 225,7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0CE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20 112,9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25BB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3DAB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8E9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AC3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09BE9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24 338,6</w:t>
            </w:r>
          </w:p>
        </w:tc>
      </w:tr>
      <w:tr w:rsidR="00EC03F8" w:rsidRPr="002050E9" w14:paraId="78F9CEA1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52F2" w14:textId="77777777" w:rsidR="00EC03F8" w:rsidRPr="00553EAB" w:rsidRDefault="00EC03F8" w:rsidP="002050E9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049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1 111,1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56FF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4050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286F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0F53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DDA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B758F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1 111,1</w:t>
            </w:r>
          </w:p>
        </w:tc>
      </w:tr>
      <w:tr w:rsidR="00EC03F8" w:rsidRPr="009115FF" w14:paraId="2E739C78" w14:textId="77777777" w:rsidTr="007E59D3">
        <w:trPr>
          <w:trHeight w:val="58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F4F8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98F3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13 300,0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675C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3 066,8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206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114 120,0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92B8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5005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ABF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47FB1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130 486,8</w:t>
            </w:r>
          </w:p>
        </w:tc>
      </w:tr>
      <w:tr w:rsidR="00EC03F8" w:rsidRPr="009115FF" w14:paraId="647F9BBD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621D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C70E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43 849,9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39BC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117 108,3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860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282 676,8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FB15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0DE0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1B86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B2A8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443 635,0</w:t>
            </w:r>
          </w:p>
        </w:tc>
      </w:tr>
      <w:tr w:rsidR="00EC03F8" w:rsidRPr="009115FF" w14:paraId="7931DB92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9128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69CC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66 947,4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8EC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155 947,8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2FB3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409 053,6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C3D6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D27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0461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705B0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631 948,8</w:t>
            </w:r>
          </w:p>
        </w:tc>
      </w:tr>
      <w:tr w:rsidR="00EC03F8" w:rsidRPr="009115FF" w14:paraId="64CA89BE" w14:textId="77777777" w:rsidTr="007E59D3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5772" w14:textId="77777777" w:rsidR="007E59D3" w:rsidRDefault="007E59D3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7C445700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ТРАНСПОРТ</w:t>
            </w:r>
          </w:p>
        </w:tc>
      </w:tr>
      <w:tr w:rsidR="00EC03F8" w:rsidRPr="009115FF" w14:paraId="2D81F0CD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29D8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Комунальний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2BE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B82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8BA8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7D8D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384,2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7C0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902,6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621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14A72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2 531,8</w:t>
            </w:r>
          </w:p>
        </w:tc>
      </w:tr>
      <w:tr w:rsidR="00EC03F8" w:rsidRPr="009115FF" w14:paraId="50EBDDDF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A5D6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 xml:space="preserve">Громадський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F9E1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FF63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39D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4592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E90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5 841,3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761B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9A500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5 841,3</w:t>
            </w:r>
          </w:p>
        </w:tc>
      </w:tr>
      <w:tr w:rsidR="00EC03F8" w:rsidRPr="009115FF" w14:paraId="7D47A826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8AEF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 xml:space="preserve">Приватний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9AE9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BD4E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18F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0449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4 735,1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2E78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42 148,1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BC8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17 969,8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5BE6F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sz w:val="24"/>
                <w:szCs w:val="24"/>
              </w:rPr>
              <w:t>64 853,0</w:t>
            </w:r>
          </w:p>
        </w:tc>
      </w:tr>
      <w:tr w:rsidR="00EC03F8" w:rsidRPr="009115FF" w14:paraId="4F008A7F" w14:textId="77777777" w:rsidTr="007E59D3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B583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383B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20E0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0B5E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CE6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5 119,3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C9D6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48 892,0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0C2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18 398,8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32649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73 226,0</w:t>
            </w:r>
          </w:p>
        </w:tc>
      </w:tr>
      <w:tr w:rsidR="00EC03F8" w:rsidRPr="009115FF" w14:paraId="0248E5DB" w14:textId="77777777" w:rsidTr="007E59D3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0B04" w14:textId="77777777" w:rsidR="00EC03F8" w:rsidRPr="00553EAB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9357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67 763,4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1FE2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155 947,8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128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409 053,6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387D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5 119,3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CCBA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48 892,0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FA0D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18 398,8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8F94" w14:textId="77777777" w:rsidR="00EC03F8" w:rsidRPr="00553EAB" w:rsidRDefault="00EC03F8" w:rsidP="00553EA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53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705 174,8</w:t>
            </w:r>
          </w:p>
        </w:tc>
      </w:tr>
    </w:tbl>
    <w:p w14:paraId="41A6A1CE" w14:textId="77777777" w:rsidR="00863E63" w:rsidRPr="009115FF" w:rsidRDefault="00863E63" w:rsidP="00273536">
      <w:pPr>
        <w:tabs>
          <w:tab w:val="left" w:pos="426"/>
        </w:tabs>
        <w:jc w:val="right"/>
        <w:rPr>
          <w:rFonts w:ascii="Times New Roman" w:hAnsi="Times New Roman"/>
          <w:i/>
          <w:sz w:val="28"/>
          <w:szCs w:val="28"/>
        </w:rPr>
      </w:pPr>
    </w:p>
    <w:p w14:paraId="309A2BDD" w14:textId="77777777" w:rsidR="00EC03F8" w:rsidRPr="00273536" w:rsidRDefault="008C6448" w:rsidP="00273536">
      <w:pPr>
        <w:tabs>
          <w:tab w:val="left" w:pos="426"/>
        </w:tabs>
        <w:spacing w:before="240"/>
        <w:jc w:val="center"/>
        <w:rPr>
          <w:rFonts w:ascii="Times New Roman" w:hAnsi="Times New Roman"/>
          <w:bCs/>
          <w:i/>
          <w:noProof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FF79BCE" wp14:editId="7920E2BB">
            <wp:extent cx="4714875" cy="2447925"/>
            <wp:effectExtent l="0" t="0" r="0" b="0"/>
            <wp:docPr id="11" name="Діаграма 11">
              <a:extLst xmlns:a="http://schemas.openxmlformats.org/drawingml/2006/main">
                <a:ext uri="{FF2B5EF4-FFF2-40B4-BE49-F238E27FC236}">
                  <a16:creationId xmlns:a16="http://schemas.microsoft.com/office/drawing/2014/main" id="{C3372883-2DD5-47BC-AD08-4195ED2A11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5918777" w14:textId="77777777" w:rsidR="00273536" w:rsidRDefault="00224581" w:rsidP="00ED253F">
      <w:pPr>
        <w:tabs>
          <w:tab w:val="left" w:pos="426"/>
          <w:tab w:val="left" w:pos="8364"/>
        </w:tabs>
        <w:spacing w:before="240"/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70718E">
        <w:rPr>
          <w:rFonts w:ascii="Times New Roman" w:hAnsi="Times New Roman"/>
          <w:bCs/>
          <w:noProof/>
          <w:sz w:val="28"/>
          <w:szCs w:val="28"/>
        </w:rPr>
        <w:t>Рисунок</w:t>
      </w:r>
      <w:r w:rsidR="00E87A0E" w:rsidRPr="0070718E">
        <w:rPr>
          <w:rFonts w:ascii="Times New Roman" w:hAnsi="Times New Roman"/>
          <w:bCs/>
          <w:noProof/>
          <w:sz w:val="28"/>
          <w:szCs w:val="28"/>
        </w:rPr>
        <w:t xml:space="preserve"> 1. </w:t>
      </w:r>
      <w:r w:rsidRPr="0070718E">
        <w:rPr>
          <w:rFonts w:ascii="Times New Roman" w:hAnsi="Times New Roman"/>
          <w:bCs/>
          <w:noProof/>
          <w:sz w:val="28"/>
          <w:szCs w:val="28"/>
        </w:rPr>
        <w:t>Розподіл енергоресусів та палива в базовому 20</w:t>
      </w:r>
      <w:r w:rsidR="00EC03F8" w:rsidRPr="0070718E">
        <w:rPr>
          <w:rFonts w:ascii="Times New Roman" w:hAnsi="Times New Roman"/>
          <w:bCs/>
          <w:noProof/>
          <w:sz w:val="28"/>
          <w:szCs w:val="28"/>
          <w:lang w:val="ru-RU"/>
        </w:rPr>
        <w:t>10</w:t>
      </w:r>
      <w:r w:rsidRPr="0070718E">
        <w:rPr>
          <w:rFonts w:ascii="Times New Roman" w:hAnsi="Times New Roman"/>
          <w:bCs/>
          <w:noProof/>
          <w:sz w:val="28"/>
          <w:szCs w:val="28"/>
        </w:rPr>
        <w:t xml:space="preserve"> році, %</w:t>
      </w:r>
    </w:p>
    <w:p w14:paraId="5B06B353" w14:textId="77777777" w:rsidR="001258D0" w:rsidRDefault="001258D0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</w:p>
    <w:p w14:paraId="2B1A61DA" w14:textId="77777777" w:rsidR="00492852" w:rsidRPr="0070718E" w:rsidRDefault="00492852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  <w:r w:rsidRPr="0070718E">
        <w:rPr>
          <w:rFonts w:ascii="Times New Roman" w:hAnsi="Times New Roman"/>
          <w:bCs/>
          <w:noProof/>
          <w:sz w:val="28"/>
          <w:szCs w:val="28"/>
        </w:rPr>
        <w:t xml:space="preserve">Таблиця </w:t>
      </w:r>
      <w:r w:rsidR="005344C2" w:rsidRPr="0070718E">
        <w:rPr>
          <w:rFonts w:ascii="Times New Roman" w:hAnsi="Times New Roman"/>
          <w:bCs/>
          <w:noProof/>
          <w:sz w:val="28"/>
          <w:szCs w:val="28"/>
        </w:rPr>
        <w:t>3</w:t>
      </w:r>
    </w:p>
    <w:tbl>
      <w:tblPr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276"/>
        <w:gridCol w:w="141"/>
        <w:gridCol w:w="1276"/>
        <w:gridCol w:w="1134"/>
        <w:gridCol w:w="1134"/>
        <w:gridCol w:w="1134"/>
        <w:gridCol w:w="1559"/>
      </w:tblGrid>
      <w:tr w:rsidR="00EC03F8" w:rsidRPr="001258D0" w14:paraId="6AAEBBB3" w14:textId="77777777" w:rsidTr="001258D0">
        <w:trPr>
          <w:trHeight w:val="255"/>
        </w:trPr>
        <w:tc>
          <w:tcPr>
            <w:tcW w:w="1105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8B4D9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Споживання енергії та палива у звітному - 2020 році, МВт*год</w:t>
            </w:r>
          </w:p>
        </w:tc>
      </w:tr>
      <w:tr w:rsidR="00EC03F8" w:rsidRPr="001258D0" w14:paraId="11E1FCC2" w14:textId="77777777" w:rsidTr="001258D0">
        <w:trPr>
          <w:trHeight w:val="255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BE2F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EA17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Електро-енергія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461A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33CD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E2FF1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0F0EAD" w:rsidRPr="001258D0">
              <w:rPr>
                <w:rFonts w:ascii="Times New Roman" w:eastAsia="Times New Roman" w:hAnsi="Times New Roman"/>
                <w:sz w:val="24"/>
                <w:szCs w:val="24"/>
              </w:rPr>
              <w:t>агалом</w:t>
            </w:r>
          </w:p>
        </w:tc>
      </w:tr>
      <w:tr w:rsidR="001258D0" w:rsidRPr="001258D0" w14:paraId="358E99F4" w14:textId="77777777" w:rsidTr="001258D0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A478A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414B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8AA7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E92E" w14:textId="77777777" w:rsidR="000F0EAD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0F0EAD" w:rsidRPr="001258D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6685729C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AFE7" w14:textId="77777777" w:rsidR="000F0EAD" w:rsidRPr="001258D0" w:rsidRDefault="00EC03F8" w:rsidP="000F0EA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0F0EAD" w:rsidRPr="001258D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6B8AF39A" w14:textId="77777777" w:rsidR="00EC03F8" w:rsidRPr="001258D0" w:rsidRDefault="000F0EAD" w:rsidP="000F0EA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="00EC03F8" w:rsidRPr="001258D0">
              <w:rPr>
                <w:rFonts w:ascii="Times New Roman" w:eastAsia="Times New Roman" w:hAnsi="Times New Roman"/>
                <w:sz w:val="24"/>
                <w:szCs w:val="24"/>
              </w:rPr>
              <w:t>ений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4E1C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690E" w14:textId="77777777" w:rsidR="00EC03F8" w:rsidRPr="001258D0" w:rsidRDefault="00EC03F8" w:rsidP="00B03FE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18129C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58D0" w:rsidRPr="001258D0" w14:paraId="76FBCC7F" w14:textId="77777777" w:rsidTr="001258D0">
        <w:trPr>
          <w:trHeight w:val="450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4F0B8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9CD5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76FD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5990F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A36C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514E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0CE7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12E584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03F8" w:rsidRPr="001258D0" w14:paraId="39872E98" w14:textId="77777777" w:rsidTr="001258D0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1248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EC03F8" w:rsidRPr="001258D0" w14:paraId="67829610" w14:textId="77777777" w:rsidTr="001258D0">
        <w:trPr>
          <w:trHeight w:val="51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6047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3C38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8 907,0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DB3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23 359,3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2FD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3 035,9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E55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B763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0BB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082D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35 302,3</w:t>
            </w:r>
          </w:p>
        </w:tc>
      </w:tr>
      <w:tr w:rsidR="00EC03F8" w:rsidRPr="001258D0" w14:paraId="54E6523B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DD59" w14:textId="77777777" w:rsidR="00EC03F8" w:rsidRPr="001258D0" w:rsidRDefault="00EC03F8" w:rsidP="004F42C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6AA2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B7BE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13 530,3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EDA2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3 035,9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3232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99E9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28ED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E0F8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19 381,0</w:t>
            </w:r>
          </w:p>
        </w:tc>
      </w:tr>
      <w:tr w:rsidR="00EC03F8" w:rsidRPr="001258D0" w14:paraId="54E6494C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975F" w14:textId="77777777" w:rsidR="00EC03F8" w:rsidRPr="001258D0" w:rsidRDefault="00EC03F8" w:rsidP="004F42C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ED9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4 152,3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21D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9 829,0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D001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984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5E99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D5E6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8998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13 981,3</w:t>
            </w:r>
          </w:p>
        </w:tc>
      </w:tr>
      <w:tr w:rsidR="00EC03F8" w:rsidRPr="001258D0" w14:paraId="121DC719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DB7A" w14:textId="77777777" w:rsidR="00EC03F8" w:rsidRPr="001258D0" w:rsidRDefault="00EC03F8" w:rsidP="004F42C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9C41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47A6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8392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50D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B838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2911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3A3B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1 940,0</w:t>
            </w:r>
          </w:p>
        </w:tc>
      </w:tr>
      <w:tr w:rsidR="00EC03F8" w:rsidRPr="00273536" w14:paraId="45E3FA1A" w14:textId="77777777" w:rsidTr="001258D0">
        <w:trPr>
          <w:trHeight w:val="51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BF82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A543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B64F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2 664,4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CCAA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44 697,0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7909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41F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3F3A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D6B2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63 861,4</w:t>
            </w:r>
          </w:p>
        </w:tc>
      </w:tr>
      <w:tr w:rsidR="00EC03F8" w:rsidRPr="00273536" w14:paraId="5ED6848B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8FDC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D1A7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57 700,0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A84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85 037,4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262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193 533,3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4E5B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FA3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AF5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A1A0F" w14:textId="77777777" w:rsidR="00EC03F8" w:rsidRPr="001258D0" w:rsidRDefault="001258D0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336 </w:t>
            </w:r>
            <w:r w:rsidR="00EC03F8" w:rsidRPr="001258D0">
              <w:rPr>
                <w:rFonts w:ascii="Times New Roman" w:eastAsia="Times New Roman" w:hAnsi="Times New Roman"/>
                <w:sz w:val="24"/>
                <w:szCs w:val="24"/>
              </w:rPr>
              <w:t>270,7</w:t>
            </w:r>
          </w:p>
        </w:tc>
      </w:tr>
      <w:tr w:rsidR="00EC03F8" w:rsidRPr="00273536" w14:paraId="31FC6519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B331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51D1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83 107,0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91CB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111 061,2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14E8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241 266,2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BAEF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3492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A56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00428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435 434,4</w:t>
            </w:r>
          </w:p>
        </w:tc>
      </w:tr>
      <w:tr w:rsidR="00EC03F8" w:rsidRPr="00273536" w14:paraId="55F42662" w14:textId="77777777" w:rsidTr="001258D0">
        <w:trPr>
          <w:trHeight w:val="255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3F82" w14:textId="77777777" w:rsidR="00EC03F8" w:rsidRPr="001258D0" w:rsidRDefault="00EC03F8" w:rsidP="00ED253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ТРАНСПОРТ</w:t>
            </w:r>
          </w:p>
        </w:tc>
      </w:tr>
      <w:tr w:rsidR="00EC03F8" w:rsidRPr="00273536" w14:paraId="45C8B6AC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545F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8107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AC1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607F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AAD2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2D7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1 098,6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9C06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866B3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2 830,9</w:t>
            </w:r>
          </w:p>
        </w:tc>
      </w:tr>
      <w:tr w:rsidR="00EC03F8" w:rsidRPr="00273536" w14:paraId="22511258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AF90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 xml:space="preserve">Громадський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014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C69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1348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59C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9F47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3 754,7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3000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2353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3 754,7</w:t>
            </w:r>
          </w:p>
        </w:tc>
      </w:tr>
      <w:tr w:rsidR="00EC03F8" w:rsidRPr="00273536" w14:paraId="267A0C68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81C1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Приватний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7D0B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293,1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BDC1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55C7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83C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10 878,8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D331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80 288,1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C23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24 348,3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63EB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sz w:val="24"/>
                <w:szCs w:val="24"/>
              </w:rPr>
              <w:t>115 808,3</w:t>
            </w:r>
          </w:p>
        </w:tc>
      </w:tr>
      <w:tr w:rsidR="00EC03F8" w:rsidRPr="00273536" w14:paraId="541BF909" w14:textId="77777777" w:rsidTr="001258D0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CA0C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0726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1 176,9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2002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D973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D9D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11 228,2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9E0A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85 141,4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C16C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24 847,4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C1344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122 393,8</w:t>
            </w:r>
          </w:p>
        </w:tc>
      </w:tr>
      <w:tr w:rsidR="00EC03F8" w:rsidRPr="00273536" w14:paraId="4A32FBC7" w14:textId="77777777" w:rsidTr="001258D0">
        <w:trPr>
          <w:trHeight w:val="27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A63C" w14:textId="77777777" w:rsidR="00EC03F8" w:rsidRPr="001258D0" w:rsidRDefault="00EC03F8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2F1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84 283,9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DF98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111 061,2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8F15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241 266,2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E057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11 228,2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168F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85 141,4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6B8D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24 847,4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BF496" w14:textId="77777777" w:rsidR="00EC03F8" w:rsidRPr="001258D0" w:rsidRDefault="00EC03F8" w:rsidP="001258D0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258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557 828,2</w:t>
            </w:r>
          </w:p>
        </w:tc>
      </w:tr>
    </w:tbl>
    <w:p w14:paraId="20F1E09B" w14:textId="77777777" w:rsidR="00EC03F8" w:rsidRPr="00273536" w:rsidRDefault="00EC03F8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</w:p>
    <w:p w14:paraId="7A424F94" w14:textId="77777777" w:rsidR="00492852" w:rsidRPr="00273536" w:rsidRDefault="00492852" w:rsidP="00273536">
      <w:pPr>
        <w:tabs>
          <w:tab w:val="left" w:pos="426"/>
        </w:tabs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14:paraId="5CF3E696" w14:textId="77777777" w:rsidR="00224581" w:rsidRPr="00273536" w:rsidRDefault="008C6448" w:rsidP="00273536">
      <w:pPr>
        <w:tabs>
          <w:tab w:val="left" w:pos="426"/>
        </w:tabs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DA72946" wp14:editId="10E760B0">
            <wp:extent cx="4654550" cy="2657475"/>
            <wp:effectExtent l="0" t="0" r="0" b="0"/>
            <wp:docPr id="9" name="Діаграма 9">
              <a:extLst xmlns:a="http://schemas.openxmlformats.org/drawingml/2006/main">
                <a:ext uri="{FF2B5EF4-FFF2-40B4-BE49-F238E27FC236}">
                  <a16:creationId xmlns:a16="http://schemas.microsoft.com/office/drawing/2014/main" id="{B31F76C3-CC23-4948-9506-A2A73F99A0D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3E1F238" w14:textId="77777777" w:rsidR="0070718E" w:rsidRDefault="00224581" w:rsidP="00B03FEC">
      <w:pPr>
        <w:tabs>
          <w:tab w:val="left" w:pos="426"/>
        </w:tabs>
        <w:spacing w:before="240"/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noProof/>
          <w:sz w:val="28"/>
          <w:szCs w:val="28"/>
        </w:rPr>
        <w:t xml:space="preserve">Рисунок </w:t>
      </w:r>
      <w:r w:rsidR="00E87A0E" w:rsidRPr="00273536">
        <w:rPr>
          <w:rFonts w:ascii="Times New Roman" w:hAnsi="Times New Roman"/>
          <w:bCs/>
          <w:noProof/>
          <w:sz w:val="28"/>
          <w:szCs w:val="28"/>
        </w:rPr>
        <w:t>2.</w:t>
      </w:r>
      <w:r w:rsidRPr="00273536">
        <w:rPr>
          <w:rFonts w:ascii="Times New Roman" w:hAnsi="Times New Roman"/>
          <w:bCs/>
          <w:noProof/>
          <w:sz w:val="28"/>
          <w:szCs w:val="28"/>
        </w:rPr>
        <w:t xml:space="preserve"> Розподіл енергоресусів та палива в звітному 2020 році,%</w:t>
      </w:r>
    </w:p>
    <w:p w14:paraId="5E160D22" w14:textId="77777777" w:rsidR="00B03FEC" w:rsidRPr="00273536" w:rsidRDefault="00B03FEC" w:rsidP="00B03FEC">
      <w:pPr>
        <w:tabs>
          <w:tab w:val="left" w:pos="426"/>
        </w:tabs>
        <w:spacing w:before="240"/>
        <w:jc w:val="center"/>
        <w:rPr>
          <w:rFonts w:ascii="Times New Roman" w:hAnsi="Times New Roman"/>
          <w:bCs/>
          <w:noProof/>
          <w:sz w:val="28"/>
          <w:szCs w:val="28"/>
        </w:rPr>
      </w:pPr>
    </w:p>
    <w:p w14:paraId="0F02B370" w14:textId="77777777" w:rsidR="00CB3A24" w:rsidRPr="00273536" w:rsidRDefault="007F301F" w:rsidP="000F0EAD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Спостерігається зменшення рівня споживання всіх основних</w:t>
      </w:r>
      <w:r w:rsidR="00413A8A" w:rsidRPr="00273536">
        <w:rPr>
          <w:rFonts w:ascii="Times New Roman" w:hAnsi="Times New Roman"/>
          <w:bCs/>
          <w:sz w:val="28"/>
          <w:szCs w:val="28"/>
        </w:rPr>
        <w:t xml:space="preserve"> вид</w:t>
      </w:r>
      <w:r w:rsidRPr="00273536">
        <w:rPr>
          <w:rFonts w:ascii="Times New Roman" w:hAnsi="Times New Roman"/>
          <w:bCs/>
          <w:sz w:val="28"/>
          <w:szCs w:val="28"/>
        </w:rPr>
        <w:t xml:space="preserve">ів енергоресурсів, та </w:t>
      </w:r>
      <w:r w:rsidR="00E87A0E" w:rsidRPr="00273536">
        <w:rPr>
          <w:rFonts w:ascii="Times New Roman" w:hAnsi="Times New Roman"/>
          <w:bCs/>
          <w:sz w:val="28"/>
          <w:szCs w:val="28"/>
        </w:rPr>
        <w:t>в</w:t>
      </w:r>
      <w:r w:rsidRPr="00273536">
        <w:rPr>
          <w:rFonts w:ascii="Times New Roman" w:hAnsi="Times New Roman"/>
          <w:bCs/>
          <w:sz w:val="28"/>
          <w:szCs w:val="28"/>
        </w:rPr>
        <w:t xml:space="preserve">одночас збільшення використання </w:t>
      </w:r>
      <w:r w:rsidR="00413A8A" w:rsidRPr="00273536">
        <w:rPr>
          <w:rFonts w:ascii="Times New Roman" w:hAnsi="Times New Roman"/>
          <w:bCs/>
          <w:sz w:val="28"/>
          <w:szCs w:val="28"/>
        </w:rPr>
        <w:t xml:space="preserve">палива: </w:t>
      </w:r>
      <w:r w:rsidR="00BF52F1" w:rsidRPr="00273536">
        <w:rPr>
          <w:rFonts w:ascii="Times New Roman" w:hAnsi="Times New Roman"/>
          <w:bCs/>
          <w:sz w:val="28"/>
          <w:szCs w:val="28"/>
        </w:rPr>
        <w:t>бензину та дизелю та зрідженого газу.</w:t>
      </w:r>
      <w:r w:rsidRPr="00273536">
        <w:rPr>
          <w:rFonts w:ascii="Times New Roman" w:hAnsi="Times New Roman"/>
          <w:bCs/>
          <w:sz w:val="28"/>
          <w:szCs w:val="28"/>
        </w:rPr>
        <w:t xml:space="preserve"> Це спричинено рост</w:t>
      </w:r>
      <w:r w:rsidR="00413A8A" w:rsidRPr="00273536">
        <w:rPr>
          <w:rFonts w:ascii="Times New Roman" w:hAnsi="Times New Roman"/>
          <w:bCs/>
          <w:sz w:val="28"/>
          <w:szCs w:val="28"/>
        </w:rPr>
        <w:t>ом</w:t>
      </w:r>
      <w:r w:rsidR="000F0EAD">
        <w:rPr>
          <w:rFonts w:ascii="Times New Roman" w:hAnsi="Times New Roman"/>
          <w:bCs/>
          <w:sz w:val="28"/>
          <w:szCs w:val="28"/>
        </w:rPr>
        <w:t xml:space="preserve"> </w:t>
      </w:r>
      <w:r w:rsidR="000F42B5" w:rsidRPr="00273536">
        <w:rPr>
          <w:rFonts w:ascii="Times New Roman" w:hAnsi="Times New Roman"/>
          <w:bCs/>
          <w:sz w:val="28"/>
          <w:szCs w:val="28"/>
        </w:rPr>
        <w:t xml:space="preserve">автомобілізації </w:t>
      </w:r>
      <w:r w:rsidR="00F2494E" w:rsidRPr="00273536">
        <w:rPr>
          <w:rFonts w:ascii="Times New Roman" w:hAnsi="Times New Roman"/>
          <w:bCs/>
          <w:sz w:val="28"/>
          <w:szCs w:val="28"/>
        </w:rPr>
        <w:t xml:space="preserve">як у </w:t>
      </w:r>
      <w:r w:rsidR="000F0EAD">
        <w:rPr>
          <w:rFonts w:ascii="Times New Roman" w:hAnsi="Times New Roman"/>
          <w:bCs/>
          <w:sz w:val="28"/>
          <w:szCs w:val="28"/>
        </w:rPr>
        <w:t>місті Ковелі</w:t>
      </w:r>
      <w:r w:rsidRPr="00273536">
        <w:rPr>
          <w:rFonts w:ascii="Times New Roman" w:hAnsi="Times New Roman"/>
          <w:bCs/>
          <w:sz w:val="28"/>
          <w:szCs w:val="28"/>
        </w:rPr>
        <w:t xml:space="preserve">, так і по Україні загалом. </w:t>
      </w:r>
    </w:p>
    <w:p w14:paraId="75AA7A3E" w14:textId="77777777" w:rsidR="00BD67AD" w:rsidRPr="00273536" w:rsidRDefault="00BD67AD" w:rsidP="000F0EAD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На основі даних </w:t>
      </w:r>
      <w:r w:rsidR="00425874" w:rsidRPr="00273536">
        <w:rPr>
          <w:rFonts w:ascii="Times New Roman" w:hAnsi="Times New Roman"/>
          <w:bCs/>
          <w:sz w:val="28"/>
          <w:szCs w:val="28"/>
        </w:rPr>
        <w:t xml:space="preserve">про </w:t>
      </w:r>
      <w:r w:rsidRPr="00273536">
        <w:rPr>
          <w:rFonts w:ascii="Times New Roman" w:hAnsi="Times New Roman"/>
          <w:bCs/>
          <w:sz w:val="28"/>
          <w:szCs w:val="28"/>
        </w:rPr>
        <w:t xml:space="preserve">споживання основних видів енергетичних ресурсів проведено розрахунок викидів </w:t>
      </w:r>
      <w:r w:rsidR="00002488" w:rsidRPr="00273536">
        <w:rPr>
          <w:rFonts w:ascii="Times New Roman" w:hAnsi="Times New Roman"/>
          <w:bCs/>
          <w:sz w:val="28"/>
          <w:szCs w:val="28"/>
        </w:rPr>
        <w:t>СО</w:t>
      </w:r>
      <w:r w:rsidR="00425874" w:rsidRPr="00273536">
        <w:rPr>
          <w:rFonts w:ascii="Times New Roman" w:hAnsi="Times New Roman"/>
          <w:bCs/>
          <w:sz w:val="28"/>
          <w:szCs w:val="28"/>
        </w:rPr>
        <w:t>2</w:t>
      </w:r>
      <w:r w:rsidR="000F0EAD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>у 20</w:t>
      </w:r>
      <w:r w:rsidR="00F57A8E" w:rsidRPr="00273536">
        <w:rPr>
          <w:rFonts w:ascii="Times New Roman" w:hAnsi="Times New Roman"/>
          <w:bCs/>
          <w:sz w:val="28"/>
          <w:szCs w:val="28"/>
        </w:rPr>
        <w:t>10</w:t>
      </w:r>
      <w:r w:rsidRPr="00273536">
        <w:rPr>
          <w:rFonts w:ascii="Times New Roman" w:hAnsi="Times New Roman"/>
          <w:bCs/>
          <w:sz w:val="28"/>
          <w:szCs w:val="28"/>
        </w:rPr>
        <w:t xml:space="preserve"> та 2020 р</w:t>
      </w:r>
      <w:r w:rsidR="00425874" w:rsidRPr="00273536">
        <w:rPr>
          <w:rFonts w:ascii="Times New Roman" w:hAnsi="Times New Roman"/>
          <w:bCs/>
          <w:sz w:val="28"/>
          <w:szCs w:val="28"/>
        </w:rPr>
        <w:t>оках</w:t>
      </w:r>
      <w:r w:rsidRPr="00273536">
        <w:rPr>
          <w:rFonts w:ascii="Times New Roman" w:hAnsi="Times New Roman"/>
          <w:bCs/>
          <w:sz w:val="28"/>
          <w:szCs w:val="28"/>
        </w:rPr>
        <w:t xml:space="preserve">. </w:t>
      </w:r>
    </w:p>
    <w:p w14:paraId="2820A352" w14:textId="77777777" w:rsidR="000F0EAD" w:rsidRDefault="00BD67AD" w:rsidP="00C26D31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Для розрахунку викидів, як при підготовці ПДСЕР так і при підготовці моніторингового звіту використано стандартні коефіцієнти викидів, які визначені нормативами Міжурядової групи експертів зі зміни клімату (МГЕЗК 2006) на основі усереднених даних про склад палива і даних національних кадастрів парникових газів. Такі коефіцієнти не враховують витрати енергії і викиди </w:t>
      </w:r>
      <w:r w:rsidR="00002488" w:rsidRPr="00273536">
        <w:rPr>
          <w:rFonts w:ascii="Times New Roman" w:hAnsi="Times New Roman"/>
          <w:bCs/>
          <w:sz w:val="28"/>
          <w:szCs w:val="28"/>
        </w:rPr>
        <w:t>СО</w:t>
      </w:r>
      <w:r w:rsidR="00425874" w:rsidRPr="00273536">
        <w:rPr>
          <w:rFonts w:ascii="Times New Roman" w:hAnsi="Times New Roman"/>
          <w:bCs/>
          <w:sz w:val="28"/>
          <w:szCs w:val="28"/>
        </w:rPr>
        <w:t>2</w:t>
      </w:r>
      <w:r w:rsidR="00727DE8">
        <w:rPr>
          <w:rFonts w:ascii="Times New Roman" w:hAnsi="Times New Roman"/>
          <w:bCs/>
          <w:sz w:val="28"/>
          <w:szCs w:val="28"/>
        </w:rPr>
        <w:t xml:space="preserve"> </w:t>
      </w:r>
      <w:r w:rsidRPr="00273536">
        <w:rPr>
          <w:rFonts w:ascii="Times New Roman" w:hAnsi="Times New Roman"/>
          <w:bCs/>
          <w:sz w:val="28"/>
          <w:szCs w:val="28"/>
        </w:rPr>
        <w:t xml:space="preserve">за межами міських територій під час видобування, підготовки, транспортування і використання палива, а також під час виготовлення і експлуатації пристроїв та установок, призначених для використання джерел </w:t>
      </w:r>
      <w:r w:rsidR="00C26D31">
        <w:rPr>
          <w:rFonts w:ascii="Times New Roman" w:hAnsi="Times New Roman"/>
          <w:bCs/>
          <w:sz w:val="28"/>
          <w:szCs w:val="28"/>
        </w:rPr>
        <w:t>енергії.</w:t>
      </w:r>
    </w:p>
    <w:p w14:paraId="072651F1" w14:textId="77777777" w:rsidR="00ED253F" w:rsidRDefault="00ED253F" w:rsidP="00C26D31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4223329" w14:textId="77777777" w:rsidR="006D2143" w:rsidRPr="00C26D31" w:rsidRDefault="006D2143" w:rsidP="00C26D31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F1196F8" w14:textId="77777777" w:rsidR="005D4252" w:rsidRPr="000F0EAD" w:rsidRDefault="00224581" w:rsidP="00273536">
      <w:pPr>
        <w:pStyle w:val="afd"/>
        <w:tabs>
          <w:tab w:val="left" w:pos="426"/>
        </w:tabs>
        <w:ind w:firstLine="0"/>
        <w:rPr>
          <w:rFonts w:ascii="Times New Roman" w:hAnsi="Times New Roman"/>
          <w:i w:val="0"/>
          <w:color w:val="auto"/>
          <w:sz w:val="28"/>
        </w:rPr>
      </w:pPr>
      <w:r w:rsidRPr="000F0EAD">
        <w:rPr>
          <w:rFonts w:ascii="Times New Roman" w:hAnsi="Times New Roman"/>
          <w:i w:val="0"/>
          <w:color w:val="auto"/>
          <w:sz w:val="28"/>
        </w:rPr>
        <w:lastRenderedPageBreak/>
        <w:t xml:space="preserve">Таблиця 4 </w:t>
      </w:r>
    </w:p>
    <w:p w14:paraId="30D9713A" w14:textId="77777777" w:rsidR="00CD5E01" w:rsidRPr="00273536" w:rsidRDefault="00CD5E01" w:rsidP="00273536">
      <w:pPr>
        <w:pStyle w:val="afd"/>
        <w:tabs>
          <w:tab w:val="left" w:pos="426"/>
        </w:tabs>
        <w:ind w:firstLine="0"/>
        <w:jc w:val="center"/>
        <w:rPr>
          <w:rFonts w:ascii="Times New Roman" w:hAnsi="Times New Roman"/>
          <w:b/>
          <w:i w:val="0"/>
          <w:color w:val="auto"/>
          <w:sz w:val="28"/>
        </w:rPr>
      </w:pPr>
      <w:r w:rsidRPr="00273536">
        <w:rPr>
          <w:rFonts w:ascii="Times New Roman" w:hAnsi="Times New Roman"/>
          <w:b/>
          <w:i w:val="0"/>
          <w:color w:val="auto"/>
          <w:sz w:val="28"/>
        </w:rPr>
        <w:t>Значення коефіці</w:t>
      </w:r>
      <w:r w:rsidR="00003F8C">
        <w:rPr>
          <w:rFonts w:ascii="Times New Roman" w:hAnsi="Times New Roman"/>
          <w:b/>
          <w:i w:val="0"/>
          <w:color w:val="auto"/>
          <w:sz w:val="28"/>
        </w:rPr>
        <w:t xml:space="preserve">єнтів викидів </w:t>
      </w:r>
      <w:r w:rsidR="006D2143">
        <w:rPr>
          <w:rFonts w:ascii="Times New Roman" w:hAnsi="Times New Roman"/>
          <w:b/>
          <w:bCs/>
          <w:i w:val="0"/>
          <w:sz w:val="28"/>
        </w:rPr>
        <w:t>СО2</w:t>
      </w:r>
      <w:r w:rsidR="000F0EAD">
        <w:rPr>
          <w:rFonts w:ascii="Times New Roman" w:hAnsi="Times New Roman"/>
          <w:b/>
          <w:bCs/>
          <w:i w:val="0"/>
          <w:sz w:val="28"/>
        </w:rPr>
        <w:t xml:space="preserve"> </w:t>
      </w:r>
      <w:r w:rsidR="00C50396" w:rsidRPr="00273536">
        <w:rPr>
          <w:rFonts w:ascii="Times New Roman" w:hAnsi="Times New Roman"/>
          <w:b/>
          <w:i w:val="0"/>
          <w:color w:val="auto"/>
          <w:sz w:val="28"/>
        </w:rPr>
        <w:t>у 2020 році</w:t>
      </w:r>
      <w:r w:rsidRPr="00273536">
        <w:rPr>
          <w:rFonts w:ascii="Times New Roman" w:hAnsi="Times New Roman"/>
          <w:b/>
          <w:i w:val="0"/>
          <w:color w:val="auto"/>
          <w:sz w:val="28"/>
        </w:rPr>
        <w:t>, тонн/ МВт·год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2693"/>
      </w:tblGrid>
      <w:tr w:rsidR="00CD5E01" w:rsidRPr="00273536" w14:paraId="5C72F088" w14:textId="77777777" w:rsidTr="00413A8A">
        <w:trPr>
          <w:trHeight w:val="315"/>
          <w:jc w:val="center"/>
        </w:trPr>
        <w:tc>
          <w:tcPr>
            <w:tcW w:w="2689" w:type="dxa"/>
            <w:shd w:val="clear" w:color="auto" w:fill="auto"/>
            <w:noWrap/>
            <w:vAlign w:val="bottom"/>
          </w:tcPr>
          <w:p w14:paraId="20D97C57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Тип енергоресурсу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283C6E8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Одиниця виміру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2472A00E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Коефіцієнт переводу</w:t>
            </w:r>
            <w:r w:rsidR="00C50396"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 у 20</w:t>
            </w:r>
            <w:r w:rsidR="00F57A8E" w:rsidRPr="00273536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  <w:r w:rsidR="00C50396"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 / 2020 рр</w:t>
            </w:r>
            <w:r w:rsidR="0038302B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CD5E01" w:rsidRPr="00273536" w14:paraId="10A1F6D2" w14:textId="77777777" w:rsidTr="00413A8A">
        <w:trPr>
          <w:trHeight w:val="31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40827B21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Електроенергія</w:t>
            </w:r>
            <w:r w:rsidRPr="00273536">
              <w:rPr>
                <w:rStyle w:val="aff0"/>
                <w:rFonts w:ascii="Times New Roman" w:hAnsi="Times New Roman"/>
                <w:bCs/>
                <w:noProof/>
                <w:sz w:val="28"/>
                <w:szCs w:val="28"/>
              </w:rPr>
              <w:footnoteReference w:id="1"/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8BA8624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56B8F528" w14:textId="77777777" w:rsidR="00CD5E01" w:rsidRPr="00273536" w:rsidRDefault="00F57A8E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0,628 </w:t>
            </w:r>
          </w:p>
        </w:tc>
      </w:tr>
      <w:tr w:rsidR="00CD5E01" w:rsidRPr="00273536" w14:paraId="43369E46" w14:textId="77777777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3086905C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Газ </w:t>
            </w:r>
          </w:p>
        </w:tc>
        <w:tc>
          <w:tcPr>
            <w:tcW w:w="1984" w:type="dxa"/>
            <w:shd w:val="clear" w:color="auto" w:fill="auto"/>
            <w:noWrap/>
          </w:tcPr>
          <w:p w14:paraId="355CEA7F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489CD225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0,202</w:t>
            </w:r>
          </w:p>
        </w:tc>
      </w:tr>
      <w:tr w:rsidR="00CD5E01" w:rsidRPr="00273536" w14:paraId="6CE067B7" w14:textId="77777777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2162AC30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Теплова енергія</w:t>
            </w:r>
            <w:r w:rsidRPr="00273536">
              <w:rPr>
                <w:rStyle w:val="aff0"/>
                <w:rFonts w:ascii="Times New Roman" w:hAnsi="Times New Roman"/>
                <w:iCs/>
                <w:sz w:val="28"/>
                <w:szCs w:val="28"/>
              </w:rPr>
              <w:footnoteReference w:id="2"/>
            </w:r>
          </w:p>
        </w:tc>
        <w:tc>
          <w:tcPr>
            <w:tcW w:w="1984" w:type="dxa"/>
            <w:shd w:val="clear" w:color="auto" w:fill="auto"/>
            <w:noWrap/>
          </w:tcPr>
          <w:p w14:paraId="61746F39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4ADBC9FA" w14:textId="77777777" w:rsidR="00CD5E01" w:rsidRPr="00273536" w:rsidRDefault="00F57A8E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0,29</w:t>
            </w:r>
            <w:r w:rsidR="00C50396" w:rsidRPr="00273536">
              <w:rPr>
                <w:rFonts w:ascii="Times New Roman" w:hAnsi="Times New Roman"/>
                <w:iCs/>
                <w:sz w:val="28"/>
                <w:szCs w:val="28"/>
              </w:rPr>
              <w:t xml:space="preserve"> / </w:t>
            </w:r>
            <w:r w:rsidR="00CD5E01" w:rsidRPr="00273536">
              <w:rPr>
                <w:rFonts w:ascii="Times New Roman" w:hAnsi="Times New Roman"/>
                <w:iCs/>
                <w:sz w:val="28"/>
                <w:szCs w:val="28"/>
              </w:rPr>
              <w:t>0,</w:t>
            </w: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D5E01" w:rsidRPr="00273536" w14:paraId="5345466F" w14:textId="77777777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77F7C6E5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Дизельне паливо</w:t>
            </w:r>
          </w:p>
        </w:tc>
        <w:tc>
          <w:tcPr>
            <w:tcW w:w="1984" w:type="dxa"/>
            <w:shd w:val="clear" w:color="auto" w:fill="auto"/>
            <w:noWrap/>
          </w:tcPr>
          <w:p w14:paraId="77964349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5AA050B6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0,267</w:t>
            </w:r>
          </w:p>
        </w:tc>
      </w:tr>
      <w:tr w:rsidR="00CD5E01" w:rsidRPr="00273536" w14:paraId="27B86B6B" w14:textId="77777777" w:rsidTr="00413A8A">
        <w:trPr>
          <w:trHeight w:val="255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23ABF4E1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Бензин</w:t>
            </w:r>
          </w:p>
        </w:tc>
        <w:tc>
          <w:tcPr>
            <w:tcW w:w="1984" w:type="dxa"/>
            <w:shd w:val="clear" w:color="auto" w:fill="auto"/>
            <w:noWrap/>
          </w:tcPr>
          <w:p w14:paraId="16DE2C70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45B9037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0,249</w:t>
            </w:r>
          </w:p>
        </w:tc>
      </w:tr>
      <w:tr w:rsidR="00CD5E01" w:rsidRPr="00273536" w14:paraId="110EF0DC" w14:textId="77777777" w:rsidTr="00413A8A">
        <w:trPr>
          <w:trHeight w:val="300"/>
          <w:jc w:val="center"/>
        </w:trPr>
        <w:tc>
          <w:tcPr>
            <w:tcW w:w="2689" w:type="dxa"/>
            <w:shd w:val="clear" w:color="auto" w:fill="auto"/>
            <w:vAlign w:val="bottom"/>
            <w:hideMark/>
          </w:tcPr>
          <w:p w14:paraId="68FDAEC0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Газ (зріджений)</w:t>
            </w:r>
          </w:p>
        </w:tc>
        <w:tc>
          <w:tcPr>
            <w:tcW w:w="1984" w:type="dxa"/>
            <w:shd w:val="clear" w:color="auto" w:fill="auto"/>
            <w:noWrap/>
          </w:tcPr>
          <w:p w14:paraId="6725F582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т/Мвт*год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36485C6F" w14:textId="77777777" w:rsidR="00CD5E01" w:rsidRPr="00273536" w:rsidRDefault="00CD5E01" w:rsidP="00273536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73536">
              <w:rPr>
                <w:rFonts w:ascii="Times New Roman" w:hAnsi="Times New Roman"/>
                <w:iCs/>
                <w:sz w:val="28"/>
                <w:szCs w:val="28"/>
              </w:rPr>
              <w:t>0,231</w:t>
            </w:r>
          </w:p>
        </w:tc>
      </w:tr>
    </w:tbl>
    <w:p w14:paraId="053AD5EF" w14:textId="77777777" w:rsidR="009F472C" w:rsidRPr="00273536" w:rsidRDefault="009F472C" w:rsidP="00ED253F">
      <w:pPr>
        <w:tabs>
          <w:tab w:val="left" w:pos="426"/>
        </w:tabs>
        <w:rPr>
          <w:rFonts w:ascii="Times New Roman" w:hAnsi="Times New Roman"/>
          <w:bCs/>
          <w:noProof/>
          <w:sz w:val="28"/>
          <w:szCs w:val="28"/>
        </w:rPr>
      </w:pPr>
    </w:p>
    <w:p w14:paraId="3D2DD32B" w14:textId="77777777" w:rsidR="009F472C" w:rsidRPr="00273536" w:rsidRDefault="009F472C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</w:p>
    <w:p w14:paraId="220AEBF2" w14:textId="77777777" w:rsidR="00C66004" w:rsidRPr="00273536" w:rsidRDefault="00C66004" w:rsidP="00273536">
      <w:pPr>
        <w:tabs>
          <w:tab w:val="left" w:pos="426"/>
        </w:tabs>
        <w:jc w:val="right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noProof/>
          <w:sz w:val="28"/>
          <w:szCs w:val="28"/>
        </w:rPr>
        <w:t xml:space="preserve">Таблиця </w:t>
      </w:r>
      <w:r w:rsidR="00FD6CDC" w:rsidRPr="00273536">
        <w:rPr>
          <w:rFonts w:ascii="Times New Roman" w:hAnsi="Times New Roman"/>
          <w:bCs/>
          <w:noProof/>
          <w:sz w:val="28"/>
          <w:szCs w:val="28"/>
        </w:rPr>
        <w:t>5</w:t>
      </w: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448"/>
        <w:gridCol w:w="1198"/>
        <w:gridCol w:w="1197"/>
        <w:gridCol w:w="1134"/>
        <w:gridCol w:w="1118"/>
        <w:gridCol w:w="1276"/>
        <w:gridCol w:w="1276"/>
      </w:tblGrid>
      <w:tr w:rsidR="009F472C" w:rsidRPr="00273536" w14:paraId="5F8A0D08" w14:textId="77777777" w:rsidTr="00ED253F">
        <w:trPr>
          <w:trHeight w:val="315"/>
        </w:trPr>
        <w:tc>
          <w:tcPr>
            <w:tcW w:w="1077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A55CB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Об’єми викидів СО2 ключовими секторами у базовому 2010 році [т.] </w:t>
            </w:r>
          </w:p>
        </w:tc>
      </w:tr>
      <w:tr w:rsidR="009F472C" w:rsidRPr="00273536" w14:paraId="60F4B839" w14:textId="77777777" w:rsidTr="006D2143">
        <w:trPr>
          <w:trHeight w:val="255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E643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9EF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Електро-енергія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5764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485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Викопне паливо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B6C7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агалом</w:t>
            </w:r>
          </w:p>
        </w:tc>
      </w:tr>
      <w:tr w:rsidR="009F472C" w:rsidRPr="00273536" w14:paraId="4603C570" w14:textId="77777777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C4AEF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7FB4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DDCE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F145" w14:textId="77777777"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520F97D7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00A7" w14:textId="77777777"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47C2CF93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жений газ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0A2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51A8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28605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14:paraId="3745BFB3" w14:textId="77777777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A348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F209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0D73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6C7DF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A0B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32C4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827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8D87C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14:paraId="3FAF174A" w14:textId="77777777" w:rsidTr="00ED253F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807C7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9F472C" w:rsidRPr="00273536" w14:paraId="59DE3D22" w14:textId="77777777" w:rsidTr="00755233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3BFD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2509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6 152,8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B918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10 671,5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73B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2 475,9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C41D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72D1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6D1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781A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19 300,2</w:t>
            </w:r>
          </w:p>
        </w:tc>
      </w:tr>
      <w:tr w:rsidR="009F472C" w:rsidRPr="00273536" w14:paraId="2A77559E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2A54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9E59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2 801,3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A143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4 697,9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548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2 475,9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293E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E878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1F3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055C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9 975,1</w:t>
            </w:r>
          </w:p>
        </w:tc>
      </w:tr>
      <w:tr w:rsidR="009F472C" w:rsidRPr="00273536" w14:paraId="297132F3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54E8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1F33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2 653,7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B5F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5 973,5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187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E64C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D39F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1E5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4741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8 627,3</w:t>
            </w:r>
          </w:p>
        </w:tc>
      </w:tr>
      <w:tr w:rsidR="009F472C" w:rsidRPr="00273536" w14:paraId="4FA8A20F" w14:textId="77777777" w:rsidTr="00755233">
        <w:trPr>
          <w:trHeight w:val="427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5FCD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3F46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697,8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276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DB5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0199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53DA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A30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B67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697,8</w:t>
            </w:r>
          </w:p>
        </w:tc>
      </w:tr>
      <w:tr w:rsidR="009F472C" w:rsidRPr="00273536" w14:paraId="05BEAD95" w14:textId="77777777" w:rsidTr="00755233">
        <w:trPr>
          <w:trHeight w:val="5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0772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6CC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8 352,4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7890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910,8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1298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23 052,2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025F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D659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D406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1ACCA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32 315,5</w:t>
            </w:r>
          </w:p>
        </w:tc>
      </w:tr>
      <w:tr w:rsidR="009F472C" w:rsidRPr="00ED253F" w14:paraId="3714082A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EBB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D8D8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27 537,7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8D8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34 781,2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D461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57 100,7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60A2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070E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ACF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7EDA1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119 419,6</w:t>
            </w:r>
          </w:p>
        </w:tc>
      </w:tr>
      <w:tr w:rsidR="009F472C" w:rsidRPr="00ED253F" w14:paraId="2713A202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027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1C1E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42 043,0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8E08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46 363,5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884C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82 628,8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98B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5470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09C0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C0C60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171 035,3</w:t>
            </w:r>
          </w:p>
        </w:tc>
      </w:tr>
      <w:tr w:rsidR="009F472C" w:rsidRPr="00ED253F" w14:paraId="3A0DEEDB" w14:textId="77777777" w:rsidTr="00ED253F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AE61E" w14:textId="77777777" w:rsidR="00ED253F" w:rsidRDefault="00ED253F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699AD9FF" w14:textId="77777777" w:rsidR="00ED253F" w:rsidRDefault="00ED253F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74AA085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ТРАНСПОРТ</w:t>
            </w:r>
          </w:p>
        </w:tc>
      </w:tr>
      <w:tr w:rsidR="009F472C" w:rsidRPr="00ED253F" w14:paraId="3E36C988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22E5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Комунальний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952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512,5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59C7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D6A6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705A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0290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2E4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FE73D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949,0</w:t>
            </w:r>
          </w:p>
        </w:tc>
      </w:tr>
      <w:tr w:rsidR="009F472C" w:rsidRPr="00ED253F" w14:paraId="17AAA202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2CFD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Громадський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C3CC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3371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30B8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E54C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885F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1 559,6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96B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24A5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1 559,6</w:t>
            </w:r>
          </w:p>
        </w:tc>
      </w:tr>
      <w:tr w:rsidR="009F472C" w:rsidRPr="00ED253F" w14:paraId="04BF6C12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D569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Приватний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D6D7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AB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11A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878A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1 093,8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6D22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11 253,5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8D70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4 474,5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5E497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16 821,8</w:t>
            </w:r>
          </w:p>
        </w:tc>
      </w:tr>
      <w:tr w:rsidR="009F472C" w:rsidRPr="00ED253F" w14:paraId="5EC66E2E" w14:textId="77777777" w:rsidTr="0075523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A1B7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C5A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512,5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0E74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44DF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D27D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1 182,6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D716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13 054,2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3106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57856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19 330,5</w:t>
            </w:r>
          </w:p>
        </w:tc>
      </w:tr>
      <w:tr w:rsidR="009F472C" w:rsidRPr="00ED253F" w14:paraId="48C1EB58" w14:textId="77777777" w:rsidTr="00755233">
        <w:trPr>
          <w:trHeight w:val="27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CCF9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6CBC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42 555,4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40F1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46 363,5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0C75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82 628,8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B31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1 182,6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DB0B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13 054,2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EC5D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B4E7" w14:textId="77777777" w:rsidR="009F472C" w:rsidRPr="00ED253F" w:rsidRDefault="009F472C" w:rsidP="00ED253F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190 365,7</w:t>
            </w:r>
          </w:p>
        </w:tc>
      </w:tr>
    </w:tbl>
    <w:p w14:paraId="526E583F" w14:textId="77777777" w:rsidR="00FD6CDC" w:rsidRPr="00ED253F" w:rsidRDefault="00FD6CDC" w:rsidP="00273536">
      <w:pPr>
        <w:tabs>
          <w:tab w:val="left" w:pos="426"/>
        </w:tabs>
        <w:jc w:val="right"/>
        <w:rPr>
          <w:rFonts w:ascii="Times New Roman" w:hAnsi="Times New Roman"/>
          <w:sz w:val="24"/>
          <w:szCs w:val="24"/>
        </w:rPr>
      </w:pPr>
    </w:p>
    <w:p w14:paraId="6E3C5B73" w14:textId="77777777" w:rsidR="005344C2" w:rsidRPr="00273536" w:rsidRDefault="00FD6CDC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  <w:r w:rsidRPr="00273536">
        <w:rPr>
          <w:rFonts w:ascii="Times New Roman" w:hAnsi="Times New Roman"/>
          <w:sz w:val="28"/>
          <w:szCs w:val="28"/>
        </w:rPr>
        <w:t>Таблиця 6</w:t>
      </w: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448"/>
        <w:gridCol w:w="1198"/>
        <w:gridCol w:w="1205"/>
        <w:gridCol w:w="1134"/>
        <w:gridCol w:w="1110"/>
        <w:gridCol w:w="1276"/>
        <w:gridCol w:w="1276"/>
      </w:tblGrid>
      <w:tr w:rsidR="009F472C" w:rsidRPr="00273536" w14:paraId="71F2C2D4" w14:textId="77777777" w:rsidTr="006D2143">
        <w:trPr>
          <w:trHeight w:val="255"/>
        </w:trPr>
        <w:tc>
          <w:tcPr>
            <w:tcW w:w="1077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D409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Об’єми викидів СО2 ключовими секторами у звітному 2020 році [т.] </w:t>
            </w:r>
          </w:p>
        </w:tc>
      </w:tr>
      <w:tr w:rsidR="009F472C" w:rsidRPr="00273536" w14:paraId="47E9936C" w14:textId="77777777" w:rsidTr="006D2143">
        <w:trPr>
          <w:trHeight w:val="255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3C2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Сектор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3E79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Електро-енергія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5212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3329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Викопне паливо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695B1" w14:textId="77777777" w:rsidR="009F472C" w:rsidRPr="00ED253F" w:rsidRDefault="005308B1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Загалом</w:t>
            </w:r>
          </w:p>
        </w:tc>
      </w:tr>
      <w:tr w:rsidR="009F472C" w:rsidRPr="00273536" w14:paraId="6E2AA3D7" w14:textId="77777777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97444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5355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BCAB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CF54" w14:textId="77777777"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Приро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5DEF8FDF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дний газ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4D5B" w14:textId="77777777" w:rsidR="005308B1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Зрід</w:t>
            </w:r>
            <w:r w:rsidR="005308B1" w:rsidRPr="00ED253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14:paraId="2AF772C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жений газ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0FA8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Дизель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8D0E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2B10A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14:paraId="059DF07C" w14:textId="77777777" w:rsidTr="006D2143">
        <w:trPr>
          <w:trHeight w:val="450"/>
        </w:trPr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C72E7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F53D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FF9A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673A3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12FF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B839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38A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4A1F42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472C" w:rsidRPr="00273536" w14:paraId="2E7651CF" w14:textId="77777777" w:rsidTr="006D2143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F7FCB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БУДІВЛІ, ОБЛАДНАННЯ, ПІДПРИЄМСТВА</w:t>
            </w:r>
          </w:p>
        </w:tc>
      </w:tr>
      <w:tr w:rsidR="009F472C" w:rsidRPr="00273536" w14:paraId="6BF7A564" w14:textId="77777777" w:rsidTr="006D2143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3B7C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Муніципальний сектор, в т.ч: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A9E3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4 542,6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38E4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7 488,4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4AF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7C51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EFF1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B316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63839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12 644,3</w:t>
            </w:r>
          </w:p>
        </w:tc>
      </w:tr>
      <w:tr w:rsidR="009F472C" w:rsidRPr="00273536" w14:paraId="36721A5F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E07F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Бюджетні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22A8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1 435,5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5B8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4 059,1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05DD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E0CE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F96D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CC72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A295F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6 107,9</w:t>
            </w:r>
          </w:p>
        </w:tc>
      </w:tr>
      <w:tr w:rsidR="009F472C" w:rsidRPr="00273536" w14:paraId="61331263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87E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Підприємства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7724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2 117,7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9232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3 429,3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5424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C9F6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B6E3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F81B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3154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5 547,0</w:t>
            </w:r>
          </w:p>
        </w:tc>
      </w:tr>
      <w:tr w:rsidR="009F472C" w:rsidRPr="00273536" w14:paraId="788CC3F6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4D82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Вуличне освітлення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638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989,4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CEF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91D3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0DD1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CD5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4D5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566F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989,4</w:t>
            </w:r>
          </w:p>
        </w:tc>
      </w:tr>
      <w:tr w:rsidR="009F472C" w:rsidRPr="00273536" w14:paraId="01143062" w14:textId="77777777" w:rsidTr="006D2143">
        <w:trPr>
          <w:trHeight w:val="51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B338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Третинний сектор (сфера обсл.)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591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8 415,0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8B58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799,3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98B1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9 028,8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A388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5B2B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5464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35D04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18 243,1</w:t>
            </w:r>
          </w:p>
        </w:tc>
      </w:tr>
      <w:tr w:rsidR="009F472C" w:rsidRPr="00273536" w14:paraId="003CE57F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CF7A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Житлові будівлі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7E26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29 427,0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3C5D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25 511,2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9D58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39 093,7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FF7B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C23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6C9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7D55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94 031,9</w:t>
            </w:r>
          </w:p>
        </w:tc>
      </w:tr>
      <w:tr w:rsidR="009F472C" w:rsidRPr="00273536" w14:paraId="0BB8C087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F4C8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Разом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669D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33 969,6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619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32 999,7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8FF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39 707,0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C41B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F215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0B42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2D817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124 919,3</w:t>
            </w:r>
          </w:p>
        </w:tc>
      </w:tr>
      <w:tr w:rsidR="009F472C" w:rsidRPr="00273536" w14:paraId="32933D7E" w14:textId="77777777" w:rsidTr="006D2143">
        <w:trPr>
          <w:trHeight w:val="25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EAA2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ТРАНСПОРТ</w:t>
            </w:r>
          </w:p>
        </w:tc>
      </w:tr>
      <w:tr w:rsidR="009F472C" w:rsidRPr="00273536" w14:paraId="6BD6F407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C6A4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6071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450,7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80E2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099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9A47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5BC7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ADCB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3300B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949,0</w:t>
            </w:r>
          </w:p>
        </w:tc>
      </w:tr>
      <w:tr w:rsidR="009F472C" w:rsidRPr="00273536" w14:paraId="4EC3BADB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AF2C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Громадський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03E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65E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270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2908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DF76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1 002,5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9D9D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47185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1 002,5</w:t>
            </w:r>
          </w:p>
        </w:tc>
      </w:tr>
      <w:tr w:rsidR="009F472C" w:rsidRPr="00273536" w14:paraId="2EA7CE57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3E99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 xml:space="preserve">Приватний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41A8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149,5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AE35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21D7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EEE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2 513,0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E2F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21 436,9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E9AD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6 062,7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67F8B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sz w:val="24"/>
                <w:szCs w:val="24"/>
              </w:rPr>
              <w:t>30 162,1</w:t>
            </w:r>
          </w:p>
        </w:tc>
      </w:tr>
      <w:tr w:rsidR="009F472C" w:rsidRPr="00273536" w14:paraId="68AFABB6" w14:textId="77777777" w:rsidTr="006D2143">
        <w:trPr>
          <w:trHeight w:val="25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A716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DBC4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600,2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FA3E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0919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BF21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2 593,7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0D9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22 732,7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061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F2DE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32 113,7</w:t>
            </w:r>
          </w:p>
        </w:tc>
      </w:tr>
      <w:tr w:rsidR="009F472C" w:rsidRPr="00273536" w14:paraId="314C9C13" w14:textId="77777777" w:rsidTr="006D2143">
        <w:trPr>
          <w:trHeight w:val="27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4DF1" w14:textId="77777777" w:rsidR="009F472C" w:rsidRPr="00ED253F" w:rsidRDefault="009F472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ВСЬОГО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F4CF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34 569,8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965F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32 999,7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86F1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39 707,0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8984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2 593,7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6F1C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22 732,7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5D1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90B20" w14:textId="77777777" w:rsidR="009F472C" w:rsidRPr="00ED253F" w:rsidRDefault="009F472C" w:rsidP="006D214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D25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157 033,0</w:t>
            </w:r>
          </w:p>
        </w:tc>
      </w:tr>
    </w:tbl>
    <w:p w14:paraId="630C4963" w14:textId="77777777" w:rsidR="00A2668E" w:rsidRPr="00273536" w:rsidRDefault="00A2668E" w:rsidP="00273536">
      <w:pPr>
        <w:tabs>
          <w:tab w:val="left" w:pos="426"/>
        </w:tabs>
        <w:jc w:val="right"/>
        <w:rPr>
          <w:rFonts w:ascii="Times New Roman" w:hAnsi="Times New Roman"/>
          <w:sz w:val="28"/>
          <w:szCs w:val="28"/>
        </w:rPr>
      </w:pPr>
    </w:p>
    <w:p w14:paraId="6968358D" w14:textId="77777777" w:rsidR="00FA7BAA" w:rsidRPr="00273536" w:rsidRDefault="00FA7BAA" w:rsidP="00273536">
      <w:pPr>
        <w:tabs>
          <w:tab w:val="left" w:pos="426"/>
        </w:tabs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DDB5337" w14:textId="77777777" w:rsidR="00DA79F8" w:rsidRPr="00273536" w:rsidRDefault="00DA79F8" w:rsidP="00273536">
      <w:pPr>
        <w:tabs>
          <w:tab w:val="left" w:pos="426"/>
        </w:tabs>
        <w:jc w:val="center"/>
        <w:rPr>
          <w:rFonts w:ascii="Times New Roman" w:hAnsi="Times New Roman"/>
          <w:i/>
          <w:sz w:val="28"/>
          <w:szCs w:val="28"/>
        </w:rPr>
      </w:pPr>
    </w:p>
    <w:p w14:paraId="42143B86" w14:textId="77777777" w:rsidR="00224581" w:rsidRPr="00273536" w:rsidRDefault="00345510" w:rsidP="00273536">
      <w:pPr>
        <w:tabs>
          <w:tab w:val="left" w:pos="426"/>
        </w:tabs>
        <w:jc w:val="center"/>
        <w:rPr>
          <w:rFonts w:ascii="Times New Roman" w:hAnsi="Times New Roman"/>
          <w:i/>
          <w:sz w:val="28"/>
          <w:szCs w:val="28"/>
        </w:rPr>
      </w:pPr>
      <w:r w:rsidRPr="00273536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1774F5F7" wp14:editId="7D0CB6C7">
            <wp:extent cx="5668453" cy="3208679"/>
            <wp:effectExtent l="0" t="0" r="8890" b="0"/>
            <wp:docPr id="19" name="Діаграма 19">
              <a:extLst xmlns:a="http://schemas.openxmlformats.org/drawingml/2006/main">
                <a:ext uri="{FF2B5EF4-FFF2-40B4-BE49-F238E27FC236}">
                  <a16:creationId xmlns:a16="http://schemas.microsoft.com/office/drawing/2014/main" id="{C3AD3BFD-ED8E-4A3F-A9B8-602FAE16837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D3C55A7" w14:textId="77777777" w:rsidR="00DA79F8" w:rsidRPr="00B17FD9" w:rsidRDefault="00DA79F8" w:rsidP="00273536">
      <w:pPr>
        <w:tabs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B17FD9">
        <w:rPr>
          <w:rFonts w:ascii="Times New Roman" w:hAnsi="Times New Roman"/>
          <w:sz w:val="28"/>
          <w:szCs w:val="28"/>
        </w:rPr>
        <w:t xml:space="preserve">Рисунок 3. Порівняння викидів </w:t>
      </w:r>
      <w:r w:rsidRPr="00B17FD9">
        <w:rPr>
          <w:rFonts w:ascii="Times New Roman" w:hAnsi="Times New Roman"/>
          <w:bCs/>
          <w:sz w:val="28"/>
          <w:szCs w:val="28"/>
        </w:rPr>
        <w:t xml:space="preserve">СО2 </w:t>
      </w:r>
      <w:r w:rsidRPr="00B17FD9">
        <w:rPr>
          <w:rFonts w:ascii="Times New Roman" w:hAnsi="Times New Roman"/>
          <w:sz w:val="28"/>
          <w:szCs w:val="28"/>
        </w:rPr>
        <w:t>у базовому 2010 році та 2020 році в розрізі секторів, т</w:t>
      </w:r>
    </w:p>
    <w:p w14:paraId="2EAEB692" w14:textId="77777777" w:rsidR="0070062F" w:rsidRPr="00B17FD9" w:rsidRDefault="0070062F" w:rsidP="00273536">
      <w:pPr>
        <w:tabs>
          <w:tab w:val="left" w:pos="42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F9EBCC7" w14:textId="77777777" w:rsidR="00A17A3C" w:rsidRPr="00273536" w:rsidRDefault="00000000" w:rsidP="00273536">
      <w:pPr>
        <w:tabs>
          <w:tab w:val="left" w:pos="426"/>
        </w:tabs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 w14:anchorId="6BCCFD61">
          <v:shapetype id="_x0000_t202" coordsize="21600,21600" o:spt="202" path="m,l,21600r21600,l21600,xe">
            <v:stroke joinstyle="miter"/>
            <v:path gradientshapeok="t" o:connecttype="rect"/>
          </v:shapetype>
          <v:shape id="Поле 20" o:spid="_x0000_s1026" type="#_x0000_t202" style="position:absolute;left:0;text-align:left;margin-left:258.55pt;margin-top:25.35pt;width:47.55pt;height:21.0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" fillcolor="#ed7d31 [3205]" strokeweight=".5pt">
            <v:textbox>
              <w:txbxContent>
                <w:p w14:paraId="29D63C5D" w14:textId="77777777" w:rsidR="009C39CA" w:rsidRDefault="009C39CA">
                  <w:r>
                    <w:t>-17,5%</w:t>
                  </w:r>
                </w:p>
              </w:txbxContent>
            </v:textbox>
          </v:shape>
        </w:pict>
      </w:r>
      <w:r w:rsidR="00DD1A20" w:rsidRPr="0027353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22173A4" wp14:editId="485E28BA">
            <wp:extent cx="4882551" cy="2803585"/>
            <wp:effectExtent l="0" t="0" r="0" b="0"/>
            <wp:docPr id="14" name="Діаграма 1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7BD11E9" w14:textId="77777777" w:rsidR="00224581" w:rsidRPr="00B17FD9" w:rsidRDefault="00224581" w:rsidP="00273536">
      <w:pPr>
        <w:tabs>
          <w:tab w:val="left" w:pos="426"/>
        </w:tabs>
        <w:jc w:val="center"/>
        <w:rPr>
          <w:rFonts w:ascii="Times New Roman" w:hAnsi="Times New Roman"/>
          <w:bCs/>
          <w:noProof/>
          <w:sz w:val="28"/>
          <w:szCs w:val="28"/>
        </w:rPr>
      </w:pPr>
      <w:r w:rsidRPr="00B17FD9">
        <w:rPr>
          <w:rFonts w:ascii="Times New Roman" w:hAnsi="Times New Roman"/>
          <w:sz w:val="28"/>
          <w:szCs w:val="28"/>
        </w:rPr>
        <w:t>Рисунок</w:t>
      </w:r>
      <w:r w:rsidR="00E87A0E" w:rsidRPr="00B17FD9">
        <w:rPr>
          <w:rFonts w:ascii="Times New Roman" w:hAnsi="Times New Roman"/>
          <w:sz w:val="28"/>
          <w:szCs w:val="28"/>
        </w:rPr>
        <w:t xml:space="preserve"> 4. </w:t>
      </w:r>
      <w:r w:rsidRPr="00B17FD9">
        <w:rPr>
          <w:rFonts w:ascii="Times New Roman" w:hAnsi="Times New Roman"/>
          <w:sz w:val="28"/>
          <w:szCs w:val="28"/>
        </w:rPr>
        <w:t xml:space="preserve"> Порівняння викидів СО2  у базовому 20</w:t>
      </w:r>
      <w:r w:rsidR="00DA79F8" w:rsidRPr="00B17FD9">
        <w:rPr>
          <w:rFonts w:ascii="Times New Roman" w:hAnsi="Times New Roman"/>
          <w:sz w:val="28"/>
          <w:szCs w:val="28"/>
        </w:rPr>
        <w:t>10</w:t>
      </w:r>
      <w:r w:rsidRPr="00B17FD9">
        <w:rPr>
          <w:rFonts w:ascii="Times New Roman" w:hAnsi="Times New Roman"/>
          <w:sz w:val="28"/>
          <w:szCs w:val="28"/>
        </w:rPr>
        <w:t xml:space="preserve"> році та 2020 році, т</w:t>
      </w:r>
    </w:p>
    <w:p w14:paraId="7B64D59B" w14:textId="77777777" w:rsidR="00052B7B" w:rsidRPr="00273536" w:rsidRDefault="00550E05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Як видно </w:t>
      </w:r>
      <w:r w:rsidR="009B5C7C" w:rsidRPr="00273536">
        <w:rPr>
          <w:rFonts w:ascii="Times New Roman" w:hAnsi="Times New Roman"/>
          <w:bCs/>
          <w:sz w:val="28"/>
          <w:szCs w:val="28"/>
        </w:rPr>
        <w:t>з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3B35C0" w:rsidRPr="00273536">
        <w:rPr>
          <w:rFonts w:ascii="Times New Roman" w:hAnsi="Times New Roman"/>
          <w:bCs/>
          <w:sz w:val="28"/>
          <w:szCs w:val="28"/>
        </w:rPr>
        <w:t>Рисунку</w:t>
      </w:r>
      <w:r w:rsidR="00DE6C21" w:rsidRPr="00273536">
        <w:rPr>
          <w:rFonts w:ascii="Times New Roman" w:hAnsi="Times New Roman"/>
          <w:bCs/>
          <w:sz w:val="28"/>
          <w:szCs w:val="28"/>
        </w:rPr>
        <w:t xml:space="preserve"> 3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DE6C21" w:rsidRPr="00273536">
        <w:rPr>
          <w:rFonts w:ascii="Times New Roman" w:hAnsi="Times New Roman"/>
          <w:bCs/>
          <w:sz w:val="28"/>
          <w:szCs w:val="28"/>
        </w:rPr>
        <w:t>у секторі Бю</w:t>
      </w:r>
      <w:r w:rsidR="001B651C" w:rsidRPr="00273536">
        <w:rPr>
          <w:rFonts w:ascii="Times New Roman" w:hAnsi="Times New Roman"/>
          <w:bCs/>
          <w:sz w:val="28"/>
          <w:szCs w:val="28"/>
        </w:rPr>
        <w:t>джетних будівель спос</w:t>
      </w:r>
      <w:r w:rsidR="00F941DD" w:rsidRPr="00273536">
        <w:rPr>
          <w:rFonts w:ascii="Times New Roman" w:hAnsi="Times New Roman"/>
          <w:bCs/>
          <w:sz w:val="28"/>
          <w:szCs w:val="28"/>
        </w:rPr>
        <w:t>терігається зменшення викидів на 38,8%.</w:t>
      </w:r>
      <w:r w:rsidR="001B651C" w:rsidRPr="00273536">
        <w:rPr>
          <w:rFonts w:ascii="Times New Roman" w:hAnsi="Times New Roman"/>
          <w:bCs/>
          <w:sz w:val="28"/>
          <w:szCs w:val="28"/>
        </w:rPr>
        <w:t xml:space="preserve">  Це результат оптимізації роботи </w:t>
      </w:r>
      <w:r w:rsidR="009B5C7C" w:rsidRPr="00273536">
        <w:rPr>
          <w:rFonts w:ascii="Times New Roman" w:hAnsi="Times New Roman"/>
          <w:bCs/>
          <w:sz w:val="28"/>
          <w:szCs w:val="28"/>
        </w:rPr>
        <w:t xml:space="preserve">будівель </w:t>
      </w:r>
      <w:r w:rsidR="001B651C" w:rsidRPr="00273536">
        <w:rPr>
          <w:rFonts w:ascii="Times New Roman" w:hAnsi="Times New Roman"/>
          <w:bCs/>
          <w:sz w:val="28"/>
          <w:szCs w:val="28"/>
        </w:rPr>
        <w:t xml:space="preserve">та впровадження заходів з енергозбереження, зокрема капітальний ремонт дахів, заміна вікон, дверей, утеплення фасадів, капітальний ремонт фасадів, </w:t>
      </w:r>
      <w:r w:rsidR="001B651C" w:rsidRPr="00273536">
        <w:rPr>
          <w:rFonts w:ascii="Times New Roman" w:hAnsi="Times New Roman"/>
          <w:bCs/>
          <w:sz w:val="28"/>
          <w:szCs w:val="28"/>
        </w:rPr>
        <w:lastRenderedPageBreak/>
        <w:t>реконструкція системи опалення та гарячого водопостачання в закладах освіти, охорони здоров</w:t>
      </w:r>
      <w:r w:rsidR="00DE6C21" w:rsidRPr="00273536">
        <w:rPr>
          <w:rFonts w:ascii="Times New Roman" w:hAnsi="Times New Roman"/>
          <w:bCs/>
          <w:sz w:val="28"/>
          <w:szCs w:val="28"/>
        </w:rPr>
        <w:t>’</w:t>
      </w:r>
      <w:r w:rsidR="001B651C" w:rsidRPr="00273536">
        <w:rPr>
          <w:rFonts w:ascii="Times New Roman" w:hAnsi="Times New Roman"/>
          <w:bCs/>
          <w:sz w:val="28"/>
          <w:szCs w:val="28"/>
        </w:rPr>
        <w:t xml:space="preserve">я та культури, в адміністративних будівлях. </w:t>
      </w:r>
    </w:p>
    <w:p w14:paraId="6663A3D3" w14:textId="77777777" w:rsidR="008601A9" w:rsidRPr="00273536" w:rsidRDefault="0064360E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Разом з тим </w:t>
      </w:r>
      <w:r w:rsidR="00547137" w:rsidRPr="00273536">
        <w:rPr>
          <w:rFonts w:ascii="Times New Roman" w:hAnsi="Times New Roman"/>
          <w:bCs/>
          <w:sz w:val="28"/>
          <w:szCs w:val="28"/>
        </w:rPr>
        <w:t>спостері</w:t>
      </w:r>
      <w:r w:rsidR="006032A4">
        <w:rPr>
          <w:rFonts w:ascii="Times New Roman" w:hAnsi="Times New Roman"/>
          <w:bCs/>
          <w:sz w:val="28"/>
          <w:szCs w:val="28"/>
        </w:rPr>
        <w:t>гається збільшення викидів від з</w:t>
      </w:r>
      <w:r w:rsidR="00547137" w:rsidRPr="00273536">
        <w:rPr>
          <w:rFonts w:ascii="Times New Roman" w:hAnsi="Times New Roman"/>
          <w:bCs/>
          <w:sz w:val="28"/>
          <w:szCs w:val="28"/>
        </w:rPr>
        <w:t>овнішнього</w:t>
      </w:r>
      <w:r w:rsidR="00F941DD" w:rsidRPr="00273536">
        <w:rPr>
          <w:rFonts w:ascii="Times New Roman" w:hAnsi="Times New Roman"/>
          <w:bCs/>
          <w:sz w:val="28"/>
          <w:szCs w:val="28"/>
        </w:rPr>
        <w:t xml:space="preserve"> (вуличне)</w:t>
      </w:r>
      <w:r w:rsidR="00547137" w:rsidRPr="00273536">
        <w:rPr>
          <w:rFonts w:ascii="Times New Roman" w:hAnsi="Times New Roman"/>
          <w:bCs/>
          <w:sz w:val="28"/>
          <w:szCs w:val="28"/>
        </w:rPr>
        <w:t xml:space="preserve"> освітлення на </w:t>
      </w:r>
      <w:r w:rsidR="00DA79F8" w:rsidRPr="00273536">
        <w:rPr>
          <w:rFonts w:ascii="Times New Roman" w:hAnsi="Times New Roman"/>
          <w:bCs/>
          <w:sz w:val="28"/>
          <w:szCs w:val="28"/>
        </w:rPr>
        <w:t>4</w:t>
      </w:r>
      <w:r w:rsidRPr="00273536">
        <w:rPr>
          <w:rFonts w:ascii="Times New Roman" w:hAnsi="Times New Roman"/>
          <w:bCs/>
          <w:sz w:val="28"/>
          <w:szCs w:val="28"/>
        </w:rPr>
        <w:t>1,8</w:t>
      </w:r>
      <w:r w:rsidR="00547137" w:rsidRPr="00273536">
        <w:rPr>
          <w:rFonts w:ascii="Times New Roman" w:hAnsi="Times New Roman"/>
          <w:bCs/>
          <w:sz w:val="28"/>
          <w:szCs w:val="28"/>
        </w:rPr>
        <w:t>%. Це пов</w:t>
      </w:r>
      <w:r w:rsidR="00E87A0E" w:rsidRPr="00273536">
        <w:rPr>
          <w:rFonts w:ascii="Times New Roman" w:hAnsi="Times New Roman"/>
          <w:bCs/>
          <w:sz w:val="28"/>
          <w:szCs w:val="28"/>
        </w:rPr>
        <w:t>’</w:t>
      </w:r>
      <w:r w:rsidR="00547137" w:rsidRPr="00273536">
        <w:rPr>
          <w:rFonts w:ascii="Times New Roman" w:hAnsi="Times New Roman"/>
          <w:bCs/>
          <w:sz w:val="28"/>
          <w:szCs w:val="28"/>
        </w:rPr>
        <w:t>язано з розвитком мережі та збільшенням споживання електроенергії. Ріст</w:t>
      </w:r>
      <w:r w:rsidR="008601A9" w:rsidRPr="00273536">
        <w:rPr>
          <w:rFonts w:ascii="Times New Roman" w:hAnsi="Times New Roman"/>
          <w:bCs/>
          <w:sz w:val="28"/>
          <w:szCs w:val="28"/>
        </w:rPr>
        <w:t xml:space="preserve"> споживання електроенергії та викидів відповідно вдалось суттєво стримати завдяки </w:t>
      </w:r>
      <w:r w:rsidR="007448F8">
        <w:rPr>
          <w:rFonts w:ascii="Times New Roman" w:hAnsi="Times New Roman"/>
          <w:bCs/>
          <w:sz w:val="28"/>
          <w:szCs w:val="28"/>
        </w:rPr>
        <w:t xml:space="preserve">впровадженим заходам. За </w:t>
      </w:r>
      <w:r w:rsidR="008601A9" w:rsidRPr="00273536">
        <w:rPr>
          <w:rFonts w:ascii="Times New Roman" w:hAnsi="Times New Roman"/>
          <w:bCs/>
          <w:sz w:val="28"/>
          <w:szCs w:val="28"/>
        </w:rPr>
        <w:t>20</w:t>
      </w:r>
      <w:r w:rsidRPr="00273536">
        <w:rPr>
          <w:rFonts w:ascii="Times New Roman" w:hAnsi="Times New Roman"/>
          <w:bCs/>
          <w:sz w:val="28"/>
          <w:szCs w:val="28"/>
        </w:rPr>
        <w:t>10</w:t>
      </w:r>
      <w:r w:rsidR="007448F8">
        <w:rPr>
          <w:rFonts w:ascii="Times New Roman" w:hAnsi="Times New Roman"/>
          <w:bCs/>
          <w:sz w:val="28"/>
          <w:szCs w:val="28"/>
        </w:rPr>
        <w:t xml:space="preserve"> – 2020 роки КП «Добробут» </w:t>
      </w:r>
      <w:r w:rsidR="008601A9" w:rsidRPr="00273536">
        <w:rPr>
          <w:rFonts w:ascii="Times New Roman" w:hAnsi="Times New Roman"/>
          <w:bCs/>
          <w:sz w:val="28"/>
          <w:szCs w:val="28"/>
        </w:rPr>
        <w:t xml:space="preserve">здійснено реконструкцію мереж, заміну застарілих світильників на сучасні енергоощадні. </w:t>
      </w:r>
    </w:p>
    <w:p w14:paraId="1790D40F" w14:textId="77777777" w:rsidR="00D66AD4" w:rsidRPr="00273536" w:rsidRDefault="008601A9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>Сектор Комунальні підприємства включає кінцеве споживання енергії та викид</w:t>
      </w:r>
      <w:r w:rsidR="00F941DD" w:rsidRPr="00273536">
        <w:rPr>
          <w:rFonts w:ascii="Times New Roman" w:hAnsi="Times New Roman"/>
          <w:bCs/>
          <w:sz w:val="28"/>
          <w:szCs w:val="28"/>
        </w:rPr>
        <w:t>и</w:t>
      </w:r>
      <w:r w:rsidRPr="00273536">
        <w:rPr>
          <w:rFonts w:ascii="Times New Roman" w:hAnsi="Times New Roman"/>
          <w:bCs/>
          <w:sz w:val="28"/>
          <w:szCs w:val="28"/>
        </w:rPr>
        <w:t xml:space="preserve"> СО2</w:t>
      </w:r>
      <w:r w:rsidR="00C23F39" w:rsidRPr="00273536">
        <w:rPr>
          <w:rFonts w:ascii="Times New Roman" w:hAnsi="Times New Roman"/>
          <w:bCs/>
          <w:sz w:val="28"/>
          <w:szCs w:val="28"/>
        </w:rPr>
        <w:t xml:space="preserve"> отримані в</w:t>
      </w:r>
      <w:r w:rsidR="00F941DD" w:rsidRPr="00273536">
        <w:rPr>
          <w:rFonts w:ascii="Times New Roman" w:hAnsi="Times New Roman"/>
          <w:bCs/>
          <w:sz w:val="28"/>
          <w:szCs w:val="28"/>
        </w:rPr>
        <w:t>ід діяльності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38302B">
        <w:rPr>
          <w:rFonts w:ascii="Times New Roman" w:hAnsi="Times New Roman"/>
          <w:bCs/>
          <w:sz w:val="28"/>
          <w:szCs w:val="28"/>
        </w:rPr>
        <w:t>ПТМ</w:t>
      </w:r>
      <w:r w:rsidRPr="00273536">
        <w:rPr>
          <w:rFonts w:ascii="Times New Roman" w:hAnsi="Times New Roman"/>
          <w:bCs/>
          <w:sz w:val="28"/>
          <w:szCs w:val="28"/>
        </w:rPr>
        <w:t xml:space="preserve"> «</w:t>
      </w:r>
      <w:r w:rsidR="00DA79F8" w:rsidRPr="00273536">
        <w:rPr>
          <w:rFonts w:ascii="Times New Roman" w:hAnsi="Times New Roman"/>
          <w:bCs/>
          <w:sz w:val="28"/>
          <w:szCs w:val="28"/>
        </w:rPr>
        <w:t>Ковельтепло</w:t>
      </w:r>
      <w:r w:rsidR="0038302B">
        <w:rPr>
          <w:rFonts w:ascii="Times New Roman" w:hAnsi="Times New Roman"/>
          <w:bCs/>
          <w:sz w:val="28"/>
          <w:szCs w:val="28"/>
        </w:rPr>
        <w:t xml:space="preserve">», </w:t>
      </w:r>
      <w:r w:rsidRPr="00273536">
        <w:rPr>
          <w:rFonts w:ascii="Times New Roman" w:hAnsi="Times New Roman"/>
          <w:bCs/>
          <w:sz w:val="28"/>
          <w:szCs w:val="28"/>
        </w:rPr>
        <w:t>КП «</w:t>
      </w:r>
      <w:r w:rsidR="00DA79F8" w:rsidRPr="00273536">
        <w:rPr>
          <w:rFonts w:ascii="Times New Roman" w:hAnsi="Times New Roman"/>
          <w:bCs/>
          <w:sz w:val="28"/>
          <w:szCs w:val="28"/>
        </w:rPr>
        <w:t>Ковель</w:t>
      </w:r>
      <w:r w:rsidRPr="00273536">
        <w:rPr>
          <w:rFonts w:ascii="Times New Roman" w:hAnsi="Times New Roman"/>
          <w:bCs/>
          <w:sz w:val="28"/>
          <w:szCs w:val="28"/>
        </w:rPr>
        <w:t xml:space="preserve">водоканал». Сектор вцілому показує </w:t>
      </w:r>
      <w:r w:rsidR="00D66AD4" w:rsidRPr="00273536">
        <w:rPr>
          <w:rFonts w:ascii="Times New Roman" w:hAnsi="Times New Roman"/>
          <w:bCs/>
          <w:sz w:val="28"/>
          <w:szCs w:val="28"/>
        </w:rPr>
        <w:t xml:space="preserve">зменшення викидів СО2 на </w:t>
      </w:r>
      <w:r w:rsidR="0007031B" w:rsidRPr="00273536">
        <w:rPr>
          <w:rFonts w:ascii="Times New Roman" w:hAnsi="Times New Roman"/>
          <w:bCs/>
          <w:sz w:val="28"/>
          <w:szCs w:val="28"/>
        </w:rPr>
        <w:t>35,7</w:t>
      </w:r>
      <w:r w:rsidR="00D66AD4" w:rsidRPr="00273536">
        <w:rPr>
          <w:rFonts w:ascii="Times New Roman" w:hAnsi="Times New Roman"/>
          <w:bCs/>
          <w:sz w:val="28"/>
          <w:szCs w:val="28"/>
        </w:rPr>
        <w:t>%. Основна увага була скерована на оптимізацію роботи та модернізацію систем генерування та транспортування теплової енергії, до оптимізації процесів водопостачання та водовідведення що відповідно призвело до якісного споживання електроенергії.</w:t>
      </w:r>
    </w:p>
    <w:p w14:paraId="2A240756" w14:textId="77777777" w:rsidR="00D66AD4" w:rsidRPr="00273536" w:rsidRDefault="00D66AD4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Третинний сектор, сфера послуг показує зменшення викидів СО2 на </w:t>
      </w:r>
      <w:r w:rsidR="00F941DD" w:rsidRPr="00273536">
        <w:rPr>
          <w:rFonts w:ascii="Times New Roman" w:hAnsi="Times New Roman"/>
          <w:bCs/>
          <w:sz w:val="28"/>
          <w:szCs w:val="28"/>
        </w:rPr>
        <w:t>43</w:t>
      </w:r>
      <w:r w:rsidR="00052B7B" w:rsidRPr="00273536">
        <w:rPr>
          <w:rFonts w:ascii="Times New Roman" w:hAnsi="Times New Roman"/>
          <w:bCs/>
          <w:sz w:val="28"/>
          <w:szCs w:val="28"/>
        </w:rPr>
        <w:t>,</w:t>
      </w:r>
      <w:r w:rsidR="00F941DD" w:rsidRPr="00273536">
        <w:rPr>
          <w:rFonts w:ascii="Times New Roman" w:hAnsi="Times New Roman"/>
          <w:bCs/>
          <w:sz w:val="28"/>
          <w:szCs w:val="28"/>
        </w:rPr>
        <w:t>5</w:t>
      </w:r>
      <w:r w:rsidRPr="00273536">
        <w:rPr>
          <w:rFonts w:ascii="Times New Roman" w:hAnsi="Times New Roman"/>
          <w:bCs/>
          <w:sz w:val="28"/>
          <w:szCs w:val="28"/>
        </w:rPr>
        <w:t xml:space="preserve">%. Бізнес впродовж останніх 10 років налагоджує енергоефективну та енергоощадну експлуатацію обладнання та приміщень. Значна увага була скерована на встановлення індивідуального обліку споживання ресурсів та провадження заходів з енергоефективності. </w:t>
      </w:r>
      <w:r w:rsidR="00052B7B" w:rsidRPr="00273536">
        <w:rPr>
          <w:rFonts w:ascii="Times New Roman" w:hAnsi="Times New Roman"/>
          <w:bCs/>
          <w:sz w:val="28"/>
          <w:szCs w:val="28"/>
        </w:rPr>
        <w:t>Значне зменшення споживання енергоресурсів та спричинених викидів СО2, у сфері послуг та бізнесу, пов’язано з призупиненням діяльності або зовсім закриттям малого бізнесу у зв’язку з пандемією на початку 2020 року.</w:t>
      </w:r>
    </w:p>
    <w:p w14:paraId="433A3772" w14:textId="77777777" w:rsidR="006116EA" w:rsidRPr="00273536" w:rsidRDefault="00FC4D76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У </w:t>
      </w:r>
      <w:r w:rsidR="006116EA" w:rsidRPr="00273536">
        <w:rPr>
          <w:rFonts w:ascii="Times New Roman" w:hAnsi="Times New Roman"/>
          <w:bCs/>
          <w:sz w:val="28"/>
          <w:szCs w:val="28"/>
        </w:rPr>
        <w:t>Житлов</w:t>
      </w:r>
      <w:r w:rsidRPr="00273536">
        <w:rPr>
          <w:rFonts w:ascii="Times New Roman" w:hAnsi="Times New Roman"/>
          <w:bCs/>
          <w:sz w:val="28"/>
          <w:szCs w:val="28"/>
        </w:rPr>
        <w:t>ому</w:t>
      </w:r>
      <w:r w:rsidR="006116EA" w:rsidRPr="00273536">
        <w:rPr>
          <w:rFonts w:ascii="Times New Roman" w:hAnsi="Times New Roman"/>
          <w:bCs/>
          <w:sz w:val="28"/>
          <w:szCs w:val="28"/>
        </w:rPr>
        <w:t xml:space="preserve"> сектор</w:t>
      </w:r>
      <w:r w:rsidRPr="00273536">
        <w:rPr>
          <w:rFonts w:ascii="Times New Roman" w:hAnsi="Times New Roman"/>
          <w:bCs/>
          <w:sz w:val="28"/>
          <w:szCs w:val="28"/>
        </w:rPr>
        <w:t>і спостерігається зменшення викидів СО2 на 2</w:t>
      </w:r>
      <w:r w:rsidR="00052B7B" w:rsidRPr="00273536">
        <w:rPr>
          <w:rFonts w:ascii="Times New Roman" w:hAnsi="Times New Roman"/>
          <w:bCs/>
          <w:sz w:val="28"/>
          <w:szCs w:val="28"/>
        </w:rPr>
        <w:t>1,3</w:t>
      </w:r>
      <w:r w:rsidRPr="00273536">
        <w:rPr>
          <w:rFonts w:ascii="Times New Roman" w:hAnsi="Times New Roman"/>
          <w:bCs/>
          <w:sz w:val="28"/>
          <w:szCs w:val="28"/>
        </w:rPr>
        <w:t xml:space="preserve">%. Це зумовлено в основному зменшенням споживання теплової енергії та природнього газу і відповідно їхніх викидів. Значною мірою на зменшення рівня викидів вплинуло системне впровадження заходів з </w:t>
      </w:r>
      <w:r w:rsidR="00052B7B" w:rsidRPr="00273536">
        <w:rPr>
          <w:rFonts w:ascii="Times New Roman" w:hAnsi="Times New Roman"/>
          <w:bCs/>
          <w:sz w:val="28"/>
          <w:szCs w:val="28"/>
        </w:rPr>
        <w:t xml:space="preserve">енергоефективності в </w:t>
      </w:r>
      <w:r w:rsidRPr="00273536">
        <w:rPr>
          <w:rFonts w:ascii="Times New Roman" w:hAnsi="Times New Roman"/>
          <w:bCs/>
          <w:sz w:val="28"/>
          <w:szCs w:val="28"/>
        </w:rPr>
        <w:t>житлових будівл</w:t>
      </w:r>
      <w:r w:rsidR="00052B7B" w:rsidRPr="00273536">
        <w:rPr>
          <w:rFonts w:ascii="Times New Roman" w:hAnsi="Times New Roman"/>
          <w:bCs/>
          <w:sz w:val="28"/>
          <w:szCs w:val="28"/>
        </w:rPr>
        <w:t>ях</w:t>
      </w:r>
      <w:r w:rsidRPr="00273536">
        <w:rPr>
          <w:rFonts w:ascii="Times New Roman" w:hAnsi="Times New Roman"/>
          <w:bCs/>
          <w:sz w:val="28"/>
          <w:szCs w:val="28"/>
        </w:rPr>
        <w:t xml:space="preserve">, реконструкцій та капітальних ремонтів та </w:t>
      </w:r>
      <w:r w:rsidR="001B2078" w:rsidRPr="00273536">
        <w:rPr>
          <w:rFonts w:ascii="Times New Roman" w:hAnsi="Times New Roman"/>
          <w:bCs/>
          <w:sz w:val="28"/>
          <w:szCs w:val="28"/>
        </w:rPr>
        <w:t>балансування систем опалення.</w:t>
      </w:r>
      <w:r w:rsidR="006032A4">
        <w:rPr>
          <w:rFonts w:ascii="Times New Roman" w:hAnsi="Times New Roman"/>
          <w:bCs/>
          <w:sz w:val="28"/>
          <w:szCs w:val="28"/>
        </w:rPr>
        <w:t xml:space="preserve"> </w:t>
      </w:r>
      <w:r w:rsidR="00052B7B" w:rsidRPr="00273536">
        <w:rPr>
          <w:rFonts w:ascii="Times New Roman" w:hAnsi="Times New Roman"/>
          <w:bCs/>
          <w:sz w:val="28"/>
          <w:szCs w:val="28"/>
        </w:rPr>
        <w:t>Відповідно до Закону України "Про забезпечення комерційного об</w:t>
      </w:r>
      <w:r w:rsidR="00F5755D">
        <w:rPr>
          <w:rFonts w:ascii="Times New Roman" w:hAnsi="Times New Roman"/>
          <w:bCs/>
          <w:sz w:val="28"/>
          <w:szCs w:val="28"/>
        </w:rPr>
        <w:t xml:space="preserve">ліку природного газу" за 2010 – 2020 роки </w:t>
      </w:r>
      <w:r w:rsidR="00052B7B" w:rsidRPr="00273536">
        <w:rPr>
          <w:rFonts w:ascii="Times New Roman" w:hAnsi="Times New Roman"/>
          <w:bCs/>
          <w:sz w:val="28"/>
          <w:szCs w:val="28"/>
        </w:rPr>
        <w:t xml:space="preserve">була запроваджено </w:t>
      </w:r>
      <w:r w:rsidR="00F5755D">
        <w:rPr>
          <w:rFonts w:ascii="Times New Roman" w:hAnsi="Times New Roman"/>
          <w:bCs/>
          <w:sz w:val="28"/>
          <w:szCs w:val="28"/>
        </w:rPr>
        <w:t>масове встановлення засобів по</w:t>
      </w:r>
      <w:r w:rsidR="00052B7B" w:rsidRPr="00273536">
        <w:rPr>
          <w:rFonts w:ascii="Times New Roman" w:hAnsi="Times New Roman"/>
          <w:bCs/>
          <w:sz w:val="28"/>
          <w:szCs w:val="28"/>
        </w:rPr>
        <w:t>квартирного та загально будинкового обліку, що спричинило оптиміза</w:t>
      </w:r>
      <w:r w:rsidR="0002695B">
        <w:rPr>
          <w:rFonts w:ascii="Times New Roman" w:hAnsi="Times New Roman"/>
          <w:bCs/>
          <w:sz w:val="28"/>
          <w:szCs w:val="28"/>
        </w:rPr>
        <w:t>цію зменшення спожитого природн</w:t>
      </w:r>
      <w:r w:rsidR="00052B7B" w:rsidRPr="00273536">
        <w:rPr>
          <w:rFonts w:ascii="Times New Roman" w:hAnsi="Times New Roman"/>
          <w:bCs/>
          <w:sz w:val="28"/>
          <w:szCs w:val="28"/>
        </w:rPr>
        <w:t>ого газу.</w:t>
      </w:r>
    </w:p>
    <w:p w14:paraId="2B6DFC03" w14:textId="77777777" w:rsidR="00142ACA" w:rsidRPr="00273536" w:rsidRDefault="006116EA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73536">
        <w:rPr>
          <w:rFonts w:ascii="Times New Roman" w:hAnsi="Times New Roman"/>
          <w:bCs/>
          <w:sz w:val="28"/>
          <w:szCs w:val="28"/>
        </w:rPr>
        <w:t xml:space="preserve">Сектор Транспорту включає в себе комунальний, громадський, приватний та комерційний </w:t>
      </w:r>
      <w:r w:rsidR="004760DA" w:rsidRPr="00273536">
        <w:rPr>
          <w:rFonts w:ascii="Times New Roman" w:hAnsi="Times New Roman"/>
          <w:bCs/>
          <w:sz w:val="28"/>
          <w:szCs w:val="28"/>
        </w:rPr>
        <w:t xml:space="preserve">види </w:t>
      </w:r>
      <w:r w:rsidRPr="00273536">
        <w:rPr>
          <w:rFonts w:ascii="Times New Roman" w:hAnsi="Times New Roman"/>
          <w:bCs/>
          <w:sz w:val="28"/>
          <w:szCs w:val="28"/>
        </w:rPr>
        <w:t>транспорт</w:t>
      </w:r>
      <w:r w:rsidR="004760DA" w:rsidRPr="00273536">
        <w:rPr>
          <w:rFonts w:ascii="Times New Roman" w:hAnsi="Times New Roman"/>
          <w:bCs/>
          <w:sz w:val="28"/>
          <w:szCs w:val="28"/>
        </w:rPr>
        <w:t>у</w:t>
      </w:r>
      <w:r w:rsidRPr="00273536">
        <w:rPr>
          <w:rFonts w:ascii="Times New Roman" w:hAnsi="Times New Roman"/>
          <w:bCs/>
          <w:sz w:val="28"/>
          <w:szCs w:val="28"/>
        </w:rPr>
        <w:t>. З проведеного аналізу помітно</w:t>
      </w:r>
      <w:r w:rsidR="00FC4D76" w:rsidRPr="00273536">
        <w:rPr>
          <w:rFonts w:ascii="Times New Roman" w:hAnsi="Times New Roman"/>
          <w:bCs/>
          <w:sz w:val="28"/>
          <w:szCs w:val="28"/>
        </w:rPr>
        <w:t xml:space="preserve"> значний </w:t>
      </w:r>
      <w:r w:rsidRPr="00273536">
        <w:rPr>
          <w:rFonts w:ascii="Times New Roman" w:hAnsi="Times New Roman"/>
          <w:bCs/>
          <w:sz w:val="28"/>
          <w:szCs w:val="28"/>
        </w:rPr>
        <w:t>р</w:t>
      </w:r>
      <w:r w:rsidR="00FC4D76" w:rsidRPr="00273536">
        <w:rPr>
          <w:rFonts w:ascii="Times New Roman" w:hAnsi="Times New Roman"/>
          <w:bCs/>
          <w:sz w:val="28"/>
          <w:szCs w:val="28"/>
        </w:rPr>
        <w:t>іст</w:t>
      </w:r>
      <w:r w:rsidRPr="00273536">
        <w:rPr>
          <w:rFonts w:ascii="Times New Roman" w:hAnsi="Times New Roman"/>
          <w:bCs/>
          <w:sz w:val="28"/>
          <w:szCs w:val="28"/>
        </w:rPr>
        <w:t xml:space="preserve"> споживання у всіх видах палива</w:t>
      </w:r>
      <w:r w:rsidR="00FC4D76" w:rsidRPr="00273536">
        <w:rPr>
          <w:rFonts w:ascii="Times New Roman" w:hAnsi="Times New Roman"/>
          <w:bCs/>
          <w:sz w:val="28"/>
          <w:szCs w:val="28"/>
        </w:rPr>
        <w:t xml:space="preserve"> майже </w:t>
      </w:r>
      <w:r w:rsidR="00F941DD" w:rsidRPr="00273536">
        <w:rPr>
          <w:rFonts w:ascii="Times New Roman" w:hAnsi="Times New Roman"/>
          <w:bCs/>
          <w:sz w:val="28"/>
          <w:szCs w:val="28"/>
        </w:rPr>
        <w:t>66,1</w:t>
      </w:r>
      <w:r w:rsidR="00FC4D76" w:rsidRPr="00273536">
        <w:rPr>
          <w:rFonts w:ascii="Times New Roman" w:hAnsi="Times New Roman"/>
          <w:bCs/>
          <w:sz w:val="28"/>
          <w:szCs w:val="28"/>
        </w:rPr>
        <w:t>%</w:t>
      </w:r>
      <w:r w:rsidRPr="00273536">
        <w:rPr>
          <w:rFonts w:ascii="Times New Roman" w:hAnsi="Times New Roman"/>
          <w:bCs/>
          <w:sz w:val="28"/>
          <w:szCs w:val="28"/>
        </w:rPr>
        <w:t xml:space="preserve">. Це зумовлено збільшенням рівня автомобілізації </w:t>
      </w:r>
      <w:r w:rsidR="00052B7B" w:rsidRPr="00273536">
        <w:rPr>
          <w:rFonts w:ascii="Times New Roman" w:hAnsi="Times New Roman"/>
          <w:bCs/>
          <w:sz w:val="28"/>
          <w:szCs w:val="28"/>
        </w:rPr>
        <w:t>Ковельської</w:t>
      </w:r>
      <w:r w:rsidRPr="00273536">
        <w:rPr>
          <w:rFonts w:ascii="Times New Roman" w:hAnsi="Times New Roman"/>
          <w:bCs/>
          <w:sz w:val="28"/>
          <w:szCs w:val="28"/>
        </w:rPr>
        <w:t xml:space="preserve"> МТГ та відсотком мешканців, що пересуваються автомобільним транспортом. Загалом рівень автомобілізації в Україні та </w:t>
      </w:r>
      <w:r w:rsidR="00052B7B" w:rsidRPr="00273536">
        <w:rPr>
          <w:rFonts w:ascii="Times New Roman" w:hAnsi="Times New Roman"/>
          <w:bCs/>
          <w:sz w:val="28"/>
          <w:szCs w:val="28"/>
        </w:rPr>
        <w:t>Ковельській</w:t>
      </w:r>
      <w:r w:rsidRPr="00273536">
        <w:rPr>
          <w:rFonts w:ascii="Times New Roman" w:hAnsi="Times New Roman"/>
          <w:bCs/>
          <w:sz w:val="28"/>
          <w:szCs w:val="28"/>
        </w:rPr>
        <w:t xml:space="preserve"> ТГ нижче від середньоєвропейського, але, очевидно, він буде </w:t>
      </w:r>
      <w:r w:rsidRPr="00273536">
        <w:rPr>
          <w:rFonts w:ascii="Times New Roman" w:hAnsi="Times New Roman"/>
          <w:bCs/>
          <w:sz w:val="28"/>
          <w:szCs w:val="28"/>
        </w:rPr>
        <w:lastRenderedPageBreak/>
        <w:t>зростати і рівень питомої ваги транспорту у викидах буде тривати також.</w:t>
      </w:r>
      <w:r w:rsidR="0002695B">
        <w:rPr>
          <w:rFonts w:ascii="Times New Roman" w:hAnsi="Times New Roman"/>
          <w:bCs/>
          <w:sz w:val="28"/>
          <w:szCs w:val="28"/>
        </w:rPr>
        <w:t xml:space="preserve"> Тому Ковельська </w:t>
      </w:r>
      <w:r w:rsidR="00E0786B" w:rsidRPr="00273536">
        <w:rPr>
          <w:rFonts w:ascii="Times New Roman" w:hAnsi="Times New Roman"/>
          <w:bCs/>
          <w:sz w:val="28"/>
          <w:szCs w:val="28"/>
        </w:rPr>
        <w:t xml:space="preserve">ТГ  інвестувала в розвиток громадського транспорту, впроваджуючи заходи з модернізації та оновлення парку транспортних засобів, </w:t>
      </w:r>
      <w:r w:rsidR="00142ACA" w:rsidRPr="00273536">
        <w:rPr>
          <w:rFonts w:ascii="Times New Roman" w:hAnsi="Times New Roman"/>
          <w:bCs/>
          <w:sz w:val="28"/>
          <w:szCs w:val="28"/>
        </w:rPr>
        <w:t xml:space="preserve">замінюючи </w:t>
      </w:r>
      <w:r w:rsidR="00062AF9" w:rsidRPr="00273536">
        <w:rPr>
          <w:rFonts w:ascii="Times New Roman" w:hAnsi="Times New Roman"/>
          <w:bCs/>
          <w:sz w:val="28"/>
          <w:szCs w:val="28"/>
        </w:rPr>
        <w:t>автобус</w:t>
      </w:r>
      <w:r w:rsidR="00142ACA" w:rsidRPr="00273536">
        <w:rPr>
          <w:rFonts w:ascii="Times New Roman" w:hAnsi="Times New Roman"/>
          <w:bCs/>
          <w:sz w:val="28"/>
          <w:szCs w:val="28"/>
        </w:rPr>
        <w:t>и</w:t>
      </w:r>
      <w:r w:rsidR="00062AF9" w:rsidRPr="00273536">
        <w:rPr>
          <w:rFonts w:ascii="Times New Roman" w:hAnsi="Times New Roman"/>
          <w:bCs/>
          <w:sz w:val="28"/>
          <w:szCs w:val="28"/>
        </w:rPr>
        <w:t xml:space="preserve"> малої пасажиромісткості на автобуси більшої пасажиромісткості. </w:t>
      </w:r>
      <w:r w:rsidR="00142ACA" w:rsidRPr="00273536">
        <w:rPr>
          <w:rFonts w:ascii="Times New Roman" w:hAnsi="Times New Roman"/>
          <w:bCs/>
          <w:sz w:val="28"/>
          <w:szCs w:val="28"/>
        </w:rPr>
        <w:t>Також було проведено оптимізацію транспортної мережі для громадського транспорту, проведено інформаційні кампанії серед мешканців. В такий спосіб заохочували мешканців використовувати громадський транспорт, велотранспорт або ж більше ходити пішки.</w:t>
      </w:r>
    </w:p>
    <w:p w14:paraId="3569D2A3" w14:textId="77777777" w:rsidR="00CF2050" w:rsidRPr="00273536" w:rsidRDefault="00425874" w:rsidP="006032A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73536">
        <w:rPr>
          <w:rFonts w:ascii="Times New Roman" w:hAnsi="Times New Roman"/>
          <w:bCs/>
          <w:noProof/>
          <w:sz w:val="28"/>
          <w:szCs w:val="28"/>
        </w:rPr>
        <w:t xml:space="preserve">За період реалізації </w:t>
      </w:r>
      <w:r w:rsidR="00A96330" w:rsidRPr="00273536">
        <w:rPr>
          <w:rFonts w:ascii="Times New Roman" w:hAnsi="Times New Roman"/>
          <w:bCs/>
          <w:noProof/>
          <w:sz w:val="28"/>
          <w:szCs w:val="28"/>
        </w:rPr>
        <w:t>Програми</w:t>
      </w:r>
      <w:r w:rsidRPr="00273536">
        <w:rPr>
          <w:rFonts w:ascii="Times New Roman" w:hAnsi="Times New Roman"/>
          <w:bCs/>
          <w:noProof/>
          <w:sz w:val="28"/>
          <w:szCs w:val="28"/>
        </w:rPr>
        <w:t xml:space="preserve"> сталого енергетичного розвитку 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>викиди на території громади зменшились на</w:t>
      </w:r>
      <w:r w:rsidR="00F5755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>17</w:t>
      </w:r>
      <w:r w:rsidR="00716EB5" w:rsidRPr="00273536">
        <w:rPr>
          <w:rFonts w:ascii="Times New Roman" w:hAnsi="Times New Roman"/>
          <w:bCs/>
          <w:sz w:val="28"/>
          <w:szCs w:val="28"/>
        </w:rPr>
        <w:t>,</w:t>
      </w:r>
      <w:r w:rsidR="00F941DD" w:rsidRPr="00273536">
        <w:rPr>
          <w:rFonts w:ascii="Times New Roman" w:hAnsi="Times New Roman"/>
          <w:bCs/>
          <w:sz w:val="28"/>
          <w:szCs w:val="28"/>
        </w:rPr>
        <w:t>5</w:t>
      </w:r>
      <w:r w:rsidR="00DE78D8" w:rsidRPr="00273536">
        <w:rPr>
          <w:rFonts w:ascii="Times New Roman" w:hAnsi="Times New Roman"/>
          <w:bCs/>
          <w:sz w:val="28"/>
          <w:szCs w:val="28"/>
        </w:rPr>
        <w:t>%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 xml:space="preserve"> у порівнянні базового року, отже </w:t>
      </w:r>
      <w:r w:rsidR="00716EB5" w:rsidRPr="00273536">
        <w:rPr>
          <w:rFonts w:ascii="Times New Roman" w:hAnsi="Times New Roman"/>
          <w:bCs/>
          <w:noProof/>
          <w:sz w:val="28"/>
          <w:szCs w:val="28"/>
        </w:rPr>
        <w:t>Ковель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 xml:space="preserve">близький до </w:t>
      </w:r>
      <w:r w:rsidRPr="00273536">
        <w:rPr>
          <w:rFonts w:ascii="Times New Roman" w:hAnsi="Times New Roman"/>
          <w:bCs/>
          <w:noProof/>
          <w:sz w:val="28"/>
          <w:szCs w:val="28"/>
        </w:rPr>
        <w:t>викона</w:t>
      </w:r>
      <w:r w:rsidR="004760DA" w:rsidRPr="00273536">
        <w:rPr>
          <w:rFonts w:ascii="Times New Roman" w:hAnsi="Times New Roman"/>
          <w:bCs/>
          <w:noProof/>
          <w:sz w:val="28"/>
          <w:szCs w:val="28"/>
        </w:rPr>
        <w:t>ння</w:t>
      </w:r>
      <w:r w:rsidRPr="00273536">
        <w:rPr>
          <w:rFonts w:ascii="Times New Roman" w:hAnsi="Times New Roman"/>
          <w:bCs/>
          <w:noProof/>
          <w:sz w:val="28"/>
          <w:szCs w:val="28"/>
        </w:rPr>
        <w:t xml:space="preserve"> задекларован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>их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 xml:space="preserve"> ціл</w:t>
      </w:r>
      <w:r w:rsidR="00F941DD" w:rsidRPr="00273536">
        <w:rPr>
          <w:rFonts w:ascii="Times New Roman" w:hAnsi="Times New Roman"/>
          <w:bCs/>
          <w:noProof/>
          <w:sz w:val="28"/>
          <w:szCs w:val="28"/>
        </w:rPr>
        <w:t>ей</w:t>
      </w:r>
      <w:r w:rsidR="00CF2050" w:rsidRPr="00273536">
        <w:rPr>
          <w:rFonts w:ascii="Times New Roman" w:hAnsi="Times New Roman"/>
          <w:bCs/>
          <w:noProof/>
          <w:sz w:val="28"/>
          <w:szCs w:val="28"/>
        </w:rPr>
        <w:t xml:space="preserve"> у ПДСЕР.</w:t>
      </w:r>
    </w:p>
    <w:bookmarkEnd w:id="2"/>
    <w:p w14:paraId="37C27EFF" w14:textId="77777777" w:rsidR="00224581" w:rsidRPr="00273536" w:rsidRDefault="00224581" w:rsidP="006032A4">
      <w:pPr>
        <w:tabs>
          <w:tab w:val="left" w:pos="426"/>
        </w:tabs>
        <w:spacing w:after="0"/>
        <w:rPr>
          <w:rFonts w:ascii="Times New Roman" w:hAnsi="Times New Roman"/>
          <w:sz w:val="28"/>
          <w:szCs w:val="28"/>
        </w:rPr>
      </w:pPr>
    </w:p>
    <w:p w14:paraId="3B8ED6ED" w14:textId="77777777" w:rsidR="0011604B" w:rsidRPr="00273536" w:rsidRDefault="0011604B" w:rsidP="00273536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  <w:sectPr w:rsidR="0011604B" w:rsidRPr="00273536" w:rsidSect="006244D5">
          <w:footerReference w:type="default" r:id="rId14"/>
          <w:pgSz w:w="12240" w:h="15840"/>
          <w:pgMar w:top="851" w:right="616" w:bottom="709" w:left="1701" w:header="0" w:footer="709" w:gutter="0"/>
          <w:cols w:space="720"/>
          <w:noEndnote/>
          <w:titlePg/>
          <w:docGrid w:linePitch="299"/>
        </w:sectPr>
      </w:pPr>
    </w:p>
    <w:p w14:paraId="71D81737" w14:textId="77777777" w:rsidR="00AF49E1" w:rsidRPr="003C2C40" w:rsidRDefault="00D73E1A" w:rsidP="00273536">
      <w:pPr>
        <w:pStyle w:val="1"/>
        <w:tabs>
          <w:tab w:val="left" w:pos="426"/>
        </w:tabs>
        <w:jc w:val="right"/>
        <w:rPr>
          <w:rFonts w:ascii="Times New Roman" w:hAnsi="Times New Roman"/>
          <w:b w:val="0"/>
          <w:sz w:val="24"/>
          <w:szCs w:val="24"/>
        </w:rPr>
      </w:pPr>
      <w:bookmarkStart w:id="3" w:name="_Toc96533756"/>
      <w:r w:rsidRPr="003C2C40">
        <w:rPr>
          <w:rFonts w:ascii="Times New Roman" w:hAnsi="Times New Roman"/>
          <w:b w:val="0"/>
          <w:sz w:val="24"/>
          <w:szCs w:val="24"/>
        </w:rPr>
        <w:lastRenderedPageBreak/>
        <w:t>Додаток 1</w:t>
      </w:r>
      <w:r w:rsidR="00F66F80" w:rsidRPr="003C2C40">
        <w:rPr>
          <w:rFonts w:ascii="Times New Roman" w:hAnsi="Times New Roman"/>
          <w:b w:val="0"/>
          <w:sz w:val="24"/>
          <w:szCs w:val="24"/>
        </w:rPr>
        <w:t>.</w:t>
      </w:r>
      <w:r w:rsidR="00941A64" w:rsidRPr="003C2C40">
        <w:rPr>
          <w:rFonts w:ascii="Times New Roman" w:hAnsi="Times New Roman"/>
          <w:b w:val="0"/>
          <w:sz w:val="24"/>
          <w:szCs w:val="24"/>
        </w:rPr>
        <w:t>Т</w:t>
      </w:r>
      <w:r w:rsidR="0011604B" w:rsidRPr="003C2C40">
        <w:rPr>
          <w:rFonts w:ascii="Times New Roman" w:hAnsi="Times New Roman"/>
          <w:b w:val="0"/>
          <w:sz w:val="24"/>
          <w:szCs w:val="24"/>
        </w:rPr>
        <w:t>аблиця</w:t>
      </w:r>
      <w:r w:rsidRPr="003C2C40">
        <w:rPr>
          <w:rFonts w:ascii="Times New Roman" w:hAnsi="Times New Roman"/>
          <w:b w:val="0"/>
          <w:sz w:val="24"/>
          <w:szCs w:val="24"/>
        </w:rPr>
        <w:t xml:space="preserve"> заходів</w:t>
      </w:r>
      <w:bookmarkEnd w:id="3"/>
    </w:p>
    <w:tbl>
      <w:tblPr>
        <w:tblW w:w="1340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1725"/>
        <w:gridCol w:w="4399"/>
        <w:gridCol w:w="1463"/>
        <w:gridCol w:w="68"/>
        <w:gridCol w:w="819"/>
        <w:gridCol w:w="31"/>
        <w:gridCol w:w="856"/>
        <w:gridCol w:w="1270"/>
        <w:gridCol w:w="993"/>
        <w:gridCol w:w="1076"/>
      </w:tblGrid>
      <w:tr w:rsidR="00F941DD" w:rsidRPr="00A725EA" w14:paraId="4A058EAF" w14:textId="77777777" w:rsidTr="0002695B">
        <w:trPr>
          <w:trHeight w:val="1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9FF800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29DE9D47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Назва заходу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C446A6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Короткий опис заходу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7B21747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Стан виконання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6D9F1"/>
            <w:vAlign w:val="center"/>
            <w:hideMark/>
          </w:tcPr>
          <w:p w14:paraId="1633EB4B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Часо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ві рамки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D9F1"/>
            <w:vAlign w:val="center"/>
            <w:hideMark/>
          </w:tcPr>
          <w:p w14:paraId="60D6505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Часо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ві рамки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8D43CD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Вартість, тис. грн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212F094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Еконо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мія енерго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ресур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сів, МВт*год/рік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2482D3D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Скоро</w:t>
            </w:r>
            <w:r w:rsidR="005308B1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чення викидів СО2, т/рік</w:t>
            </w:r>
          </w:p>
        </w:tc>
      </w:tr>
      <w:tr w:rsidR="00F941DD" w:rsidRPr="00A725EA" w14:paraId="50A960C4" w14:textId="77777777" w:rsidTr="0002695B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3FB68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1. 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14A228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Муніципальний сектор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1C35F7" w14:textId="77777777" w:rsidR="00F941DD" w:rsidRPr="00A725EA" w:rsidRDefault="009C39CA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1 154 563</w:t>
            </w:r>
            <w:r w:rsidR="00F941DD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4F2E2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33 372,3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AA7DD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11 213,6</w:t>
            </w:r>
          </w:p>
        </w:tc>
      </w:tr>
      <w:tr w:rsidR="00F941DD" w:rsidRPr="00A725EA" w14:paraId="24D4E432" w14:textId="77777777" w:rsidTr="0002695B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F20EA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1.1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D27FEA5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Громадські будівлі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60D6B5" w14:textId="77777777" w:rsidR="00F941DD" w:rsidRPr="00A725EA" w:rsidRDefault="009C39CA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17 294</w:t>
            </w:r>
            <w:r w:rsidR="00F941DD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19C4A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10 246,0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993D6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3 689,1</w:t>
            </w:r>
          </w:p>
        </w:tc>
      </w:tr>
      <w:tr w:rsidR="00F941DD" w:rsidRPr="00A725EA" w14:paraId="47D4EA8A" w14:textId="77777777" w:rsidTr="0002695B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14D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BC0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Впровадження системи енергетичного менеджменту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067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Система енер</w:t>
            </w:r>
            <w:r w:rsidR="005308B1" w:rsidRPr="00A725EA">
              <w:rPr>
                <w:rFonts w:ascii="Times New Roman" w:eastAsia="Times New Roman" w:hAnsi="Times New Roman"/>
                <w:color w:val="000000"/>
              </w:rPr>
              <w:t>г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омене</w:t>
            </w:r>
            <w:r w:rsidR="005308B1" w:rsidRPr="00A725EA">
              <w:rPr>
                <w:rFonts w:ascii="Times New Roman" w:eastAsia="Times New Roman" w:hAnsi="Times New Roman"/>
                <w:color w:val="000000"/>
              </w:rPr>
              <w:t>д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жменту у будівлях бюджетної сфері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10F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</w:t>
            </w:r>
            <w:r w:rsidR="00897AEA">
              <w:rPr>
                <w:rFonts w:ascii="Times New Roman" w:eastAsia="Times New Roman" w:hAnsi="Times New Roman"/>
                <w:color w:val="000000"/>
              </w:rPr>
              <w:t>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AD7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ABD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34B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3F1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2 710,0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536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975,60</w:t>
            </w:r>
          </w:p>
        </w:tc>
      </w:tr>
      <w:tr w:rsidR="00F941DD" w:rsidRPr="00A725EA" w14:paraId="3927B622" w14:textId="77777777" w:rsidTr="0002695B">
        <w:trPr>
          <w:trHeight w:val="7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9297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784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Ефективна технічна експлуатація будівель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47CE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електричних ламп на енергозберігаючі (Народний дім «Просвіта», Ковельська школа мистецтв)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7CC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E16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2019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9AC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236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E3D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46A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1,28</w:t>
            </w:r>
          </w:p>
        </w:tc>
      </w:tr>
      <w:tr w:rsidR="00F941DD" w:rsidRPr="00A725EA" w14:paraId="5D24258A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100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B39B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9C91" w14:textId="77777777" w:rsidR="00F941DD" w:rsidRPr="00A725EA" w:rsidRDefault="00C8178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Термомодернізація НВК №13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3427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</w:t>
            </w:r>
            <w:r w:rsidR="00897AEA">
              <w:rPr>
                <w:rFonts w:ascii="Times New Roman" w:eastAsia="Times New Roman" w:hAnsi="Times New Roman"/>
                <w:color w:val="000000"/>
              </w:rPr>
              <w:t>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8EF7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688D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ECB9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12 916,5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46A8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1 480,0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5F84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532,80</w:t>
            </w:r>
          </w:p>
        </w:tc>
      </w:tr>
      <w:tr w:rsidR="00F941DD" w:rsidRPr="00A725EA" w14:paraId="5CEF6D07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102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4722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AD97" w14:textId="77777777" w:rsidR="00F941DD" w:rsidRPr="00A725EA" w:rsidRDefault="00C81788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Термомодернізація ДНЗ №3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6F1D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B602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119D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9849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1 134,6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2A12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945,0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D0A0" w14:textId="77777777" w:rsidR="00F941DD" w:rsidRPr="00A725EA" w:rsidRDefault="00C81788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340,20</w:t>
            </w:r>
          </w:p>
        </w:tc>
      </w:tr>
      <w:tr w:rsidR="00F941DD" w:rsidRPr="00A725EA" w14:paraId="29A3D1E4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9CC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87195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0FF6" w14:textId="77777777" w:rsidR="00F941DD" w:rsidRPr="00A725EA" w:rsidRDefault="004A2B2E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Термомодернізація ДНЗ №5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1800" w14:textId="77777777" w:rsidR="00F941DD" w:rsidRPr="00A725EA" w:rsidRDefault="004A2B2E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845B" w14:textId="77777777" w:rsidR="00F941DD" w:rsidRPr="00A725EA" w:rsidRDefault="004A2B2E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4E0F" w14:textId="77777777" w:rsidR="00F941DD" w:rsidRPr="00A725EA" w:rsidRDefault="004A2B2E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555D" w14:textId="77777777" w:rsidR="00F941DD" w:rsidRPr="00A725EA" w:rsidRDefault="004A2B2E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1 438,1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A84E" w14:textId="77777777" w:rsidR="00F941DD" w:rsidRPr="00A725EA" w:rsidRDefault="004A2B2E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959,0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71CE" w14:textId="77777777" w:rsidR="00F941DD" w:rsidRPr="00A725EA" w:rsidRDefault="004A2B2E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345,24</w:t>
            </w:r>
          </w:p>
        </w:tc>
      </w:tr>
      <w:tr w:rsidR="00F941DD" w:rsidRPr="00A725EA" w14:paraId="58D6EF4C" w14:textId="77777777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DA7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3E6E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5108" w14:textId="77777777" w:rsidR="00F941DD" w:rsidRPr="004A2B2E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дахів, заміна в</w:t>
            </w:r>
            <w:r w:rsidR="004A2B2E">
              <w:rPr>
                <w:rFonts w:ascii="Times New Roman" w:eastAsia="Times New Roman" w:hAnsi="Times New Roman"/>
                <w:color w:val="000000"/>
              </w:rPr>
              <w:t xml:space="preserve">ікон, дверей, 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фасадів, реконструкція системи опалення та гарячого водопостачання в закладах освіти</w:t>
            </w:r>
            <w:r w:rsidR="004A2B2E">
              <w:rPr>
                <w:rFonts w:ascii="Times New Roman" w:eastAsia="Times New Roman" w:hAnsi="Times New Roman"/>
                <w:color w:val="000000"/>
              </w:rPr>
              <w:t>, охорони здоров</w:t>
            </w:r>
            <w:r w:rsidR="004A2B2E" w:rsidRPr="004A2B2E">
              <w:rPr>
                <w:rFonts w:ascii="Times New Roman" w:eastAsia="Times New Roman" w:hAnsi="Times New Roman"/>
                <w:color w:val="000000"/>
                <w:lang w:val="ru-RU"/>
              </w:rPr>
              <w:t>’</w:t>
            </w:r>
            <w:r w:rsidR="004A2B2E">
              <w:rPr>
                <w:rFonts w:ascii="Times New Roman" w:eastAsia="Times New Roman" w:hAnsi="Times New Roman"/>
                <w:color w:val="000000"/>
              </w:rPr>
              <w:t>я, культури та інших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6D1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9BE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3F5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F06F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8E7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3 950,0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4C2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1</w:t>
            </w:r>
            <w:r w:rsidR="00D638AA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422,00</w:t>
            </w:r>
          </w:p>
        </w:tc>
      </w:tr>
      <w:tr w:rsidR="00F941DD" w:rsidRPr="00A725EA" w14:paraId="3CFCCB52" w14:textId="77777777" w:rsidTr="0002695B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17F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5084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Інформаційні заходи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BB3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Проведення Днів Енергії, тренінгів, семінарів, зустрічей для енергоменеджерів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A2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227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C61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39ED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087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E4F6" w14:textId="77777777" w:rsidR="00F941DD" w:rsidRDefault="00F941DD" w:rsidP="004A2B2E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14:paraId="7606B29E" w14:textId="77777777" w:rsidR="004A2B2E" w:rsidRDefault="004A2B2E" w:rsidP="004A2B2E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14:paraId="79FF3DF9" w14:textId="77777777" w:rsidR="004A2B2E" w:rsidRDefault="004A2B2E" w:rsidP="004A2B2E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14:paraId="4FF96CEC" w14:textId="77777777" w:rsidR="004A2B2E" w:rsidRDefault="004A2B2E" w:rsidP="004A2B2E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72,0</w:t>
            </w:r>
          </w:p>
          <w:p w14:paraId="2ED47021" w14:textId="77777777" w:rsidR="004A2B2E" w:rsidRDefault="004A2B2E" w:rsidP="00950484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</w:p>
          <w:p w14:paraId="26DE6606" w14:textId="77777777" w:rsidR="004A2B2E" w:rsidRPr="00A725EA" w:rsidRDefault="004A2B2E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F941DD" w:rsidRPr="00A725EA" w14:paraId="3D953153" w14:textId="77777777" w:rsidTr="0002695B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10EC25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1.2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401BBD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Зовнішнє (вуличне) освітлення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74E26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ind w:right="-7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1 022 007,9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1E3A7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654,0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B6F30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410,7</w:t>
            </w:r>
          </w:p>
        </w:tc>
      </w:tr>
      <w:tr w:rsidR="00F941DD" w:rsidRPr="00A725EA" w14:paraId="0DC25560" w14:textId="77777777" w:rsidTr="0002695B">
        <w:trPr>
          <w:trHeight w:val="12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0D54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10A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C46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 Стуса, вул. Володимирська, вул. Д.Галицького, вул. С.Перовської, вул. Вавілова, вул. Комарова, вул. Коперніка, вул. Я.Мудрого, вул. Пирогова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B46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BF7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0F3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D32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81 935,6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4F2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BE4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94,2</w:t>
            </w:r>
          </w:p>
        </w:tc>
      </w:tr>
      <w:tr w:rsidR="00F941DD" w:rsidRPr="00A725EA" w14:paraId="32B2B63E" w14:textId="77777777" w:rsidTr="0002695B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1F93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2E62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8BE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вул. Винниченка, Кониського (проїзд на вул. Незалежності), цвинтар вул.</w:t>
            </w:r>
            <w:r w:rsidR="00B03FE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Варшавська, вул. Кільцева, вул. Грекова, вул. Руданського, вул. Грінченка, вул.</w:t>
            </w:r>
            <w:r w:rsidR="00B03FE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A725EA">
              <w:rPr>
                <w:rFonts w:ascii="Times New Roman" w:eastAsia="Times New Roman" w:hAnsi="Times New Roman"/>
                <w:color w:val="000000"/>
              </w:rPr>
              <w:t xml:space="preserve">Володимирська-Волі, вул. Грушевського-Незалежності, вул. Роксолани       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154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E77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2012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A3E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BF0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210 762,7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042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252,0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23D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158,3</w:t>
            </w:r>
          </w:p>
        </w:tc>
      </w:tr>
      <w:tr w:rsidR="00F941DD" w:rsidRPr="00A725EA" w14:paraId="72EE1F91" w14:textId="77777777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6442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1B85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3E45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вул. Стуса, вул. Ватутіна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B44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187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F6D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170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70 122,0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883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102,0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841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64,1</w:t>
            </w:r>
          </w:p>
        </w:tc>
      </w:tr>
      <w:tr w:rsidR="00F941DD" w:rsidRPr="00A725EA" w14:paraId="51CAED7C" w14:textId="77777777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E020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F8B7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7F44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вуличного освітлення: вул. Ватутіна (Кияна)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07E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001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2019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48E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719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659 187,6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F6D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698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94,2</w:t>
            </w:r>
          </w:p>
        </w:tc>
      </w:tr>
      <w:tr w:rsidR="00F941DD" w:rsidRPr="00A725EA" w14:paraId="082E8BD9" w14:textId="77777777" w:rsidTr="0002695B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058EC7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1.3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D43553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Постачальні комунальні підприємства (теплопостачання та водопостачання)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29E33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115 261,7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FDCD8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22 472,3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C1ADA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7 113,7</w:t>
            </w:r>
          </w:p>
        </w:tc>
      </w:tr>
      <w:tr w:rsidR="00F941DD" w:rsidRPr="00A725EA" w14:paraId="16B6284D" w14:textId="77777777" w:rsidTr="0002695B">
        <w:trPr>
          <w:trHeight w:val="4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B7CA90" w14:textId="77777777" w:rsidR="00F941DD" w:rsidRPr="00A725EA" w:rsidRDefault="00606021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1.3</w:t>
            </w:r>
            <w:r w:rsidR="008F2843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.</w:t>
            </w:r>
            <w:r w:rsidR="00F941DD"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1E2E22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ПТМ "Ковельтепло"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0A1AE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88 586,2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B5EC1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21 363,3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305EE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6 417,3</w:t>
            </w:r>
          </w:p>
        </w:tc>
      </w:tr>
      <w:tr w:rsidR="00F941DD" w:rsidRPr="00A725EA" w14:paraId="7B346BA6" w14:textId="77777777" w:rsidTr="0002695B">
        <w:trPr>
          <w:trHeight w:val="6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DE0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67408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Модернізація та реконструкція системи виробництва теплової енергії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E274F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Реконструкція котелень з встановленням твердопаливних котлів Кальвіс (950,1250,700)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B15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B79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EDC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</w:t>
            </w:r>
            <w:r w:rsidR="00B31FD2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F32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32 167,1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6BB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2 482,1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474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737,2</w:t>
            </w:r>
          </w:p>
        </w:tc>
      </w:tr>
      <w:tr w:rsidR="00F941DD" w:rsidRPr="00A725EA" w14:paraId="7094EA9A" w14:textId="77777777" w:rsidTr="0002695B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2CA3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4BD8E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8CA0D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Встановлено насоси в котельнях: 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2015 - 5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2016 - 13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2017 - 1 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C29E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0E40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7C6B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F37D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656,2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196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218,7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09C3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137,4</w:t>
            </w:r>
          </w:p>
        </w:tc>
      </w:tr>
      <w:tr w:rsidR="00F941DD" w:rsidRPr="00A725EA" w14:paraId="0BEB2DDF" w14:textId="77777777" w:rsidTr="0002695B">
        <w:trPr>
          <w:trHeight w:val="16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8F7E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A35CD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C2C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Встановлення теплообмінника в котельнях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2015 - 2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2017 - 3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2018 - 2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2019 - 3 шт.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2020 - 6 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2325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1CE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7F3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805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2 196,8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E3F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1 797,4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DA04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533,8</w:t>
            </w:r>
          </w:p>
        </w:tc>
      </w:tr>
      <w:tr w:rsidR="00F941DD" w:rsidRPr="00A725EA" w14:paraId="0D116B00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4B889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32A98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F617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Реконструкція котельні, технічне переоснащення (заміна пальників, </w:t>
            </w: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встановлення котлів та інші 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EA74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F6E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F66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</w:t>
            </w:r>
            <w:r w:rsidR="00B31FD2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66A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32 449,2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03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9 421,6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EBD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2 798,2</w:t>
            </w:r>
          </w:p>
        </w:tc>
      </w:tr>
      <w:tr w:rsidR="00F941DD" w:rsidRPr="00A725EA" w14:paraId="313746E8" w14:textId="77777777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289B5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9EA1E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57E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Встановлення регулюючих клапанів - 5 шт.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9B3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9C6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C19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75F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164,8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D38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57,1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0EED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16,9</w:t>
            </w:r>
          </w:p>
        </w:tc>
      </w:tr>
      <w:tr w:rsidR="00F941DD" w:rsidRPr="00A725EA" w14:paraId="561C97F0" w14:textId="77777777" w:rsidTr="0002695B">
        <w:trPr>
          <w:trHeight w:val="2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10D8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AEAC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Модернізація та реконструкція системи транспортування теплової енергії</w:t>
            </w: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035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трубопроводів теплових мереж та мереж гарячого водопостачання на попередньоізольовані труби на котельнях: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2014 - 4 607,0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2015 - 5 816,5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2016 - 3 891,0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2017 - 3 006,5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2018 - 6 084,0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2019 - 2 362,4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2020 - 1 987,3 м.п.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2021 - 901 м.п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2022 - 1 536 м.п.</w:t>
            </w:r>
          </w:p>
          <w:p w14:paraId="54426CFB" w14:textId="77777777" w:rsidR="008F2843" w:rsidRPr="00A725EA" w:rsidRDefault="008F2843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AD4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68C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B10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</w:t>
            </w:r>
            <w:r w:rsidR="00B31FD2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4B1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20 952,1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192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7 386,4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F9C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2 193,8</w:t>
            </w:r>
          </w:p>
        </w:tc>
      </w:tr>
      <w:tr w:rsidR="00F941DD" w:rsidRPr="00A725EA" w14:paraId="3CD689C1" w14:textId="77777777" w:rsidTr="0002695B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FDB3D2" w14:textId="77777777" w:rsidR="00F941DD" w:rsidRPr="00A725EA" w:rsidRDefault="00C75C5C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1.3.2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CE84CC4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КП </w:t>
            </w:r>
            <w:r w:rsidR="0002695B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Ковельводоканал</w:t>
            </w:r>
            <w:r w:rsidR="0002695B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D5CE0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26 675,5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4CA4D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1 109,0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5C0FC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696,5</w:t>
            </w:r>
          </w:p>
        </w:tc>
      </w:tr>
      <w:tr w:rsidR="00F941DD" w:rsidRPr="00A725EA" w14:paraId="4AB26530" w14:textId="77777777" w:rsidTr="0002695B">
        <w:trPr>
          <w:trHeight w:val="6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94FF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</w:t>
            </w:r>
            <w:r w:rsidR="00B03FEC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B2F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Заходи спрямовані на зменшення споживання електроенергі</w:t>
            </w:r>
            <w:r w:rsidR="00B03FEC">
              <w:rPr>
                <w:rFonts w:ascii="Times New Roman" w:eastAsia="Times New Roman" w:hAnsi="Times New Roman"/>
                <w:color w:val="000000"/>
              </w:rPr>
              <w:t>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37CD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каналізаційного напірного колектора від КНС 10/від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камери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біля р. Турія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зі сторони КОС до очисних споруд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8D8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A75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CE7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4EA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1 259,3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CD0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B7F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125,6</w:t>
            </w:r>
          </w:p>
        </w:tc>
      </w:tr>
      <w:tr w:rsidR="00F941DD" w:rsidRPr="00A725EA" w14:paraId="4134A3BD" w14:textId="77777777" w:rsidTr="0002695B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0BB14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5C38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B2D5E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водопровідної мережі по вул. Липинського, вул. Старицьких, вул.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Шукшина, вул. Курбаса, вул.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Мала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Гончарна, від свердловини № 11 до насосної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станції 2-го підйому/4 етап/ по вул. Геологів, до насосної</w:t>
            </w:r>
            <w:r w:rsidR="00B03FEC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станц</w:t>
            </w:r>
            <w:r w:rsidR="002A2A95" w:rsidRPr="00A725EA">
              <w:rPr>
                <w:rFonts w:ascii="Times New Roman" w:eastAsia="Times New Roman" w:hAnsi="Times New Roman"/>
              </w:rPr>
              <w:t>і</w:t>
            </w:r>
            <w:r w:rsidRPr="00A725EA">
              <w:rPr>
                <w:rFonts w:ascii="Times New Roman" w:eastAsia="Times New Roman" w:hAnsi="Times New Roman"/>
              </w:rPr>
              <w:t xml:space="preserve">ї 2-го підйому /3 етап/ по вул. Геологів 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5DB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1FC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383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18B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9 943,1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B97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320,0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B84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201,0</w:t>
            </w:r>
          </w:p>
        </w:tc>
      </w:tr>
      <w:tr w:rsidR="00F941DD" w:rsidRPr="00A725EA" w14:paraId="46897EBE" w14:textId="77777777" w:rsidTr="0002695B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A58DD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FC98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6FE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18 водозабірних свердловин. Реконструкція насосної станції 2 підйому</w:t>
            </w:r>
            <w:r w:rsidR="0002695B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по вул.</w:t>
            </w:r>
            <w:r w:rsidR="0002695B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Ватутіна. Диспетчеризація водозаборів, насосних станцій 2 підйому по вул.</w:t>
            </w:r>
            <w:r w:rsidR="0002695B">
              <w:rPr>
                <w:rFonts w:ascii="Times New Roman" w:eastAsia="Times New Roman" w:hAnsi="Times New Roman"/>
              </w:rPr>
              <w:t xml:space="preserve"> </w:t>
            </w:r>
            <w:r w:rsidRPr="00A725EA">
              <w:rPr>
                <w:rFonts w:ascii="Times New Roman" w:eastAsia="Times New Roman" w:hAnsi="Times New Roman"/>
              </w:rPr>
              <w:t>Ватутіна, вул. Геологів та резервуарів чистої води в м. Ковелі. Перший пусковий комплекс. Реконструкція Південного водозабору на НС 2 по вул. Геологів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B04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93C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F5C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29D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9 743,6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EBD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E0A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251,2</w:t>
            </w:r>
          </w:p>
        </w:tc>
      </w:tr>
      <w:tr w:rsidR="00F941DD" w:rsidRPr="00A725EA" w14:paraId="17B448A1" w14:textId="77777777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01B5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583B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E1C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Реконструкція споруд біологічної очистки стічних вод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B69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604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2013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5DD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C75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957,6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E33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36,0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C50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22,6</w:t>
            </w:r>
          </w:p>
        </w:tc>
      </w:tr>
      <w:tr w:rsidR="00F941DD" w:rsidRPr="00A725EA" w14:paraId="11110120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30CF8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5870B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A21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 xml:space="preserve">Технічне переоснащення повітродувної станції АПК на каналізаційних очисних спорудах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1D5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C70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40A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8DC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4 771,9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AA1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153,0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270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96,1</w:t>
            </w:r>
          </w:p>
        </w:tc>
      </w:tr>
      <w:tr w:rsidR="00F941DD" w:rsidRPr="00A725EA" w14:paraId="10BCFF1D" w14:textId="77777777" w:rsidTr="000269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64EA7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2.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E848A4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Третинний сектор (сфера обслуговування)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B9FA4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C3FF0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38 810,0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1BFCC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13 971,6</w:t>
            </w:r>
          </w:p>
        </w:tc>
      </w:tr>
      <w:tr w:rsidR="00F941DD" w:rsidRPr="00A725EA" w14:paraId="77B7B858" w14:textId="77777777" w:rsidTr="0002695B">
        <w:trPr>
          <w:trHeight w:val="94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C47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F2C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Енергоефекти</w:t>
            </w:r>
            <w:r w:rsidR="00391A44">
              <w:rPr>
                <w:rFonts w:ascii="Times New Roman" w:eastAsia="Times New Roman" w:hAnsi="Times New Roman"/>
                <w:color w:val="000000"/>
              </w:rPr>
              <w:t>-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вна експлуатації приміщень, будівель та обладнання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79F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Оптимізація технологічних процесів та використання енергоефективного технологічного обладнання та перехід на альтернативні джерела палива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98A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00A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EE1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1B95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0F8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23 500,0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67C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8 460,0</w:t>
            </w:r>
          </w:p>
        </w:tc>
      </w:tr>
      <w:tr w:rsidR="00F941DD" w:rsidRPr="00A725EA" w14:paraId="0B016C16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8089E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F90F5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CEA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Запровадження енергоефективного освітлення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0F9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0B0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3E8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5860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462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1 910,0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E40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687,6</w:t>
            </w:r>
          </w:p>
        </w:tc>
      </w:tr>
      <w:tr w:rsidR="00F941DD" w:rsidRPr="00A725EA" w14:paraId="0631DFF0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C3A9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FBDD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DF6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 xml:space="preserve">Утеплення огороджуючих конструкцій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628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0B3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004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34FB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651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9 300,0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F58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3 348,0</w:t>
            </w:r>
          </w:p>
        </w:tc>
      </w:tr>
      <w:tr w:rsidR="00F941DD" w:rsidRPr="00A725EA" w14:paraId="061FB905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8ADE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3C40B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A705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Заміна вікон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608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02A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3BF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C833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395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F51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540,0</w:t>
            </w:r>
          </w:p>
        </w:tc>
      </w:tr>
      <w:tr w:rsidR="00F941DD" w:rsidRPr="00A725EA" w14:paraId="1606272B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9AEBD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14BC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A15B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Встановлення теплових пунктів та приладів обліку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0E8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3AD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102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C8A2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D85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2 600,0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D35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936,0</w:t>
            </w:r>
          </w:p>
        </w:tc>
      </w:tr>
      <w:tr w:rsidR="00F941DD" w:rsidRPr="00A725EA" w14:paraId="5DC6A0B9" w14:textId="77777777" w:rsidTr="0002695B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19547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3.</w:t>
            </w:r>
          </w:p>
        </w:tc>
        <w:tc>
          <w:tcPr>
            <w:tcW w:w="93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7C9594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Житловий сектор (населення)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71E329" w14:textId="77777777" w:rsidR="00F941DD" w:rsidRPr="00A725EA" w:rsidRDefault="006E319E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9 954,9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247FD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35 718,0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498D8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12 815,2</w:t>
            </w:r>
          </w:p>
        </w:tc>
      </w:tr>
      <w:tr w:rsidR="00F941DD" w:rsidRPr="00A725EA" w14:paraId="6DF74556" w14:textId="77777777" w:rsidTr="0002695B">
        <w:trPr>
          <w:trHeight w:val="94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B3A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A40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Впровадження заходів з енергозбереження в житлово-комунальному господарстві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4C6B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світильників освітлення місць загального користування багатоквартирних будинків (з лампами розжарювання  на енергоефективні LED світильники) (КД -1 Верес та КД - 2 Верес)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9C7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виконується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0A7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9E5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45A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F8C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AD5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596,6</w:t>
            </w:r>
          </w:p>
        </w:tc>
      </w:tr>
      <w:tr w:rsidR="00F941DD" w:rsidRPr="00A725EA" w14:paraId="319E2A98" w14:textId="77777777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BE6CF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262B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3C2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Заміна та утеплення труб опалення та гарячого водопостачання в підвалах та на технічних поверхах багатоквартирних будинків (КД -1 Верес та КД - 2 Верес)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76D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F0E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20D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981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1 263,0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891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D53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900,0</w:t>
            </w:r>
          </w:p>
        </w:tc>
      </w:tr>
      <w:tr w:rsidR="00F941DD" w:rsidRPr="00A725EA" w14:paraId="44770108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4E90E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D7DC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FDE8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Ремонт покрівель багатоквартирних будинків (КД -1 Верес та КД - 2 Верес)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731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047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166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711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2 916,0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787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08A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216,0</w:t>
            </w:r>
          </w:p>
        </w:tc>
      </w:tr>
      <w:tr w:rsidR="00F941DD" w:rsidRPr="00A725EA" w14:paraId="39698B18" w14:textId="77777777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F79A2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9FAA4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47A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Капітальний ремонт ліфтів багатоквартирних будинків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EF5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D6D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871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8C8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831,0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68A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0AE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126,0</w:t>
            </w:r>
          </w:p>
        </w:tc>
      </w:tr>
      <w:tr w:rsidR="00F941DD" w:rsidRPr="00A725EA" w14:paraId="2EC0D231" w14:textId="77777777" w:rsidTr="0002695B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9EF7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4503F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3437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Капітальний ремонт житлового фонду, термомодернізація житлових будівель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E5B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7F1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2016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490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CAE2" w14:textId="77777777" w:rsidR="00F941DD" w:rsidRPr="00A725EA" w:rsidRDefault="006E319E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354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15 000,0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350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5 400,0</w:t>
            </w:r>
          </w:p>
        </w:tc>
      </w:tr>
      <w:tr w:rsidR="00F941DD" w:rsidRPr="00A725EA" w14:paraId="3760280D" w14:textId="77777777" w:rsidTr="0002695B">
        <w:trPr>
          <w:trHeight w:val="12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5F5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852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Встановлення приладів обліку 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59F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Впровадження засобів обліку витрат та регулювання споживання води та теплової енергії, зокрема встановлено прилади обліку теплової енергії в житлових будинках:</w:t>
            </w:r>
            <w:r w:rsidRPr="00A725EA">
              <w:rPr>
                <w:rFonts w:ascii="Times New Roman" w:eastAsia="Times New Roman" w:hAnsi="Times New Roman"/>
              </w:rPr>
              <w:br/>
              <w:t xml:space="preserve">2015 - 32шт.; 2016 - 34шт.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592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3A1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113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A0E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4 010,9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98E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918,0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F96F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272,6</w:t>
            </w:r>
          </w:p>
        </w:tc>
      </w:tr>
      <w:tr w:rsidR="00F941DD" w:rsidRPr="00A725EA" w14:paraId="46EF5B7B" w14:textId="77777777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D40C7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B0C2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0EF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Впроваджен</w:t>
            </w:r>
            <w:r w:rsidR="00142ACA" w:rsidRPr="00A725EA">
              <w:rPr>
                <w:rFonts w:ascii="Times New Roman" w:eastAsia="Times New Roman" w:hAnsi="Times New Roman"/>
              </w:rPr>
              <w:t>н</w:t>
            </w:r>
            <w:r w:rsidRPr="00A725EA">
              <w:rPr>
                <w:rFonts w:ascii="Times New Roman" w:eastAsia="Times New Roman" w:hAnsi="Times New Roman"/>
              </w:rPr>
              <w:t>я покв</w:t>
            </w:r>
            <w:r w:rsidR="0002695B">
              <w:rPr>
                <w:rFonts w:ascii="Times New Roman" w:eastAsia="Times New Roman" w:hAnsi="Times New Roman"/>
              </w:rPr>
              <w:t>артирних засобів обліку природн</w:t>
            </w:r>
            <w:r w:rsidRPr="00A725EA">
              <w:rPr>
                <w:rFonts w:ascii="Times New Roman" w:eastAsia="Times New Roman" w:hAnsi="Times New Roman"/>
              </w:rPr>
              <w:t xml:space="preserve">ого газу на виконання Закону України "Про забезпечення </w:t>
            </w:r>
            <w:r w:rsidR="00391A44">
              <w:rPr>
                <w:rFonts w:ascii="Times New Roman" w:eastAsia="Times New Roman" w:hAnsi="Times New Roman"/>
              </w:rPr>
              <w:t xml:space="preserve">комерційного </w:t>
            </w:r>
            <w:r w:rsidRPr="00A725EA">
              <w:rPr>
                <w:rFonts w:ascii="Times New Roman" w:eastAsia="Times New Roman" w:hAnsi="Times New Roman"/>
              </w:rPr>
              <w:t xml:space="preserve">облiку природного газу"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6CB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E28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094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2079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96B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10 000,0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93B9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2 020,0</w:t>
            </w:r>
          </w:p>
        </w:tc>
      </w:tr>
      <w:tr w:rsidR="00F941DD" w:rsidRPr="00A725EA" w14:paraId="616030F1" w14:textId="77777777" w:rsidTr="0002695B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558DF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F3F0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A51F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A725EA">
              <w:rPr>
                <w:rFonts w:ascii="Times New Roman" w:eastAsia="Times New Roman" w:hAnsi="Times New Roman"/>
              </w:rPr>
              <w:t>Впроваджен</w:t>
            </w:r>
            <w:r w:rsidR="00142ACA" w:rsidRPr="00A725EA">
              <w:rPr>
                <w:rFonts w:ascii="Times New Roman" w:eastAsia="Times New Roman" w:hAnsi="Times New Roman"/>
              </w:rPr>
              <w:t>н</w:t>
            </w:r>
            <w:r w:rsidRPr="00A725EA">
              <w:rPr>
                <w:rFonts w:ascii="Times New Roman" w:eastAsia="Times New Roman" w:hAnsi="Times New Roman"/>
              </w:rPr>
              <w:t xml:space="preserve">я будинкових </w:t>
            </w:r>
            <w:r w:rsidR="00391A44">
              <w:rPr>
                <w:rFonts w:ascii="Times New Roman" w:eastAsia="Times New Roman" w:hAnsi="Times New Roman"/>
              </w:rPr>
              <w:t xml:space="preserve">вузлів </w:t>
            </w:r>
            <w:r w:rsidRPr="00A725EA">
              <w:rPr>
                <w:rFonts w:ascii="Times New Roman" w:eastAsia="Times New Roman" w:hAnsi="Times New Roman"/>
              </w:rPr>
              <w:t xml:space="preserve">облiку газу на виконання Закону України "Про забезпечення </w:t>
            </w:r>
            <w:r w:rsidR="00391A44">
              <w:rPr>
                <w:rFonts w:ascii="Times New Roman" w:eastAsia="Times New Roman" w:hAnsi="Times New Roman"/>
              </w:rPr>
              <w:t xml:space="preserve">комерційного </w:t>
            </w:r>
            <w:r w:rsidRPr="00A725EA">
              <w:rPr>
                <w:rFonts w:ascii="Times New Roman" w:eastAsia="Times New Roman" w:hAnsi="Times New Roman"/>
              </w:rPr>
              <w:t xml:space="preserve">облiку природного газу"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44D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D1B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186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F71E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F50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5 000,0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0245E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3 140,0</w:t>
            </w:r>
          </w:p>
        </w:tc>
      </w:tr>
      <w:tr w:rsidR="00F941DD" w:rsidRPr="00A725EA" w14:paraId="2E3A7CC5" w14:textId="77777777" w:rsidTr="0002695B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851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17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85C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Інформаційні кампанії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5B18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Семінари для ОСББ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70D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197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9B8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9E2D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022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A241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72,0</w:t>
            </w:r>
          </w:p>
        </w:tc>
      </w:tr>
      <w:tr w:rsidR="00F941DD" w:rsidRPr="00A725EA" w14:paraId="34766F58" w14:textId="77777777" w:rsidTr="0002695B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14D4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EBA71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617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Розповсюдження інформаційних брошур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A31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A444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B3E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474F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89D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361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72,0</w:t>
            </w:r>
          </w:p>
        </w:tc>
      </w:tr>
      <w:tr w:rsidR="00F941DD" w:rsidRPr="00A725EA" w14:paraId="2D9E34DF" w14:textId="77777777" w:rsidTr="0002695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9A4C0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color w:val="000000"/>
              </w:rPr>
              <w:t>4.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635FD7" w14:textId="77777777" w:rsidR="00F941DD" w:rsidRPr="00A725EA" w:rsidRDefault="00F941DD" w:rsidP="000F0297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6096E5" w14:textId="77777777" w:rsidR="00F941DD" w:rsidRPr="00A725EA" w:rsidRDefault="000F0297" w:rsidP="000F0297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899638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54EA0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A359A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B405C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160 405,0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4FA67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8 000,0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B151DD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color w:val="000000"/>
              </w:rPr>
              <w:t>2 400,0</w:t>
            </w:r>
          </w:p>
        </w:tc>
      </w:tr>
      <w:tr w:rsidR="00F941DD" w:rsidRPr="00A725EA" w14:paraId="06DEF0A9" w14:textId="77777777" w:rsidTr="0002695B">
        <w:trPr>
          <w:trHeight w:val="1623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219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3CEA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Оптимізація роботи та оновлення складу громадського транспорту 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AECC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Оновлення рухомого складу 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725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6B1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731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4C96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13D9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415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900,0</w:t>
            </w:r>
          </w:p>
        </w:tc>
      </w:tr>
      <w:tr w:rsidR="00F941DD" w:rsidRPr="00A725EA" w14:paraId="43A3D42D" w14:textId="77777777" w:rsidTr="0002695B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3F4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CC3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Реконструкція об'єктів шляхового господарства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98B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Утримання та р</w:t>
            </w:r>
            <w:r w:rsidR="00142ACA" w:rsidRPr="00A725EA">
              <w:rPr>
                <w:rFonts w:ascii="Times New Roman" w:eastAsia="Times New Roman" w:hAnsi="Times New Roman"/>
                <w:color w:val="000000"/>
              </w:rPr>
              <w:t>о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звиток інфраструктури доріг, реконструкція міських маршрутів №1 та №2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9CA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0D1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CB0C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8532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160 405,0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8FF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483B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1 200,0</w:t>
            </w:r>
          </w:p>
        </w:tc>
      </w:tr>
      <w:tr w:rsidR="00F941DD" w:rsidRPr="00A725EA" w14:paraId="2325076E" w14:textId="77777777" w:rsidTr="0002695B">
        <w:trPr>
          <w:trHeight w:val="1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ACE4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B246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Розвиток велосипедної мережі та супровідної інфраструктури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DC42" w14:textId="77777777" w:rsidR="00375E03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Будівництво та облаштування  велоінфраструктури</w:t>
            </w:r>
          </w:p>
          <w:p w14:paraId="5E8D85A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 xml:space="preserve"> (1520 м):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вул. Володимирська - 100 м;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вул. Героїв України - 200 м;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  <w:t>вул. Театральна - 500 м;</w:t>
            </w:r>
            <w:r w:rsidRPr="00A725EA">
              <w:rPr>
                <w:rFonts w:ascii="Times New Roman" w:eastAsia="Times New Roman" w:hAnsi="Times New Roman"/>
                <w:color w:val="000000"/>
              </w:rPr>
              <w:br/>
            </w: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вул. Відродження - 720 м.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270F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lastRenderedPageBreak/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65C8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82E5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71D9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3F77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1 000,0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837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300,0</w:t>
            </w:r>
          </w:p>
        </w:tc>
      </w:tr>
      <w:tr w:rsidR="00F941DD" w:rsidRPr="00A725EA" w14:paraId="65D7B810" w14:textId="77777777" w:rsidTr="0002695B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DE53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0E69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Інформаційні кампанії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C070" w14:textId="77777777" w:rsidR="00F941DD" w:rsidRPr="00A725EA" w:rsidRDefault="00F941DD" w:rsidP="00273536">
            <w:pPr>
              <w:tabs>
                <w:tab w:val="left" w:pos="426"/>
              </w:tabs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Проведен</w:t>
            </w:r>
            <w:r w:rsidR="00516C69" w:rsidRPr="00A725EA">
              <w:rPr>
                <w:rFonts w:ascii="Times New Roman" w:eastAsia="Times New Roman" w:hAnsi="Times New Roman"/>
                <w:color w:val="000000"/>
              </w:rPr>
              <w:t>н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я промоакц</w:t>
            </w:r>
            <w:r w:rsidR="00142ACA" w:rsidRPr="00A725EA">
              <w:rPr>
                <w:rFonts w:ascii="Times New Roman" w:eastAsia="Times New Roman" w:hAnsi="Times New Roman"/>
                <w:color w:val="000000"/>
              </w:rPr>
              <w:t>і</w:t>
            </w:r>
            <w:r w:rsidRPr="00A725EA">
              <w:rPr>
                <w:rFonts w:ascii="Times New Roman" w:eastAsia="Times New Roman" w:hAnsi="Times New Roman"/>
                <w:color w:val="000000"/>
              </w:rPr>
              <w:t>й щодо раціонального використання автомобілів та популяризація велотранспорту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70EA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виконано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8DF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DEC0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310E" w14:textId="77777777" w:rsidR="00F941DD" w:rsidRPr="00A725EA" w:rsidRDefault="00071454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E6F6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200,0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5563" w14:textId="77777777" w:rsidR="00F941DD" w:rsidRPr="00A725EA" w:rsidRDefault="00F941DD" w:rsidP="003C2C40">
            <w:pPr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60,0</w:t>
            </w:r>
          </w:p>
        </w:tc>
      </w:tr>
      <w:tr w:rsidR="00375E03" w:rsidRPr="00A725EA" w14:paraId="5DC73505" w14:textId="77777777" w:rsidTr="0002695B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BD3CD1" w14:textId="77777777" w:rsidR="00375E03" w:rsidRPr="00A725EA" w:rsidRDefault="00375E03" w:rsidP="0027353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725EA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6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D2F332" w14:textId="77777777" w:rsidR="00375E03" w:rsidRPr="00A725EA" w:rsidRDefault="00375E03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Всього заходи з пом'якшення</w:t>
            </w:r>
          </w:p>
          <w:p w14:paraId="6CC893C3" w14:textId="77777777" w:rsidR="00375E03" w:rsidRPr="00A725EA" w:rsidRDefault="00375E03" w:rsidP="0027353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D98E6F" w14:textId="77777777"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3A160F" w14:textId="77777777"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6D2034" w14:textId="77777777"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79542A" w14:textId="77777777" w:rsidR="00375E03" w:rsidRPr="00A725EA" w:rsidRDefault="006E319E" w:rsidP="003C2C40">
            <w:pPr>
              <w:tabs>
                <w:tab w:val="left" w:pos="426"/>
              </w:tabs>
              <w:spacing w:after="0" w:line="240" w:lineRule="auto"/>
              <w:ind w:right="-211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1 324 923</w:t>
            </w:r>
            <w:r w:rsidR="00375E03"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9EB0F7" w14:textId="77777777"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115 900,3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F7C82D" w14:textId="77777777" w:rsidR="00375E03" w:rsidRPr="00A725EA" w:rsidRDefault="00375E03" w:rsidP="003C2C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 w:rsidRPr="00A725E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40 400,4</w:t>
            </w:r>
          </w:p>
        </w:tc>
      </w:tr>
    </w:tbl>
    <w:p w14:paraId="3E49F661" w14:textId="77777777" w:rsidR="00351AF4" w:rsidRPr="00A725EA" w:rsidRDefault="00351AF4" w:rsidP="00273536">
      <w:pPr>
        <w:pStyle w:val="ab"/>
        <w:tabs>
          <w:tab w:val="left" w:pos="426"/>
        </w:tabs>
        <w:ind w:left="0"/>
        <w:jc w:val="both"/>
        <w:rPr>
          <w:rFonts w:ascii="Times New Roman" w:hAnsi="Times New Roman"/>
        </w:rPr>
      </w:pPr>
    </w:p>
    <w:p w14:paraId="367DC0DA" w14:textId="77777777" w:rsidR="00351AF4" w:rsidRPr="00A725EA" w:rsidRDefault="00351AF4" w:rsidP="00273536">
      <w:pPr>
        <w:pStyle w:val="ab"/>
        <w:tabs>
          <w:tab w:val="left" w:pos="426"/>
        </w:tabs>
        <w:ind w:left="0"/>
        <w:jc w:val="both"/>
        <w:rPr>
          <w:rFonts w:ascii="Times New Roman" w:hAnsi="Times New Roman"/>
        </w:rPr>
      </w:pPr>
    </w:p>
    <w:sectPr w:rsidR="00351AF4" w:rsidRPr="00A725EA" w:rsidSect="006244D5">
      <w:pgSz w:w="15840" w:h="12240" w:orient="landscape"/>
      <w:pgMar w:top="1135" w:right="1134" w:bottom="568" w:left="851" w:header="0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85749" w14:textId="77777777" w:rsidR="006244D5" w:rsidRDefault="006244D5" w:rsidP="00CD5E01">
      <w:pPr>
        <w:spacing w:after="0" w:line="240" w:lineRule="auto"/>
      </w:pPr>
      <w:r>
        <w:separator/>
      </w:r>
    </w:p>
  </w:endnote>
  <w:endnote w:type="continuationSeparator" w:id="0">
    <w:p w14:paraId="237B78A4" w14:textId="77777777" w:rsidR="006244D5" w:rsidRDefault="006244D5" w:rsidP="00CD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0932464"/>
      <w:docPartObj>
        <w:docPartGallery w:val="Page Numbers (Bottom of Page)"/>
        <w:docPartUnique/>
      </w:docPartObj>
    </w:sdtPr>
    <w:sdtContent>
      <w:p w14:paraId="3048FEA3" w14:textId="77777777" w:rsidR="009C39CA" w:rsidRDefault="0000000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8A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B5D845C" w14:textId="77777777" w:rsidR="009C39CA" w:rsidRDefault="009C39C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BACAA" w14:textId="77777777" w:rsidR="006244D5" w:rsidRDefault="006244D5" w:rsidP="00CD5E01">
      <w:pPr>
        <w:spacing w:after="0" w:line="240" w:lineRule="auto"/>
      </w:pPr>
      <w:r>
        <w:separator/>
      </w:r>
    </w:p>
  </w:footnote>
  <w:footnote w:type="continuationSeparator" w:id="0">
    <w:p w14:paraId="6A5B846A" w14:textId="77777777" w:rsidR="006244D5" w:rsidRDefault="006244D5" w:rsidP="00CD5E01">
      <w:pPr>
        <w:spacing w:after="0" w:line="240" w:lineRule="auto"/>
      </w:pPr>
      <w:r>
        <w:continuationSeparator/>
      </w:r>
    </w:p>
  </w:footnote>
  <w:footnote w:id="1">
    <w:p w14:paraId="412F5518" w14:textId="77777777" w:rsidR="009C39CA" w:rsidRPr="009854F1" w:rsidRDefault="009C39CA" w:rsidP="00CD5E01">
      <w:pPr>
        <w:pStyle w:val="afb"/>
        <w:spacing w:before="240" w:line="240" w:lineRule="auto"/>
        <w:rPr>
          <w:i/>
          <w:sz w:val="20"/>
          <w:szCs w:val="20"/>
          <w:shd w:val="clear" w:color="auto" w:fill="FFFFFF"/>
        </w:rPr>
      </w:pPr>
      <w:r w:rsidRPr="009854F1">
        <w:rPr>
          <w:rStyle w:val="aff0"/>
          <w:sz w:val="20"/>
          <w:szCs w:val="20"/>
        </w:rPr>
        <w:footnoteRef/>
      </w:r>
      <w:r w:rsidRPr="009854F1">
        <w:rPr>
          <w:i/>
          <w:sz w:val="20"/>
          <w:szCs w:val="20"/>
          <w:shd w:val="clear" w:color="auto" w:fill="FFFFFF"/>
        </w:rPr>
        <w:t xml:space="preserve">Для розрахунку викидів </w:t>
      </w:r>
      <w:r w:rsidRPr="008E1564">
        <w:rPr>
          <w:i/>
          <w:sz w:val="20"/>
          <w:szCs w:val="20"/>
          <w:shd w:val="clear" w:color="auto" w:fill="FFFFFF"/>
        </w:rPr>
        <w:t>СО2</w:t>
      </w:r>
      <w:r w:rsidRPr="009854F1">
        <w:rPr>
          <w:i/>
          <w:sz w:val="20"/>
          <w:szCs w:val="20"/>
          <w:shd w:val="clear" w:color="auto" w:fill="FFFFFF"/>
        </w:rPr>
        <w:t xml:space="preserve"> по електричній енергії значення коефіцієнтів викидів застосовувалися для кожного з років відповідно до таблиці 5 посібника "Як розробити план щодо сталого енергетичного розвитку", частина II.</w:t>
      </w:r>
    </w:p>
  </w:footnote>
  <w:footnote w:id="2">
    <w:p w14:paraId="4FE0561B" w14:textId="77777777" w:rsidR="009C39CA" w:rsidRPr="00C50396" w:rsidRDefault="009C39CA" w:rsidP="00CD5E01">
      <w:pPr>
        <w:pStyle w:val="afb"/>
        <w:spacing w:line="240" w:lineRule="auto"/>
        <w:rPr>
          <w:sz w:val="20"/>
          <w:szCs w:val="20"/>
          <w:shd w:val="clear" w:color="auto" w:fill="FFFFFF"/>
        </w:rPr>
      </w:pPr>
      <w:r w:rsidRPr="009854F1">
        <w:rPr>
          <w:rStyle w:val="aff0"/>
          <w:sz w:val="20"/>
          <w:szCs w:val="20"/>
        </w:rPr>
        <w:footnoteRef/>
      </w:r>
      <w:r w:rsidRPr="00C50396">
        <w:rPr>
          <w:i/>
          <w:sz w:val="20"/>
          <w:szCs w:val="20"/>
          <w:shd w:val="clear" w:color="auto" w:fill="FFFFFF"/>
        </w:rPr>
        <w:t>З метою розрахунку викидів від теплової енергії проведено додаткові розрахунки викидів від енергоносіїв (електроенергії та газу), які були витрачені при її виробництві. В результаті розрахунків коефіцієнт викидів від теплової енергії становить 0,</w:t>
      </w:r>
      <w:r>
        <w:rPr>
          <w:i/>
          <w:sz w:val="20"/>
          <w:szCs w:val="20"/>
          <w:shd w:val="clear" w:color="auto" w:fill="FFFFFF"/>
        </w:rPr>
        <w:t>297=0,3</w:t>
      </w:r>
      <w:r w:rsidRPr="00C50396">
        <w:rPr>
          <w:i/>
          <w:sz w:val="20"/>
          <w:szCs w:val="20"/>
          <w:shd w:val="clear" w:color="auto" w:fill="FFFFFF"/>
        </w:rPr>
        <w:t xml:space="preserve"> т/ МВт*год</w:t>
      </w:r>
      <w:r w:rsidRPr="00C50396">
        <w:rPr>
          <w:sz w:val="20"/>
          <w:szCs w:val="20"/>
          <w:shd w:val="clear" w:color="auto" w:fill="FFFFFF"/>
        </w:rPr>
        <w:t>.</w:t>
      </w:r>
    </w:p>
    <w:p w14:paraId="6C542239" w14:textId="77777777" w:rsidR="009C39CA" w:rsidRDefault="009C39CA" w:rsidP="00CD5E01">
      <w:pPr>
        <w:pStyle w:val="af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67E22"/>
    <w:multiLevelType w:val="hybridMultilevel"/>
    <w:tmpl w:val="42E47BEC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72D7B"/>
    <w:multiLevelType w:val="hybridMultilevel"/>
    <w:tmpl w:val="3F10C66C"/>
    <w:lvl w:ilvl="0" w:tplc="ED9AC7D2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82730"/>
    <w:multiLevelType w:val="hybridMultilevel"/>
    <w:tmpl w:val="46E2BCDE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728E2"/>
    <w:multiLevelType w:val="hybridMultilevel"/>
    <w:tmpl w:val="F6AA7094"/>
    <w:lvl w:ilvl="0" w:tplc="5ACCA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1F4E79" w:themeColor="accent1" w:themeShade="8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B2248"/>
    <w:multiLevelType w:val="hybridMultilevel"/>
    <w:tmpl w:val="C074BF6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6C440B"/>
    <w:multiLevelType w:val="hybridMultilevel"/>
    <w:tmpl w:val="54444B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A630B"/>
    <w:multiLevelType w:val="hybridMultilevel"/>
    <w:tmpl w:val="A5CAC5AA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6533C"/>
    <w:multiLevelType w:val="hybridMultilevel"/>
    <w:tmpl w:val="DF5085DC"/>
    <w:lvl w:ilvl="0" w:tplc="AEB00F2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D1AA2"/>
    <w:multiLevelType w:val="hybridMultilevel"/>
    <w:tmpl w:val="FE745A22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67D8E"/>
    <w:multiLevelType w:val="hybridMultilevel"/>
    <w:tmpl w:val="618EE2AC"/>
    <w:lvl w:ilvl="0" w:tplc="742AD9F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849C8"/>
    <w:multiLevelType w:val="hybridMultilevel"/>
    <w:tmpl w:val="B480418A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A5340"/>
    <w:multiLevelType w:val="hybridMultilevel"/>
    <w:tmpl w:val="C92AE578"/>
    <w:lvl w:ilvl="0" w:tplc="FC9EF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645D2F"/>
    <w:multiLevelType w:val="hybridMultilevel"/>
    <w:tmpl w:val="290E858A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F26C4"/>
    <w:multiLevelType w:val="multilevel"/>
    <w:tmpl w:val="EC982D06"/>
    <w:lvl w:ilvl="0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361569C"/>
    <w:multiLevelType w:val="multilevel"/>
    <w:tmpl w:val="E53E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D62418"/>
    <w:multiLevelType w:val="hybridMultilevel"/>
    <w:tmpl w:val="295AC9D0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86014"/>
    <w:multiLevelType w:val="hybridMultilevel"/>
    <w:tmpl w:val="B84CB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134D6"/>
    <w:multiLevelType w:val="hybridMultilevel"/>
    <w:tmpl w:val="82CA0A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6419F"/>
    <w:multiLevelType w:val="multilevel"/>
    <w:tmpl w:val="8706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FD10BA"/>
    <w:multiLevelType w:val="hybridMultilevel"/>
    <w:tmpl w:val="E6643B3E"/>
    <w:lvl w:ilvl="0" w:tplc="2BB2C42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455227"/>
    <w:multiLevelType w:val="hybridMultilevel"/>
    <w:tmpl w:val="C82E174E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E2CD2"/>
    <w:multiLevelType w:val="hybridMultilevel"/>
    <w:tmpl w:val="63AA081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0B93A16"/>
    <w:multiLevelType w:val="hybridMultilevel"/>
    <w:tmpl w:val="35402662"/>
    <w:lvl w:ilvl="0" w:tplc="11E4AF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0575"/>
    <w:multiLevelType w:val="multilevel"/>
    <w:tmpl w:val="1A1C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941E8A"/>
    <w:multiLevelType w:val="hybridMultilevel"/>
    <w:tmpl w:val="B84CB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401C1"/>
    <w:multiLevelType w:val="hybridMultilevel"/>
    <w:tmpl w:val="7D0A4B5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897E29"/>
    <w:multiLevelType w:val="multilevel"/>
    <w:tmpl w:val="604E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F9777D"/>
    <w:multiLevelType w:val="hybridMultilevel"/>
    <w:tmpl w:val="B84CB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E46BA"/>
    <w:multiLevelType w:val="hybridMultilevel"/>
    <w:tmpl w:val="6ED2EA7C"/>
    <w:lvl w:ilvl="0" w:tplc="2DA6B2AE">
      <w:numFmt w:val="bullet"/>
      <w:lvlText w:val="-"/>
      <w:lvlJc w:val="left"/>
      <w:pPr>
        <w:ind w:left="927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5856B6A"/>
    <w:multiLevelType w:val="hybridMultilevel"/>
    <w:tmpl w:val="A7B2E888"/>
    <w:lvl w:ilvl="0" w:tplc="11E4AFD6">
      <w:numFmt w:val="bullet"/>
      <w:lvlText w:val="-"/>
      <w:lvlJc w:val="left"/>
      <w:pPr>
        <w:ind w:left="78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7BB2D23"/>
    <w:multiLevelType w:val="hybridMultilevel"/>
    <w:tmpl w:val="85B26C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14090"/>
    <w:multiLevelType w:val="multilevel"/>
    <w:tmpl w:val="147C2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4B3638"/>
    <w:multiLevelType w:val="hybridMultilevel"/>
    <w:tmpl w:val="9A787608"/>
    <w:lvl w:ilvl="0" w:tplc="916A0C86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2074D83"/>
    <w:multiLevelType w:val="hybridMultilevel"/>
    <w:tmpl w:val="A17A71E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DE0B48"/>
    <w:multiLevelType w:val="hybridMultilevel"/>
    <w:tmpl w:val="CA2A685E"/>
    <w:lvl w:ilvl="0" w:tplc="DA0E0562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250F65"/>
    <w:multiLevelType w:val="hybridMultilevel"/>
    <w:tmpl w:val="7F86BBC0"/>
    <w:lvl w:ilvl="0" w:tplc="7CE0432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B7851"/>
    <w:multiLevelType w:val="hybridMultilevel"/>
    <w:tmpl w:val="3AF2BDF0"/>
    <w:lvl w:ilvl="0" w:tplc="2DA6B2AE">
      <w:numFmt w:val="bullet"/>
      <w:lvlText w:val="-"/>
      <w:lvlJc w:val="left"/>
      <w:pPr>
        <w:ind w:left="1494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9784652"/>
    <w:multiLevelType w:val="hybridMultilevel"/>
    <w:tmpl w:val="46D26460"/>
    <w:lvl w:ilvl="0" w:tplc="1FEE41EC">
      <w:start w:val="5"/>
      <w:numFmt w:val="decimal"/>
      <w:lvlText w:val="%1."/>
      <w:lvlJc w:val="left"/>
      <w:pPr>
        <w:ind w:left="720" w:hanging="360"/>
      </w:pPr>
      <w:rPr>
        <w:rFonts w:hint="default"/>
        <w:color w:val="1F4E79" w:themeColor="accent1" w:themeShade="8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2548A"/>
    <w:multiLevelType w:val="hybridMultilevel"/>
    <w:tmpl w:val="FF9A592E"/>
    <w:lvl w:ilvl="0" w:tplc="2DA6B2AE">
      <w:numFmt w:val="bullet"/>
      <w:lvlText w:val="-"/>
      <w:lvlJc w:val="left"/>
      <w:pPr>
        <w:ind w:left="1494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64790742">
    <w:abstractNumId w:val="25"/>
  </w:num>
  <w:num w:numId="2" w16cid:durableId="378287308">
    <w:abstractNumId w:val="11"/>
  </w:num>
  <w:num w:numId="3" w16cid:durableId="1511021656">
    <w:abstractNumId w:val="32"/>
  </w:num>
  <w:num w:numId="4" w16cid:durableId="979187503">
    <w:abstractNumId w:val="34"/>
  </w:num>
  <w:num w:numId="5" w16cid:durableId="1186676002">
    <w:abstractNumId w:val="21"/>
  </w:num>
  <w:num w:numId="6" w16cid:durableId="961037630">
    <w:abstractNumId w:val="19"/>
  </w:num>
  <w:num w:numId="7" w16cid:durableId="1449422890">
    <w:abstractNumId w:val="31"/>
    <w:lvlOverride w:ilvl="0">
      <w:startOverride w:val="3"/>
    </w:lvlOverride>
  </w:num>
  <w:num w:numId="8" w16cid:durableId="1034768460">
    <w:abstractNumId w:val="9"/>
  </w:num>
  <w:num w:numId="9" w16cid:durableId="1934052056">
    <w:abstractNumId w:val="14"/>
  </w:num>
  <w:num w:numId="10" w16cid:durableId="1487745441">
    <w:abstractNumId w:val="18"/>
  </w:num>
  <w:num w:numId="11" w16cid:durableId="274798763">
    <w:abstractNumId w:val="3"/>
  </w:num>
  <w:num w:numId="12" w16cid:durableId="1454325807">
    <w:abstractNumId w:val="6"/>
  </w:num>
  <w:num w:numId="13" w16cid:durableId="1583637740">
    <w:abstractNumId w:val="16"/>
  </w:num>
  <w:num w:numId="14" w16cid:durableId="1409881400">
    <w:abstractNumId w:val="0"/>
  </w:num>
  <w:num w:numId="15" w16cid:durableId="1150363784">
    <w:abstractNumId w:val="35"/>
  </w:num>
  <w:num w:numId="16" w16cid:durableId="398480444">
    <w:abstractNumId w:val="24"/>
  </w:num>
  <w:num w:numId="17" w16cid:durableId="576983997">
    <w:abstractNumId w:val="27"/>
  </w:num>
  <w:num w:numId="18" w16cid:durableId="1818692412">
    <w:abstractNumId w:val="20"/>
  </w:num>
  <w:num w:numId="19" w16cid:durableId="1802111527">
    <w:abstractNumId w:val="26"/>
  </w:num>
  <w:num w:numId="20" w16cid:durableId="821583095">
    <w:abstractNumId w:val="23"/>
  </w:num>
  <w:num w:numId="21" w16cid:durableId="689641650">
    <w:abstractNumId w:val="12"/>
  </w:num>
  <w:num w:numId="22" w16cid:durableId="1109859818">
    <w:abstractNumId w:val="10"/>
  </w:num>
  <w:num w:numId="23" w16cid:durableId="1947469447">
    <w:abstractNumId w:val="1"/>
  </w:num>
  <w:num w:numId="24" w16cid:durableId="18824766">
    <w:abstractNumId w:val="33"/>
  </w:num>
  <w:num w:numId="25" w16cid:durableId="159734873">
    <w:abstractNumId w:val="17"/>
  </w:num>
  <w:num w:numId="26" w16cid:durableId="755176862">
    <w:abstractNumId w:val="15"/>
  </w:num>
  <w:num w:numId="27" w16cid:durableId="306591578">
    <w:abstractNumId w:val="4"/>
  </w:num>
  <w:num w:numId="28" w16cid:durableId="1648974769">
    <w:abstractNumId w:val="2"/>
  </w:num>
  <w:num w:numId="29" w16cid:durableId="1431003918">
    <w:abstractNumId w:val="22"/>
  </w:num>
  <w:num w:numId="30" w16cid:durableId="395517046">
    <w:abstractNumId w:val="29"/>
  </w:num>
  <w:num w:numId="31" w16cid:durableId="984897570">
    <w:abstractNumId w:val="8"/>
  </w:num>
  <w:num w:numId="32" w16cid:durableId="166987527">
    <w:abstractNumId w:val="5"/>
  </w:num>
  <w:num w:numId="33" w16cid:durableId="2059281678">
    <w:abstractNumId w:val="37"/>
  </w:num>
  <w:num w:numId="34" w16cid:durableId="1697149141">
    <w:abstractNumId w:val="7"/>
  </w:num>
  <w:num w:numId="35" w16cid:durableId="1452018089">
    <w:abstractNumId w:val="13"/>
  </w:num>
  <w:num w:numId="36" w16cid:durableId="197935457">
    <w:abstractNumId w:val="28"/>
  </w:num>
  <w:num w:numId="37" w16cid:durableId="1647080776">
    <w:abstractNumId w:val="36"/>
  </w:num>
  <w:num w:numId="38" w16cid:durableId="580213634">
    <w:abstractNumId w:val="38"/>
  </w:num>
  <w:num w:numId="39" w16cid:durableId="76657958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4FB4"/>
    <w:rsid w:val="0000205A"/>
    <w:rsid w:val="0000237F"/>
    <w:rsid w:val="00002488"/>
    <w:rsid w:val="00002989"/>
    <w:rsid w:val="0000300D"/>
    <w:rsid w:val="00003F8C"/>
    <w:rsid w:val="0000495E"/>
    <w:rsid w:val="0000605A"/>
    <w:rsid w:val="00017596"/>
    <w:rsid w:val="00017787"/>
    <w:rsid w:val="00022C98"/>
    <w:rsid w:val="0002695B"/>
    <w:rsid w:val="00032C84"/>
    <w:rsid w:val="00033A3E"/>
    <w:rsid w:val="00036C92"/>
    <w:rsid w:val="000412FA"/>
    <w:rsid w:val="00042CC3"/>
    <w:rsid w:val="00043D13"/>
    <w:rsid w:val="00047CE3"/>
    <w:rsid w:val="0005213A"/>
    <w:rsid w:val="00052822"/>
    <w:rsid w:val="00052B7B"/>
    <w:rsid w:val="00060925"/>
    <w:rsid w:val="00060D39"/>
    <w:rsid w:val="00062AF9"/>
    <w:rsid w:val="0006547D"/>
    <w:rsid w:val="0007031B"/>
    <w:rsid w:val="00071454"/>
    <w:rsid w:val="00085242"/>
    <w:rsid w:val="00092912"/>
    <w:rsid w:val="00092CC4"/>
    <w:rsid w:val="00094346"/>
    <w:rsid w:val="000A12F4"/>
    <w:rsid w:val="000A3771"/>
    <w:rsid w:val="000B287F"/>
    <w:rsid w:val="000B4C10"/>
    <w:rsid w:val="000C2622"/>
    <w:rsid w:val="000D0A17"/>
    <w:rsid w:val="000D0CBD"/>
    <w:rsid w:val="000D443E"/>
    <w:rsid w:val="000D6775"/>
    <w:rsid w:val="000F0297"/>
    <w:rsid w:val="000F0EAD"/>
    <w:rsid w:val="000F42B5"/>
    <w:rsid w:val="000F64EB"/>
    <w:rsid w:val="00103DCE"/>
    <w:rsid w:val="00104D44"/>
    <w:rsid w:val="001064A7"/>
    <w:rsid w:val="0011604B"/>
    <w:rsid w:val="0012474A"/>
    <w:rsid w:val="001258D0"/>
    <w:rsid w:val="00135F69"/>
    <w:rsid w:val="00142ACA"/>
    <w:rsid w:val="00144F47"/>
    <w:rsid w:val="00155DF3"/>
    <w:rsid w:val="00156C68"/>
    <w:rsid w:val="00160918"/>
    <w:rsid w:val="001611E7"/>
    <w:rsid w:val="00162AB0"/>
    <w:rsid w:val="00163187"/>
    <w:rsid w:val="00165819"/>
    <w:rsid w:val="00166D18"/>
    <w:rsid w:val="0016754F"/>
    <w:rsid w:val="00177E76"/>
    <w:rsid w:val="001959AC"/>
    <w:rsid w:val="0019614E"/>
    <w:rsid w:val="001A0403"/>
    <w:rsid w:val="001A30AD"/>
    <w:rsid w:val="001A618C"/>
    <w:rsid w:val="001B19B7"/>
    <w:rsid w:val="001B2078"/>
    <w:rsid w:val="001B651C"/>
    <w:rsid w:val="001B79FF"/>
    <w:rsid w:val="001C11DA"/>
    <w:rsid w:val="001C149B"/>
    <w:rsid w:val="001C20E5"/>
    <w:rsid w:val="001C6C2B"/>
    <w:rsid w:val="001D1ACD"/>
    <w:rsid w:val="001E4473"/>
    <w:rsid w:val="001F2156"/>
    <w:rsid w:val="001F48E8"/>
    <w:rsid w:val="001F63AD"/>
    <w:rsid w:val="001F6BC9"/>
    <w:rsid w:val="001F6F16"/>
    <w:rsid w:val="002050E9"/>
    <w:rsid w:val="00213D6F"/>
    <w:rsid w:val="002141A0"/>
    <w:rsid w:val="00215572"/>
    <w:rsid w:val="00224581"/>
    <w:rsid w:val="002246EA"/>
    <w:rsid w:val="002263CD"/>
    <w:rsid w:val="00227E60"/>
    <w:rsid w:val="002304BB"/>
    <w:rsid w:val="002511CD"/>
    <w:rsid w:val="00254548"/>
    <w:rsid w:val="00261D3A"/>
    <w:rsid w:val="002628E9"/>
    <w:rsid w:val="002658F2"/>
    <w:rsid w:val="002661DA"/>
    <w:rsid w:val="00273536"/>
    <w:rsid w:val="00283EE7"/>
    <w:rsid w:val="00290677"/>
    <w:rsid w:val="00296B45"/>
    <w:rsid w:val="002A0B60"/>
    <w:rsid w:val="002A2A95"/>
    <w:rsid w:val="002A7B4A"/>
    <w:rsid w:val="002B055B"/>
    <w:rsid w:val="002B068B"/>
    <w:rsid w:val="002B2A33"/>
    <w:rsid w:val="002B49F3"/>
    <w:rsid w:val="002B520F"/>
    <w:rsid w:val="002B68E1"/>
    <w:rsid w:val="002C4C69"/>
    <w:rsid w:val="002C6031"/>
    <w:rsid w:val="002D23DD"/>
    <w:rsid w:val="002D2D61"/>
    <w:rsid w:val="002D31D0"/>
    <w:rsid w:val="002D5E33"/>
    <w:rsid w:val="002D64F5"/>
    <w:rsid w:val="002E0B88"/>
    <w:rsid w:val="002E23C4"/>
    <w:rsid w:val="002E4BF4"/>
    <w:rsid w:val="002F29B7"/>
    <w:rsid w:val="002F4F0D"/>
    <w:rsid w:val="002F547A"/>
    <w:rsid w:val="002F7598"/>
    <w:rsid w:val="00306300"/>
    <w:rsid w:val="00313EE0"/>
    <w:rsid w:val="00320F37"/>
    <w:rsid w:val="003217A0"/>
    <w:rsid w:val="00325D57"/>
    <w:rsid w:val="00325F9F"/>
    <w:rsid w:val="00335A13"/>
    <w:rsid w:val="00335C9F"/>
    <w:rsid w:val="00337EB3"/>
    <w:rsid w:val="0034269E"/>
    <w:rsid w:val="00345510"/>
    <w:rsid w:val="00347FA2"/>
    <w:rsid w:val="00351347"/>
    <w:rsid w:val="00351AF4"/>
    <w:rsid w:val="00364BCE"/>
    <w:rsid w:val="00366DE9"/>
    <w:rsid w:val="00370735"/>
    <w:rsid w:val="00375E03"/>
    <w:rsid w:val="0038302B"/>
    <w:rsid w:val="00385638"/>
    <w:rsid w:val="00391A44"/>
    <w:rsid w:val="003A1021"/>
    <w:rsid w:val="003A29E1"/>
    <w:rsid w:val="003A4433"/>
    <w:rsid w:val="003A595E"/>
    <w:rsid w:val="003B35C0"/>
    <w:rsid w:val="003B4F4B"/>
    <w:rsid w:val="003B602A"/>
    <w:rsid w:val="003C2C40"/>
    <w:rsid w:val="003C79DB"/>
    <w:rsid w:val="003C7E53"/>
    <w:rsid w:val="003F6F42"/>
    <w:rsid w:val="00401EFC"/>
    <w:rsid w:val="00407139"/>
    <w:rsid w:val="00410252"/>
    <w:rsid w:val="0041030E"/>
    <w:rsid w:val="00412D51"/>
    <w:rsid w:val="00413A8A"/>
    <w:rsid w:val="00414817"/>
    <w:rsid w:val="00425874"/>
    <w:rsid w:val="004415F4"/>
    <w:rsid w:val="004434EC"/>
    <w:rsid w:val="00444E23"/>
    <w:rsid w:val="00447A20"/>
    <w:rsid w:val="00462545"/>
    <w:rsid w:val="00465766"/>
    <w:rsid w:val="00471A99"/>
    <w:rsid w:val="004734D5"/>
    <w:rsid w:val="00473535"/>
    <w:rsid w:val="00474E0E"/>
    <w:rsid w:val="004760DA"/>
    <w:rsid w:val="00480F39"/>
    <w:rsid w:val="00485832"/>
    <w:rsid w:val="00490C32"/>
    <w:rsid w:val="00490E32"/>
    <w:rsid w:val="004915E5"/>
    <w:rsid w:val="00492852"/>
    <w:rsid w:val="00497955"/>
    <w:rsid w:val="004A2B2E"/>
    <w:rsid w:val="004A350A"/>
    <w:rsid w:val="004A5A49"/>
    <w:rsid w:val="004B136B"/>
    <w:rsid w:val="004B658E"/>
    <w:rsid w:val="004B6864"/>
    <w:rsid w:val="004B7733"/>
    <w:rsid w:val="004C1207"/>
    <w:rsid w:val="004C35D7"/>
    <w:rsid w:val="004C6AD1"/>
    <w:rsid w:val="004D551A"/>
    <w:rsid w:val="004E58F8"/>
    <w:rsid w:val="004F42C2"/>
    <w:rsid w:val="00500357"/>
    <w:rsid w:val="00513C13"/>
    <w:rsid w:val="00514FB4"/>
    <w:rsid w:val="00516C69"/>
    <w:rsid w:val="00523DAE"/>
    <w:rsid w:val="00526BA3"/>
    <w:rsid w:val="005308B1"/>
    <w:rsid w:val="00531324"/>
    <w:rsid w:val="0053417F"/>
    <w:rsid w:val="005344C2"/>
    <w:rsid w:val="00543889"/>
    <w:rsid w:val="005456CA"/>
    <w:rsid w:val="00547137"/>
    <w:rsid w:val="00550E05"/>
    <w:rsid w:val="00551DA4"/>
    <w:rsid w:val="00553EAB"/>
    <w:rsid w:val="00556A7A"/>
    <w:rsid w:val="00561235"/>
    <w:rsid w:val="0056153D"/>
    <w:rsid w:val="00562D36"/>
    <w:rsid w:val="00564BDE"/>
    <w:rsid w:val="00565B68"/>
    <w:rsid w:val="005700D9"/>
    <w:rsid w:val="005762E1"/>
    <w:rsid w:val="00585C91"/>
    <w:rsid w:val="0058637D"/>
    <w:rsid w:val="005976F4"/>
    <w:rsid w:val="005A562D"/>
    <w:rsid w:val="005A7FF6"/>
    <w:rsid w:val="005B455D"/>
    <w:rsid w:val="005B7E37"/>
    <w:rsid w:val="005C2A7F"/>
    <w:rsid w:val="005C2C11"/>
    <w:rsid w:val="005C489F"/>
    <w:rsid w:val="005D2566"/>
    <w:rsid w:val="005D4252"/>
    <w:rsid w:val="005D74D3"/>
    <w:rsid w:val="005E2CED"/>
    <w:rsid w:val="005E3F6F"/>
    <w:rsid w:val="005E5571"/>
    <w:rsid w:val="005F3C9D"/>
    <w:rsid w:val="00601631"/>
    <w:rsid w:val="00602311"/>
    <w:rsid w:val="006032A4"/>
    <w:rsid w:val="00604C79"/>
    <w:rsid w:val="00606021"/>
    <w:rsid w:val="006116EA"/>
    <w:rsid w:val="00611BEA"/>
    <w:rsid w:val="006126E7"/>
    <w:rsid w:val="00615C28"/>
    <w:rsid w:val="0062353E"/>
    <w:rsid w:val="006244D5"/>
    <w:rsid w:val="00641313"/>
    <w:rsid w:val="00643169"/>
    <w:rsid w:val="0064360E"/>
    <w:rsid w:val="00646D0F"/>
    <w:rsid w:val="006516B3"/>
    <w:rsid w:val="006564FA"/>
    <w:rsid w:val="0066425E"/>
    <w:rsid w:val="0066429C"/>
    <w:rsid w:val="00666933"/>
    <w:rsid w:val="006709B0"/>
    <w:rsid w:val="00673748"/>
    <w:rsid w:val="00673D29"/>
    <w:rsid w:val="00675907"/>
    <w:rsid w:val="00677A1F"/>
    <w:rsid w:val="00677E44"/>
    <w:rsid w:val="006805DE"/>
    <w:rsid w:val="00681592"/>
    <w:rsid w:val="006820F2"/>
    <w:rsid w:val="0068496A"/>
    <w:rsid w:val="00694D37"/>
    <w:rsid w:val="006A2F35"/>
    <w:rsid w:val="006A2F63"/>
    <w:rsid w:val="006A5280"/>
    <w:rsid w:val="006B0BC3"/>
    <w:rsid w:val="006B352A"/>
    <w:rsid w:val="006C05CE"/>
    <w:rsid w:val="006C4AD3"/>
    <w:rsid w:val="006D06E2"/>
    <w:rsid w:val="006D2143"/>
    <w:rsid w:val="006D4B6F"/>
    <w:rsid w:val="006D4CAC"/>
    <w:rsid w:val="006E319E"/>
    <w:rsid w:val="006E4051"/>
    <w:rsid w:val="006E72ED"/>
    <w:rsid w:val="006E7945"/>
    <w:rsid w:val="006F0F3A"/>
    <w:rsid w:val="006F5700"/>
    <w:rsid w:val="006F7696"/>
    <w:rsid w:val="0070062F"/>
    <w:rsid w:val="00701199"/>
    <w:rsid w:val="007031E8"/>
    <w:rsid w:val="007053A2"/>
    <w:rsid w:val="00705DCB"/>
    <w:rsid w:val="0070718E"/>
    <w:rsid w:val="00707351"/>
    <w:rsid w:val="00707820"/>
    <w:rsid w:val="007119A6"/>
    <w:rsid w:val="00716DF5"/>
    <w:rsid w:val="00716EB5"/>
    <w:rsid w:val="0072592F"/>
    <w:rsid w:val="00727DE8"/>
    <w:rsid w:val="00737CF5"/>
    <w:rsid w:val="007448F8"/>
    <w:rsid w:val="007462F8"/>
    <w:rsid w:val="00755233"/>
    <w:rsid w:val="00756ECF"/>
    <w:rsid w:val="00760195"/>
    <w:rsid w:val="00784C61"/>
    <w:rsid w:val="00785E43"/>
    <w:rsid w:val="007865A4"/>
    <w:rsid w:val="00786B47"/>
    <w:rsid w:val="00795CB5"/>
    <w:rsid w:val="007A0906"/>
    <w:rsid w:val="007A5097"/>
    <w:rsid w:val="007B74D9"/>
    <w:rsid w:val="007C0647"/>
    <w:rsid w:val="007C41DA"/>
    <w:rsid w:val="007C4F72"/>
    <w:rsid w:val="007D16A3"/>
    <w:rsid w:val="007D7223"/>
    <w:rsid w:val="007E197C"/>
    <w:rsid w:val="007E59D3"/>
    <w:rsid w:val="007E7081"/>
    <w:rsid w:val="007F301F"/>
    <w:rsid w:val="007F67BE"/>
    <w:rsid w:val="008005A5"/>
    <w:rsid w:val="0080459B"/>
    <w:rsid w:val="00804F28"/>
    <w:rsid w:val="00806ED2"/>
    <w:rsid w:val="0081372C"/>
    <w:rsid w:val="008149F0"/>
    <w:rsid w:val="00817442"/>
    <w:rsid w:val="00821963"/>
    <w:rsid w:val="008230F1"/>
    <w:rsid w:val="0083083F"/>
    <w:rsid w:val="00834F19"/>
    <w:rsid w:val="008423CA"/>
    <w:rsid w:val="008426E2"/>
    <w:rsid w:val="00844138"/>
    <w:rsid w:val="00850786"/>
    <w:rsid w:val="00853727"/>
    <w:rsid w:val="008559F2"/>
    <w:rsid w:val="008601A9"/>
    <w:rsid w:val="00863E63"/>
    <w:rsid w:val="008909AC"/>
    <w:rsid w:val="0089563A"/>
    <w:rsid w:val="00897AEA"/>
    <w:rsid w:val="008A0FBF"/>
    <w:rsid w:val="008A3AEE"/>
    <w:rsid w:val="008B1609"/>
    <w:rsid w:val="008B770F"/>
    <w:rsid w:val="008B7E20"/>
    <w:rsid w:val="008C0186"/>
    <w:rsid w:val="008C6448"/>
    <w:rsid w:val="008D1776"/>
    <w:rsid w:val="008D3822"/>
    <w:rsid w:val="008E1564"/>
    <w:rsid w:val="008F2843"/>
    <w:rsid w:val="009051B6"/>
    <w:rsid w:val="009064F3"/>
    <w:rsid w:val="009115FF"/>
    <w:rsid w:val="00917C08"/>
    <w:rsid w:val="00917E1B"/>
    <w:rsid w:val="00921F82"/>
    <w:rsid w:val="009245EE"/>
    <w:rsid w:val="00932401"/>
    <w:rsid w:val="0093505D"/>
    <w:rsid w:val="00937B53"/>
    <w:rsid w:val="00941A64"/>
    <w:rsid w:val="00944BF6"/>
    <w:rsid w:val="00945864"/>
    <w:rsid w:val="00950484"/>
    <w:rsid w:val="00950A49"/>
    <w:rsid w:val="00963470"/>
    <w:rsid w:val="00973F33"/>
    <w:rsid w:val="009774D9"/>
    <w:rsid w:val="00977B94"/>
    <w:rsid w:val="0099283A"/>
    <w:rsid w:val="0099633B"/>
    <w:rsid w:val="009A237E"/>
    <w:rsid w:val="009A6AF1"/>
    <w:rsid w:val="009A76EC"/>
    <w:rsid w:val="009B000D"/>
    <w:rsid w:val="009B5C13"/>
    <w:rsid w:val="009B5C7C"/>
    <w:rsid w:val="009C39CA"/>
    <w:rsid w:val="009C559C"/>
    <w:rsid w:val="009D7491"/>
    <w:rsid w:val="009E7BCB"/>
    <w:rsid w:val="009F2CF6"/>
    <w:rsid w:val="009F472C"/>
    <w:rsid w:val="00A01127"/>
    <w:rsid w:val="00A140F3"/>
    <w:rsid w:val="00A14910"/>
    <w:rsid w:val="00A16D04"/>
    <w:rsid w:val="00A17A3C"/>
    <w:rsid w:val="00A2315A"/>
    <w:rsid w:val="00A2368D"/>
    <w:rsid w:val="00A23AFE"/>
    <w:rsid w:val="00A2668E"/>
    <w:rsid w:val="00A309A2"/>
    <w:rsid w:val="00A34ABF"/>
    <w:rsid w:val="00A44338"/>
    <w:rsid w:val="00A45B3F"/>
    <w:rsid w:val="00A6061A"/>
    <w:rsid w:val="00A64584"/>
    <w:rsid w:val="00A7213F"/>
    <w:rsid w:val="00A722C5"/>
    <w:rsid w:val="00A725EA"/>
    <w:rsid w:val="00A744DF"/>
    <w:rsid w:val="00A82C08"/>
    <w:rsid w:val="00A830D4"/>
    <w:rsid w:val="00A83C20"/>
    <w:rsid w:val="00A9223D"/>
    <w:rsid w:val="00A93B04"/>
    <w:rsid w:val="00A96330"/>
    <w:rsid w:val="00AA048F"/>
    <w:rsid w:val="00AB16D6"/>
    <w:rsid w:val="00AB489F"/>
    <w:rsid w:val="00AB7DEF"/>
    <w:rsid w:val="00AD0160"/>
    <w:rsid w:val="00AD7821"/>
    <w:rsid w:val="00AE0EB6"/>
    <w:rsid w:val="00AF2C48"/>
    <w:rsid w:val="00AF49E1"/>
    <w:rsid w:val="00B00979"/>
    <w:rsid w:val="00B03FEC"/>
    <w:rsid w:val="00B052C1"/>
    <w:rsid w:val="00B10B51"/>
    <w:rsid w:val="00B12D22"/>
    <w:rsid w:val="00B17FD9"/>
    <w:rsid w:val="00B25D60"/>
    <w:rsid w:val="00B315AE"/>
    <w:rsid w:val="00B31FD2"/>
    <w:rsid w:val="00B409BB"/>
    <w:rsid w:val="00B423A1"/>
    <w:rsid w:val="00B44F1B"/>
    <w:rsid w:val="00B51ED0"/>
    <w:rsid w:val="00B54041"/>
    <w:rsid w:val="00B57716"/>
    <w:rsid w:val="00B63977"/>
    <w:rsid w:val="00B76CBC"/>
    <w:rsid w:val="00B830AD"/>
    <w:rsid w:val="00B831B6"/>
    <w:rsid w:val="00B96D53"/>
    <w:rsid w:val="00BA6568"/>
    <w:rsid w:val="00BB388F"/>
    <w:rsid w:val="00BB4AE3"/>
    <w:rsid w:val="00BB50AF"/>
    <w:rsid w:val="00BB65C5"/>
    <w:rsid w:val="00BB6EB9"/>
    <w:rsid w:val="00BB7BAE"/>
    <w:rsid w:val="00BC03A6"/>
    <w:rsid w:val="00BC0532"/>
    <w:rsid w:val="00BC6D19"/>
    <w:rsid w:val="00BD3398"/>
    <w:rsid w:val="00BD491F"/>
    <w:rsid w:val="00BD4FF4"/>
    <w:rsid w:val="00BD64D3"/>
    <w:rsid w:val="00BD67AD"/>
    <w:rsid w:val="00BF4BA8"/>
    <w:rsid w:val="00BF52F1"/>
    <w:rsid w:val="00BF59CF"/>
    <w:rsid w:val="00BF7290"/>
    <w:rsid w:val="00C029DF"/>
    <w:rsid w:val="00C0511E"/>
    <w:rsid w:val="00C06AEB"/>
    <w:rsid w:val="00C06B74"/>
    <w:rsid w:val="00C1214D"/>
    <w:rsid w:val="00C1261E"/>
    <w:rsid w:val="00C127AB"/>
    <w:rsid w:val="00C14F69"/>
    <w:rsid w:val="00C158B9"/>
    <w:rsid w:val="00C23F39"/>
    <w:rsid w:val="00C26D31"/>
    <w:rsid w:val="00C27BBD"/>
    <w:rsid w:val="00C34308"/>
    <w:rsid w:val="00C35F15"/>
    <w:rsid w:val="00C36DC2"/>
    <w:rsid w:val="00C50396"/>
    <w:rsid w:val="00C50A77"/>
    <w:rsid w:val="00C51FC0"/>
    <w:rsid w:val="00C540DC"/>
    <w:rsid w:val="00C645A8"/>
    <w:rsid w:val="00C6554D"/>
    <w:rsid w:val="00C66004"/>
    <w:rsid w:val="00C66C0A"/>
    <w:rsid w:val="00C75C5C"/>
    <w:rsid w:val="00C762CA"/>
    <w:rsid w:val="00C81788"/>
    <w:rsid w:val="00C82417"/>
    <w:rsid w:val="00C82F83"/>
    <w:rsid w:val="00C845D6"/>
    <w:rsid w:val="00C90218"/>
    <w:rsid w:val="00C92948"/>
    <w:rsid w:val="00C94F87"/>
    <w:rsid w:val="00C95BCC"/>
    <w:rsid w:val="00C97DF3"/>
    <w:rsid w:val="00CA066A"/>
    <w:rsid w:val="00CB3592"/>
    <w:rsid w:val="00CB3A24"/>
    <w:rsid w:val="00CC1FCE"/>
    <w:rsid w:val="00CC4AE6"/>
    <w:rsid w:val="00CC5C62"/>
    <w:rsid w:val="00CC6803"/>
    <w:rsid w:val="00CD4664"/>
    <w:rsid w:val="00CD5E01"/>
    <w:rsid w:val="00CE097F"/>
    <w:rsid w:val="00CE0C42"/>
    <w:rsid w:val="00CE108C"/>
    <w:rsid w:val="00CE497A"/>
    <w:rsid w:val="00CF2050"/>
    <w:rsid w:val="00CF2547"/>
    <w:rsid w:val="00CF3FA9"/>
    <w:rsid w:val="00CF6BE8"/>
    <w:rsid w:val="00D000C4"/>
    <w:rsid w:val="00D076E2"/>
    <w:rsid w:val="00D20350"/>
    <w:rsid w:val="00D210D2"/>
    <w:rsid w:val="00D22776"/>
    <w:rsid w:val="00D22F86"/>
    <w:rsid w:val="00D23859"/>
    <w:rsid w:val="00D248E1"/>
    <w:rsid w:val="00D2752B"/>
    <w:rsid w:val="00D27AF3"/>
    <w:rsid w:val="00D3004C"/>
    <w:rsid w:val="00D46DE5"/>
    <w:rsid w:val="00D51552"/>
    <w:rsid w:val="00D570D8"/>
    <w:rsid w:val="00D5718F"/>
    <w:rsid w:val="00D638AA"/>
    <w:rsid w:val="00D66AD4"/>
    <w:rsid w:val="00D73E1A"/>
    <w:rsid w:val="00D7589C"/>
    <w:rsid w:val="00D81564"/>
    <w:rsid w:val="00D9159D"/>
    <w:rsid w:val="00D91838"/>
    <w:rsid w:val="00D95095"/>
    <w:rsid w:val="00DA4CDD"/>
    <w:rsid w:val="00DA658D"/>
    <w:rsid w:val="00DA79F8"/>
    <w:rsid w:val="00DB091F"/>
    <w:rsid w:val="00DB2267"/>
    <w:rsid w:val="00DB2850"/>
    <w:rsid w:val="00DB634E"/>
    <w:rsid w:val="00DC7C89"/>
    <w:rsid w:val="00DD1A20"/>
    <w:rsid w:val="00DD1F90"/>
    <w:rsid w:val="00DE0E70"/>
    <w:rsid w:val="00DE4348"/>
    <w:rsid w:val="00DE6930"/>
    <w:rsid w:val="00DE6C21"/>
    <w:rsid w:val="00DE78D8"/>
    <w:rsid w:val="00DF02A4"/>
    <w:rsid w:val="00DF0782"/>
    <w:rsid w:val="00E06E7F"/>
    <w:rsid w:val="00E0786B"/>
    <w:rsid w:val="00E07B1C"/>
    <w:rsid w:val="00E11970"/>
    <w:rsid w:val="00E13753"/>
    <w:rsid w:val="00E2455D"/>
    <w:rsid w:val="00E35311"/>
    <w:rsid w:val="00E41F01"/>
    <w:rsid w:val="00E45DA4"/>
    <w:rsid w:val="00E46D12"/>
    <w:rsid w:val="00E53080"/>
    <w:rsid w:val="00E61F43"/>
    <w:rsid w:val="00E663C0"/>
    <w:rsid w:val="00E75030"/>
    <w:rsid w:val="00E75A0F"/>
    <w:rsid w:val="00E829DE"/>
    <w:rsid w:val="00E86A76"/>
    <w:rsid w:val="00E87A0E"/>
    <w:rsid w:val="00E922A1"/>
    <w:rsid w:val="00E94EFE"/>
    <w:rsid w:val="00E94F6E"/>
    <w:rsid w:val="00EA02B0"/>
    <w:rsid w:val="00EA4D33"/>
    <w:rsid w:val="00EA6367"/>
    <w:rsid w:val="00EA6CA0"/>
    <w:rsid w:val="00EB233A"/>
    <w:rsid w:val="00EC03F8"/>
    <w:rsid w:val="00EC2C3E"/>
    <w:rsid w:val="00ED253F"/>
    <w:rsid w:val="00ED6808"/>
    <w:rsid w:val="00ED68A0"/>
    <w:rsid w:val="00ED6FFD"/>
    <w:rsid w:val="00EE0E2E"/>
    <w:rsid w:val="00EF06B0"/>
    <w:rsid w:val="00EF78B9"/>
    <w:rsid w:val="00F0054F"/>
    <w:rsid w:val="00F116ED"/>
    <w:rsid w:val="00F203D0"/>
    <w:rsid w:val="00F2216D"/>
    <w:rsid w:val="00F22218"/>
    <w:rsid w:val="00F23486"/>
    <w:rsid w:val="00F24652"/>
    <w:rsid w:val="00F2494E"/>
    <w:rsid w:val="00F33354"/>
    <w:rsid w:val="00F333C3"/>
    <w:rsid w:val="00F41064"/>
    <w:rsid w:val="00F4525E"/>
    <w:rsid w:val="00F46549"/>
    <w:rsid w:val="00F54E94"/>
    <w:rsid w:val="00F5690E"/>
    <w:rsid w:val="00F56993"/>
    <w:rsid w:val="00F5755D"/>
    <w:rsid w:val="00F57A8E"/>
    <w:rsid w:val="00F6005B"/>
    <w:rsid w:val="00F60FCD"/>
    <w:rsid w:val="00F66F80"/>
    <w:rsid w:val="00F82927"/>
    <w:rsid w:val="00F84972"/>
    <w:rsid w:val="00F941DD"/>
    <w:rsid w:val="00FA5B30"/>
    <w:rsid w:val="00FA7BAA"/>
    <w:rsid w:val="00FC08B4"/>
    <w:rsid w:val="00FC0E82"/>
    <w:rsid w:val="00FC4D76"/>
    <w:rsid w:val="00FD1277"/>
    <w:rsid w:val="00FD1A11"/>
    <w:rsid w:val="00FD1F60"/>
    <w:rsid w:val="00FD6CDC"/>
    <w:rsid w:val="00FE3AD3"/>
    <w:rsid w:val="00FF46F0"/>
    <w:rsid w:val="00FF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0D772F"/>
  <w15:docId w15:val="{A6C31E56-2EBB-44F6-BD5E-DF17C20B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004"/>
    <w:rPr>
      <w:rFonts w:eastAsiaTheme="minorEastAsia" w:cs="Times New Roman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C660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03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44F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6004"/>
    <w:rPr>
      <w:rFonts w:asciiTheme="majorHAnsi" w:eastAsiaTheme="majorEastAsia" w:hAnsiTheme="majorHAnsi" w:cs="Times New Roman"/>
      <w:b/>
      <w:bCs/>
      <w:kern w:val="32"/>
      <w:sz w:val="32"/>
      <w:szCs w:val="32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144F47"/>
    <w:rPr>
      <w:rFonts w:asciiTheme="majorHAnsi" w:eastAsiaTheme="majorEastAsia" w:hAnsiTheme="majorHAnsi" w:cstheme="majorBidi"/>
      <w:i/>
      <w:iCs/>
      <w:color w:val="2E74B5" w:themeColor="accent1" w:themeShade="BF"/>
      <w:lang w:eastAsia="uk-UA"/>
    </w:rPr>
  </w:style>
  <w:style w:type="character" w:styleId="a3">
    <w:name w:val="Hyperlink"/>
    <w:basedOn w:val="a0"/>
    <w:uiPriority w:val="99"/>
    <w:unhideWhenUsed/>
    <w:rsid w:val="00C66004"/>
    <w:rPr>
      <w:color w:val="0000FF"/>
      <w:u w:val="single"/>
    </w:rPr>
  </w:style>
  <w:style w:type="paragraph" w:styleId="a4">
    <w:name w:val="No Spacing"/>
    <w:link w:val="a5"/>
    <w:uiPriority w:val="1"/>
    <w:qFormat/>
    <w:rsid w:val="00C6600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5">
    <w:name w:val="Без інтервалів Знак"/>
    <w:link w:val="a4"/>
    <w:uiPriority w:val="1"/>
    <w:locked/>
    <w:rsid w:val="00C66004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C66004"/>
    <w:pPr>
      <w:tabs>
        <w:tab w:val="center" w:pos="4680"/>
        <w:tab w:val="right" w:pos="9360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C66004"/>
    <w:rPr>
      <w:rFonts w:eastAsiaTheme="minorEastAsia" w:cs="Times New Roman"/>
      <w:lang w:eastAsia="uk-UA"/>
    </w:rPr>
  </w:style>
  <w:style w:type="paragraph" w:styleId="a8">
    <w:name w:val="footer"/>
    <w:basedOn w:val="a"/>
    <w:link w:val="a9"/>
    <w:uiPriority w:val="99"/>
    <w:unhideWhenUsed/>
    <w:rsid w:val="00C66004"/>
    <w:pPr>
      <w:tabs>
        <w:tab w:val="center" w:pos="4680"/>
        <w:tab w:val="right" w:pos="9360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66004"/>
    <w:rPr>
      <w:rFonts w:eastAsiaTheme="minorEastAsia" w:cs="Times New Roman"/>
      <w:lang w:eastAsia="uk-UA"/>
    </w:rPr>
  </w:style>
  <w:style w:type="paragraph" w:styleId="aa">
    <w:name w:val="TOC Heading"/>
    <w:basedOn w:val="1"/>
    <w:next w:val="a"/>
    <w:uiPriority w:val="39"/>
    <w:unhideWhenUsed/>
    <w:qFormat/>
    <w:rsid w:val="00C66004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11">
    <w:name w:val="toc 1"/>
    <w:basedOn w:val="a"/>
    <w:next w:val="a"/>
    <w:autoRedefine/>
    <w:uiPriority w:val="39"/>
    <w:unhideWhenUsed/>
    <w:rsid w:val="00C66004"/>
  </w:style>
  <w:style w:type="paragraph" w:styleId="ab">
    <w:name w:val="List Paragraph"/>
    <w:basedOn w:val="a"/>
    <w:uiPriority w:val="34"/>
    <w:qFormat/>
    <w:rsid w:val="00C66004"/>
    <w:pPr>
      <w:ind w:left="720"/>
      <w:contextualSpacing/>
    </w:pPr>
  </w:style>
  <w:style w:type="character" w:customStyle="1" w:styleId="ac">
    <w:name w:val="Текст кінцевої виноски Знак"/>
    <w:basedOn w:val="a0"/>
    <w:link w:val="ad"/>
    <w:uiPriority w:val="99"/>
    <w:semiHidden/>
    <w:rsid w:val="00C66004"/>
    <w:rPr>
      <w:rFonts w:eastAsiaTheme="minorEastAsia" w:cs="Times New Roman"/>
      <w:sz w:val="20"/>
      <w:szCs w:val="20"/>
      <w:lang w:eastAsia="uk-UA"/>
    </w:rPr>
  </w:style>
  <w:style w:type="paragraph" w:styleId="ad">
    <w:name w:val="endnote text"/>
    <w:basedOn w:val="a"/>
    <w:link w:val="ac"/>
    <w:uiPriority w:val="99"/>
    <w:semiHidden/>
    <w:unhideWhenUsed/>
    <w:rsid w:val="00C66004"/>
    <w:pPr>
      <w:spacing w:after="0" w:line="240" w:lineRule="auto"/>
    </w:pPr>
    <w:rPr>
      <w:sz w:val="20"/>
      <w:szCs w:val="20"/>
    </w:rPr>
  </w:style>
  <w:style w:type="character" w:customStyle="1" w:styleId="ae">
    <w:name w:val="Текст у виносці Знак"/>
    <w:basedOn w:val="a0"/>
    <w:link w:val="af"/>
    <w:uiPriority w:val="99"/>
    <w:semiHidden/>
    <w:rsid w:val="00C66004"/>
    <w:rPr>
      <w:rFonts w:ascii="Segoe UI" w:eastAsiaTheme="minorEastAsia" w:hAnsi="Segoe UI" w:cs="Segoe UI"/>
      <w:sz w:val="18"/>
      <w:szCs w:val="18"/>
      <w:lang w:eastAsia="uk-UA"/>
    </w:rPr>
  </w:style>
  <w:style w:type="paragraph" w:styleId="af">
    <w:name w:val="Balloon Text"/>
    <w:basedOn w:val="a"/>
    <w:link w:val="ae"/>
    <w:uiPriority w:val="99"/>
    <w:semiHidden/>
    <w:unhideWhenUsed/>
    <w:rsid w:val="00C6600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66004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C66004"/>
    <w:rPr>
      <w:rFonts w:eastAsiaTheme="minorEastAsia" w:cs="Times New Roman"/>
      <w:sz w:val="20"/>
      <w:szCs w:val="20"/>
      <w:lang w:eastAsia="uk-UA"/>
    </w:rPr>
  </w:style>
  <w:style w:type="character" w:customStyle="1" w:styleId="af2">
    <w:name w:val="Тема примітки Знак"/>
    <w:basedOn w:val="af1"/>
    <w:link w:val="af3"/>
    <w:uiPriority w:val="99"/>
    <w:semiHidden/>
    <w:rsid w:val="00C66004"/>
    <w:rPr>
      <w:rFonts w:eastAsiaTheme="minorEastAsia" w:cs="Times New Roman"/>
      <w:b/>
      <w:bCs/>
      <w:sz w:val="20"/>
      <w:szCs w:val="20"/>
      <w:lang w:eastAsia="uk-UA"/>
    </w:rPr>
  </w:style>
  <w:style w:type="paragraph" w:styleId="af3">
    <w:name w:val="annotation subject"/>
    <w:basedOn w:val="af0"/>
    <w:next w:val="af0"/>
    <w:link w:val="af2"/>
    <w:uiPriority w:val="99"/>
    <w:semiHidden/>
    <w:unhideWhenUsed/>
    <w:rsid w:val="00C66004"/>
    <w:rPr>
      <w:b/>
      <w:bCs/>
    </w:rPr>
  </w:style>
  <w:style w:type="table" w:customStyle="1" w:styleId="411">
    <w:name w:val="Сітка таблиці 4 – акцент 11"/>
    <w:basedOn w:val="a1"/>
    <w:uiPriority w:val="49"/>
    <w:rsid w:val="00C66004"/>
    <w:pPr>
      <w:spacing w:after="0" w:line="240" w:lineRule="auto"/>
    </w:pPr>
    <w:rPr>
      <w:rFonts w:eastAsiaTheme="minorEastAsia" w:cs="Times New Roman"/>
      <w:lang w:eastAsia="uk-UA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4">
    <w:name w:val="Body Text Indent"/>
    <w:basedOn w:val="a"/>
    <w:link w:val="af5"/>
    <w:rsid w:val="00C66004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f5">
    <w:name w:val="Основний текст з відступом Знак"/>
    <w:basedOn w:val="a0"/>
    <w:link w:val="af4"/>
    <w:rsid w:val="00C66004"/>
    <w:rPr>
      <w:rFonts w:ascii="Times New Roman" w:eastAsia="Calibri" w:hAnsi="Times New Roman" w:cs="Times New Roman"/>
      <w:sz w:val="24"/>
      <w:szCs w:val="24"/>
    </w:rPr>
  </w:style>
  <w:style w:type="paragraph" w:styleId="af6">
    <w:name w:val="Normal (Web)"/>
    <w:basedOn w:val="a"/>
    <w:uiPriority w:val="99"/>
    <w:semiHidden/>
    <w:unhideWhenUsed/>
    <w:rsid w:val="00A83C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7">
    <w:name w:val="Emphasis"/>
    <w:basedOn w:val="a0"/>
    <w:uiPriority w:val="20"/>
    <w:qFormat/>
    <w:rsid w:val="008D3822"/>
    <w:rPr>
      <w:i/>
      <w:iCs/>
    </w:rPr>
  </w:style>
  <w:style w:type="character" w:styleId="af8">
    <w:name w:val="FollowedHyperlink"/>
    <w:basedOn w:val="a0"/>
    <w:uiPriority w:val="99"/>
    <w:semiHidden/>
    <w:unhideWhenUsed/>
    <w:rsid w:val="000B4C10"/>
    <w:rPr>
      <w:color w:val="954F72" w:themeColor="followedHyperlink"/>
      <w:u w:val="single"/>
    </w:rPr>
  </w:style>
  <w:style w:type="character" w:styleId="af9">
    <w:name w:val="Strong"/>
    <w:basedOn w:val="a0"/>
    <w:uiPriority w:val="22"/>
    <w:qFormat/>
    <w:rsid w:val="004415F4"/>
    <w:rPr>
      <w:b/>
      <w:bCs/>
    </w:rPr>
  </w:style>
  <w:style w:type="paragraph" w:styleId="afa">
    <w:name w:val="Revision"/>
    <w:hidden/>
    <w:uiPriority w:val="99"/>
    <w:semiHidden/>
    <w:rsid w:val="00564BDE"/>
    <w:pPr>
      <w:spacing w:after="0" w:line="240" w:lineRule="auto"/>
    </w:pPr>
    <w:rPr>
      <w:rFonts w:eastAsiaTheme="minorEastAsia" w:cs="Times New Roman"/>
      <w:lang w:eastAsia="uk-UA"/>
    </w:rPr>
  </w:style>
  <w:style w:type="paragraph" w:customStyle="1" w:styleId="TableParagraph">
    <w:name w:val="Table Paragraph"/>
    <w:basedOn w:val="a"/>
    <w:uiPriority w:val="1"/>
    <w:qFormat/>
    <w:rsid w:val="00CD5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 w:val="24"/>
      <w:lang w:eastAsia="en-US"/>
    </w:rPr>
  </w:style>
  <w:style w:type="paragraph" w:styleId="afb">
    <w:name w:val="Body Text"/>
    <w:basedOn w:val="a"/>
    <w:link w:val="afc"/>
    <w:uiPriority w:val="99"/>
    <w:semiHidden/>
    <w:unhideWhenUsed/>
    <w:rsid w:val="00CD5E01"/>
    <w:pPr>
      <w:spacing w:after="120"/>
    </w:pPr>
  </w:style>
  <w:style w:type="character" w:customStyle="1" w:styleId="afc">
    <w:name w:val="Основний текст Знак"/>
    <w:basedOn w:val="a0"/>
    <w:link w:val="afb"/>
    <w:uiPriority w:val="99"/>
    <w:semiHidden/>
    <w:rsid w:val="00CD5E01"/>
    <w:rPr>
      <w:rFonts w:eastAsiaTheme="minorEastAsia" w:cs="Times New Roman"/>
      <w:lang w:eastAsia="uk-UA"/>
    </w:rPr>
  </w:style>
  <w:style w:type="paragraph" w:customStyle="1" w:styleId="afd">
    <w:name w:val="таблиця"/>
    <w:basedOn w:val="afb"/>
    <w:uiPriority w:val="1"/>
    <w:qFormat/>
    <w:rsid w:val="00CD5E01"/>
    <w:pPr>
      <w:widowControl w:val="0"/>
      <w:autoSpaceDE w:val="0"/>
      <w:autoSpaceDN w:val="0"/>
      <w:spacing w:before="100" w:after="100" w:line="240" w:lineRule="auto"/>
      <w:ind w:firstLine="567"/>
      <w:jc w:val="right"/>
    </w:pPr>
    <w:rPr>
      <w:rFonts w:eastAsia="Times New Roman"/>
      <w:i/>
      <w:color w:val="44546A" w:themeColor="text2"/>
      <w:szCs w:val="28"/>
      <w:lang w:eastAsia="en-US"/>
    </w:rPr>
  </w:style>
  <w:style w:type="paragraph" w:styleId="afe">
    <w:name w:val="footnote text"/>
    <w:basedOn w:val="a"/>
    <w:link w:val="aff"/>
    <w:uiPriority w:val="99"/>
    <w:semiHidden/>
    <w:unhideWhenUsed/>
    <w:rsid w:val="00CD5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">
    <w:name w:val="Текст виноски Знак"/>
    <w:basedOn w:val="a0"/>
    <w:link w:val="afe"/>
    <w:uiPriority w:val="99"/>
    <w:semiHidden/>
    <w:rsid w:val="00CD5E01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CD5E01"/>
    <w:rPr>
      <w:vertAlign w:val="superscript"/>
    </w:rPr>
  </w:style>
  <w:style w:type="table" w:styleId="aff1">
    <w:name w:val="Table Grid"/>
    <w:basedOn w:val="a1"/>
    <w:uiPriority w:val="39"/>
    <w:rsid w:val="00161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03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uk-UA"/>
    </w:rPr>
  </w:style>
  <w:style w:type="paragraph" w:styleId="21">
    <w:name w:val="toc 2"/>
    <w:basedOn w:val="a"/>
    <w:next w:val="a"/>
    <w:autoRedefine/>
    <w:uiPriority w:val="39"/>
    <w:unhideWhenUsed/>
    <w:rsid w:val="00F41064"/>
    <w:pPr>
      <w:spacing w:after="100"/>
      <w:ind w:left="220"/>
    </w:pPr>
  </w:style>
  <w:style w:type="character" w:styleId="aff2">
    <w:name w:val="annotation reference"/>
    <w:basedOn w:val="a0"/>
    <w:uiPriority w:val="99"/>
    <w:semiHidden/>
    <w:unhideWhenUsed/>
    <w:rsid w:val="000F42B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69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4789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2859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2458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616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920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690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6251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343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EECU_workspace\EECU%20projects\Ongoing\SECAP\&#1056;&#1086;&#1079;&#1088;&#1086;&#1073;&#1082;&#1072;%20&#1057;&#1045;&#1055;&#1050;&#1040;&#1055;&#1110;&#1074;\&#1050;&#1086;&#1074;&#1077;&#1083;&#1100;\SECAP%20creator_Kovel_10_11_20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9739236214780934E-2"/>
          <c:y val="0.20609707729896293"/>
          <c:w val="0.82191646266335705"/>
          <c:h val="0.69147807186372068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1A99-4194-A08F-E5D1A6A1669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1A99-4194-A08F-E5D1A6A16694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1A99-4194-A08F-E5D1A6A1669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1A99-4194-A08F-E5D1A6A1669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1A99-4194-A08F-E5D1A6A16694}"/>
              </c:ext>
            </c:extLst>
          </c:dPt>
          <c:dPt>
            <c:idx val="5"/>
            <c:bubble3D val="0"/>
            <c:spPr>
              <a:solidFill>
                <a:schemeClr val="bg2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1A99-4194-A08F-E5D1A6A16694}"/>
              </c:ext>
            </c:extLst>
          </c:dPt>
          <c:dLbls>
            <c:dLbl>
              <c:idx val="0"/>
              <c:layout>
                <c:manualLayout>
                  <c:x val="6.5773191333737532E-2"/>
                  <c:y val="-4.256155160597048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Електроенергія </a:t>
                    </a:r>
                    <a:fld id="{788C79BD-4806-4FFF-8EB9-43620D72B49E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A99-4194-A08F-E5D1A6A16694}"/>
                </c:ext>
              </c:extLst>
            </c:dLbl>
            <c:dLbl>
              <c:idx val="1"/>
              <c:layout>
                <c:manualLayout>
                  <c:x val="1.0947700956361829E-2"/>
                  <c:y val="-3.302260518588651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Теплова енергія </a:t>
                    </a:r>
                    <a:fld id="{5A877454-C5E6-4F5B-A680-2DC6022B5A26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1A99-4194-A08F-E5D1A6A16694}"/>
                </c:ext>
              </c:extLst>
            </c:dLbl>
            <c:dLbl>
              <c:idx val="2"/>
              <c:layout>
                <c:manualLayout>
                  <c:x val="-7.5076426862424134E-2"/>
                  <c:y val="3.084139393958200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Природній</a:t>
                    </a:r>
                    <a:r>
                      <a:rPr lang="uk-UA" baseline="0"/>
                      <a:t> газ </a:t>
                    </a:r>
                    <a:fld id="{7DD6F40E-E8C3-4D7F-9024-4F01DBE14B8B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1A99-4194-A08F-E5D1A6A16694}"/>
                </c:ext>
              </c:extLst>
            </c:dLbl>
            <c:dLbl>
              <c:idx val="3"/>
              <c:layout>
                <c:manualLayout>
                  <c:x val="-0.11278974571379478"/>
                  <c:y val="-1.414345656576310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Зріджений газ </a:t>
                    </a:r>
                    <a:fld id="{6B37D953-EF5F-484B-AA76-64711E7D6EDD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1A99-4194-A08F-E5D1A6A16694}"/>
                </c:ext>
              </c:extLst>
            </c:dLbl>
            <c:dLbl>
              <c:idx val="4"/>
              <c:layout>
                <c:manualLayout>
                  <c:x val="-6.3907854250612572E-2"/>
                  <c:y val="-8.969542522290872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Дизель</a:t>
                    </a:r>
                  </a:p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6DC88BD3-14F5-4AD7-A564-0CC60020EB1E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1A99-4194-A08F-E5D1A6A16694}"/>
                </c:ext>
              </c:extLst>
            </c:dLbl>
            <c:dLbl>
              <c:idx val="5"/>
              <c:layout>
                <c:manualLayout>
                  <c:x val="5.0329109586988795E-2"/>
                  <c:y val="-9.707295759632168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/>
                      <a:t>Бензин</a:t>
                    </a:r>
                    <a:br>
                      <a:rPr lang="uk-UA"/>
                    </a:br>
                    <a:fld id="{5BA5E6E1-CA2B-4F47-85FA-7D1F182BC71A}" type="VALUE">
                      <a:rPr lang="en-US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1A99-4194-A08F-E5D1A6A1669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uk-UA"/>
                </a:pPr>
                <a:endParaRPr lang="uk-UA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eparator>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multiLvlStrRef>
              <c:f>Monitor!$B$3:$I$5</c:f>
              <c:multiLvlStrCache>
                <c:ptCount val="7"/>
                <c:lvl>
                  <c:pt idx="2">
                    <c:v>Природний газ</c:v>
                  </c:pt>
                  <c:pt idx="3">
                    <c:v>Зріджений газ</c:v>
                  </c:pt>
                  <c:pt idx="4">
                    <c:v>Дизель</c:v>
                  </c:pt>
                  <c:pt idx="5">
                    <c:v>Бензин</c:v>
                  </c:pt>
                </c:lvl>
                <c:lvl>
                  <c:pt idx="0">
                    <c:v>Електро-енергія</c:v>
                  </c:pt>
                  <c:pt idx="1">
                    <c:v>Теплова енергія</c:v>
                  </c:pt>
                  <c:pt idx="6">
                    <c:v>ЗАГАЛОМ</c:v>
                  </c:pt>
                </c:lvl>
              </c:multiLvlStrCache>
            </c:multiLvlStrRef>
          </c:cat>
          <c:val>
            <c:numRef>
              <c:f>Monitor!$B$20:$G$20</c:f>
              <c:numCache>
                <c:formatCode>#,##0.0</c:formatCode>
                <c:ptCount val="6"/>
                <c:pt idx="0">
                  <c:v>9.6094442171017143</c:v>
                </c:pt>
                <c:pt idx="1">
                  <c:v>22.114777469149931</c:v>
                </c:pt>
                <c:pt idx="2">
                  <c:v>58.007399612019604</c:v>
                </c:pt>
                <c:pt idx="3">
                  <c:v>0.72595758206394245</c:v>
                </c:pt>
                <c:pt idx="4">
                  <c:v>6.9333148754987395</c:v>
                </c:pt>
                <c:pt idx="5">
                  <c:v>2.6091062441666661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1A99-4194-A08F-E5D1A6A1669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4215986069827567E-2"/>
          <c:y val="0.20609718836280602"/>
          <c:w val="0.82191646266335705"/>
          <c:h val="0.69147807186372001"/>
        </c:manualLayout>
      </c:layout>
      <c:pie3DChart>
        <c:varyColors val="1"/>
        <c:ser>
          <c:idx val="0"/>
          <c:order val="0"/>
          <c:tx>
            <c:strRef>
              <c:f>Monitor!$B$40:$G$40</c:f>
              <c:strCache>
                <c:ptCount val="6"/>
                <c:pt idx="0">
                  <c:v>15,1</c:v>
                </c:pt>
                <c:pt idx="1">
                  <c:v>19,9</c:v>
                </c:pt>
                <c:pt idx="2">
                  <c:v>43,3</c:v>
                </c:pt>
                <c:pt idx="3">
                  <c:v>2,0</c:v>
                </c:pt>
                <c:pt idx="4">
                  <c:v>15,3</c:v>
                </c:pt>
                <c:pt idx="5">
                  <c:v>4,5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229E-4A25-A37C-819638E3B1F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229E-4A25-A37C-819638E3B1FC}"/>
              </c:ext>
            </c:extLst>
          </c:dPt>
          <c:dPt>
            <c:idx val="2"/>
            <c:bubble3D val="0"/>
            <c:spPr>
              <a:solidFill>
                <a:schemeClr val="accent6"/>
              </a:solidFill>
              <a:ln>
                <a:solidFill>
                  <a:schemeClr val="accent6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  <a:contourClr>
                  <a:schemeClr val="accent6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229E-4A25-A37C-819638E3B1F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229E-4A25-A37C-819638E3B1F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229E-4A25-A37C-819638E3B1FC}"/>
              </c:ext>
            </c:extLst>
          </c:dPt>
          <c:dPt>
            <c:idx val="5"/>
            <c:bubble3D val="0"/>
            <c:spPr>
              <a:solidFill>
                <a:schemeClr val="bg1">
                  <a:lumMod val="6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B-229E-4A25-A37C-819638E3B1FC}"/>
              </c:ext>
            </c:extLst>
          </c:dPt>
          <c:dLbls>
            <c:dLbl>
              <c:idx val="0"/>
              <c:layout>
                <c:manualLayout>
                  <c:x val="5.3720667334767484E-2"/>
                  <c:y val="-5.523667267704643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 Електроенергія </a:t>
                    </a:r>
                    <a:fld id="{B187D549-571E-4B7A-A1C3-AB05A5671932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229E-4A25-A37C-819638E3B1FC}"/>
                </c:ext>
              </c:extLst>
            </c:dLbl>
            <c:dLbl>
              <c:idx val="1"/>
              <c:layout>
                <c:manualLayout>
                  <c:x val="1.5668527972640529E-2"/>
                  <c:y val="-8.680048563535844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785CA195-614D-433E-A64D-0B67F1ED498C}" type="CATEGORYNAME">
                      <a:rPr lang="uk-UA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[ІМ’Я КАТЕГОРІЇ]</a:t>
                    </a:fld>
                    <a:r>
                      <a:rPr lang="uk-UA" baseline="0"/>
                      <a:t> </a:t>
                    </a:r>
                    <a:fld id="{83562249-DE09-4814-AE7A-0CC487BEC6D2}" type="VALUE">
                      <a:rPr lang="uk-UA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uk-UA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229E-4A25-A37C-819638E3B1FC}"/>
                </c:ext>
              </c:extLst>
            </c:dLbl>
            <c:dLbl>
              <c:idx val="2"/>
              <c:layout>
                <c:manualLayout>
                  <c:x val="-6.2674111890562115E-2"/>
                  <c:y val="1.183642985936748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Природній газ </a:t>
                    </a:r>
                    <a:fld id="{4383BFD4-CA41-4D0F-8D5F-15A614A33C86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229E-4A25-A37C-819638E3B1FC}"/>
                </c:ext>
              </c:extLst>
            </c:dLbl>
            <c:dLbl>
              <c:idx val="3"/>
              <c:layout>
                <c:manualLayout>
                  <c:x val="-4.0290500501075653E-2"/>
                  <c:y val="5.918214929683532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Зріджений газ </a:t>
                    </a:r>
                    <a:fld id="{3C50744B-2608-4AAB-A2D7-392A899289F3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229E-4A25-A37C-819638E3B1FC}"/>
                </c:ext>
              </c:extLst>
            </c:dLbl>
            <c:dLbl>
              <c:idx val="4"/>
              <c:layout>
                <c:manualLayout>
                  <c:x val="-2.9098694806332377E-2"/>
                  <c:y val="-4.734571943746829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Дизель </a:t>
                    </a:r>
                    <a:fld id="{7F1910F1-9146-477A-9567-D31F14BE80A9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229E-4A25-A37C-819638E3B1FC}"/>
                </c:ext>
              </c:extLst>
            </c:dLbl>
            <c:dLbl>
              <c:idx val="5"/>
              <c:layout>
                <c:manualLayout>
                  <c:x val="-3.1337055945281099E-2"/>
                  <c:y val="-6.707310253641335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lang="uk-UA"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uk-UA" baseline="0"/>
                      <a:t>Бензин </a:t>
                    </a:r>
                    <a:fld id="{8552A9C7-87E6-4D5D-BD04-B68AC75F4238}" type="VALUE">
                      <a:rPr lang="en-US" baseline="0"/>
                      <a:pPr>
                        <a:defRPr lang="uk-UA" sz="1000" b="1" i="0" u="none" strike="noStrike" kern="1200" spc="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 baseline="0"/>
                      <a:t>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229E-4A25-A37C-819638E3B1F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uk-UA"/>
                </a:pPr>
                <a:endParaRPr lang="uk-UA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multiLvlStrRef>
              <c:f>Monitor!$B$3:$I$5</c:f>
              <c:multiLvlStrCache>
                <c:ptCount val="7"/>
                <c:lvl>
                  <c:pt idx="2">
                    <c:v>Природний газ</c:v>
                  </c:pt>
                  <c:pt idx="3">
                    <c:v>Зріджений газ</c:v>
                  </c:pt>
                  <c:pt idx="4">
                    <c:v>Дизель</c:v>
                  </c:pt>
                  <c:pt idx="5">
                    <c:v>Бензин</c:v>
                  </c:pt>
                </c:lvl>
                <c:lvl>
                  <c:pt idx="0">
                    <c:v>Електро-енергія</c:v>
                  </c:pt>
                  <c:pt idx="1">
                    <c:v>Теплова енергія</c:v>
                  </c:pt>
                  <c:pt idx="6">
                    <c:v>ЗАГАЛОМ</c:v>
                  </c:pt>
                </c:lvl>
              </c:multiLvlStrCache>
            </c:multiLvlStrRef>
          </c:cat>
          <c:val>
            <c:numRef>
              <c:f>Monitor!$B$40:$G$40</c:f>
              <c:numCache>
                <c:formatCode>#,##0.0</c:formatCode>
                <c:ptCount val="6"/>
                <c:pt idx="0">
                  <c:v>15.109284814021526</c:v>
                </c:pt>
                <c:pt idx="1">
                  <c:v>19.909565703375446</c:v>
                </c:pt>
                <c:pt idx="2">
                  <c:v>43.250987369425999</c:v>
                </c:pt>
                <c:pt idx="3">
                  <c:v>2.0128419827617527</c:v>
                </c:pt>
                <c:pt idx="4">
                  <c:v>15.263007773056433</c:v>
                </c:pt>
                <c:pt idx="5">
                  <c:v>4.4543105646919665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29E-4A25-A37C-819638E3B1F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Monitor!$U$7</c:f>
              <c:strCache>
                <c:ptCount val="1"/>
                <c:pt idx="0">
                  <c:v>Буджетні будівлі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Monitor!$V$7:$W$7</c:f>
              <c:numCache>
                <c:formatCode>#,##0.0</c:formatCode>
                <c:ptCount val="2"/>
                <c:pt idx="0">
                  <c:v>9975.129999999981</c:v>
                </c:pt>
                <c:pt idx="1">
                  <c:v>6107.8600000000024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EF-4582-95E1-ECBC528F3C66}"/>
            </c:ext>
          </c:extLst>
        </c:ser>
        <c:ser>
          <c:idx val="1"/>
          <c:order val="1"/>
          <c:tx>
            <c:strRef>
              <c:f>Monitor!$U$8</c:f>
              <c:strCache>
                <c:ptCount val="1"/>
                <c:pt idx="0">
                  <c:v>Зовнішнє освітлення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Monitor!$V$8:$W$8</c:f>
              <c:numCache>
                <c:formatCode>#,##0.0</c:formatCode>
                <c:ptCount val="2"/>
                <c:pt idx="0">
                  <c:v>697.77000000000055</c:v>
                </c:pt>
                <c:pt idx="1">
                  <c:v>989.4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AEF-4582-95E1-ECBC528F3C66}"/>
            </c:ext>
          </c:extLst>
        </c:ser>
        <c:ser>
          <c:idx val="2"/>
          <c:order val="2"/>
          <c:tx>
            <c:strRef>
              <c:f>Monitor!$U$9</c:f>
              <c:strCache>
                <c:ptCount val="1"/>
                <c:pt idx="0">
                  <c:v>Інші комунальні підприємства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Monitor!$V$9:$W$9</c:f>
              <c:numCache>
                <c:formatCode>#,##0.0</c:formatCode>
                <c:ptCount val="2"/>
                <c:pt idx="0">
                  <c:v>8627.27</c:v>
                </c:pt>
                <c:pt idx="1">
                  <c:v>5547.01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AEF-4582-95E1-ECBC528F3C66}"/>
            </c:ext>
          </c:extLst>
        </c:ser>
        <c:ser>
          <c:idx val="3"/>
          <c:order val="3"/>
          <c:tx>
            <c:strRef>
              <c:f>Monitor!$U$10</c:f>
              <c:strCache>
                <c:ptCount val="1"/>
                <c:pt idx="0">
                  <c:v>Третинний сектор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Monitor!$V$10:$W$10</c:f>
              <c:numCache>
                <c:formatCode>#,##0.0</c:formatCode>
                <c:ptCount val="2"/>
                <c:pt idx="0">
                  <c:v>32315.49</c:v>
                </c:pt>
                <c:pt idx="1">
                  <c:v>18243.12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AEF-4582-95E1-ECBC528F3C66}"/>
            </c:ext>
          </c:extLst>
        </c:ser>
        <c:ser>
          <c:idx val="4"/>
          <c:order val="4"/>
          <c:tx>
            <c:strRef>
              <c:f>Monitor!$U$11</c:f>
              <c:strCache>
                <c:ptCount val="1"/>
                <c:pt idx="0">
                  <c:v>Житловий сектор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Monitor!$V$11:$W$11</c:f>
              <c:numCache>
                <c:formatCode>#,##0.0</c:formatCode>
                <c:ptCount val="2"/>
                <c:pt idx="0">
                  <c:v>119419.61</c:v>
                </c:pt>
                <c:pt idx="1">
                  <c:v>94031.939999999988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AEF-4582-95E1-ECBC528F3C66}"/>
            </c:ext>
          </c:extLst>
        </c:ser>
        <c:ser>
          <c:idx val="5"/>
          <c:order val="5"/>
          <c:tx>
            <c:strRef>
              <c:f>Monitor!$U$12</c:f>
              <c:strCache>
                <c:ptCount val="1"/>
                <c:pt idx="0">
                  <c:v>Транспорт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Monitor!$V$6:$W$6</c:f>
              <c:strCache>
                <c:ptCount val="2"/>
                <c:pt idx="0">
                  <c:v>Викиди в 2010</c:v>
                </c:pt>
                <c:pt idx="1">
                  <c:v>Викиди в 2020</c:v>
                </c:pt>
              </c:strCache>
            </c:strRef>
          </c:cat>
          <c:val>
            <c:numRef>
              <c:f>Monitor!$V$12:$W$12</c:f>
              <c:numCache>
                <c:formatCode>#,##0.0</c:formatCode>
                <c:ptCount val="2"/>
                <c:pt idx="0">
                  <c:v>19330.460000000021</c:v>
                </c:pt>
                <c:pt idx="1">
                  <c:v>32113.66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AEF-4582-95E1-ECBC528F3C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1061760"/>
        <c:axId val="121063296"/>
      </c:barChart>
      <c:catAx>
        <c:axId val="121061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1063296"/>
        <c:crosses val="autoZero"/>
        <c:auto val="1"/>
        <c:lblAlgn val="ctr"/>
        <c:lblOffset val="100"/>
        <c:noMultiLvlLbl val="0"/>
      </c:catAx>
      <c:valAx>
        <c:axId val="121063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106176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dTable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uk-UA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strRef>
              <c:f>Monitor!$K$43:$K$44</c:f>
              <c:strCache>
                <c:ptCount val="2"/>
                <c:pt idx="0">
                  <c:v>Викиди СО2 у базовому 2008 році</c:v>
                </c:pt>
                <c:pt idx="1">
                  <c:v>Викиди СО2 у звітному 2020 році</c:v>
                </c:pt>
              </c:strCache>
            </c:strRef>
          </c:cat>
          <c:val>
            <c:numRef>
              <c:f>Monitor!$L$43:$L$44</c:f>
              <c:numCache>
                <c:formatCode>#,##0.0</c:formatCode>
                <c:ptCount val="2"/>
                <c:pt idx="0">
                  <c:v>190365.72999999998</c:v>
                </c:pt>
                <c:pt idx="1">
                  <c:v>157032.99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5EF-4678-AC90-7C7AC229672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0900992"/>
        <c:axId val="121099392"/>
      </c:barChart>
      <c:catAx>
        <c:axId val="120900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1099392"/>
        <c:crosses val="autoZero"/>
        <c:auto val="1"/>
        <c:lblAlgn val="ctr"/>
        <c:lblOffset val="100"/>
        <c:noMultiLvlLbl val="0"/>
      </c:catAx>
      <c:valAx>
        <c:axId val="121099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uk-UA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0900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A503C-50B6-42E8-993C-0C60B301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18</Pages>
  <Words>14454</Words>
  <Characters>8240</Characters>
  <Application>Microsoft Office Word</Application>
  <DocSecurity>0</DocSecurity>
  <Lines>68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</dc:creator>
  <cp:lastModifiedBy>Юля Пашкевич</cp:lastModifiedBy>
  <cp:revision>64</cp:revision>
  <cp:lastPrinted>2024-03-11T10:58:00Z</cp:lastPrinted>
  <dcterms:created xsi:type="dcterms:W3CDTF">2024-03-11T08:21:00Z</dcterms:created>
  <dcterms:modified xsi:type="dcterms:W3CDTF">2024-03-29T08:34:00Z</dcterms:modified>
</cp:coreProperties>
</file>