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70AB8" w14:textId="36C7F2D7" w:rsidR="004B0D1E" w:rsidRPr="004B0D1E" w:rsidRDefault="007206FE" w:rsidP="000C4797">
      <w:pPr>
        <w:widowControl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6FB08C6" w14:textId="6F687B8F" w:rsidR="000C4797" w:rsidRPr="000C4797" w:rsidRDefault="00115712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C4797">
        <w:rPr>
          <w:rFonts w:ascii="Times New Roman" w:hAnsi="Times New Roman" w:cs="Times New Roman"/>
          <w:noProof/>
          <w:snapToGrid w:val="0"/>
          <w:color w:val="auto"/>
          <w:spacing w:val="8"/>
          <w:sz w:val="28"/>
          <w:szCs w:val="28"/>
          <w:lang w:val="ru-RU" w:eastAsia="ru-RU"/>
        </w:rPr>
        <w:drawing>
          <wp:inline distT="0" distB="0" distL="0" distR="0" wp14:anchorId="42438032" wp14:editId="3299C83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C8658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782F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КОВЕЛЬСЬКА МІСЬКА РАДА</w:t>
      </w:r>
    </w:p>
    <w:p w14:paraId="750AC5D1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ВОЛИНСЬКОЇ ОБЛАСТІ</w:t>
      </w:r>
    </w:p>
    <w:p w14:paraId="3953D9B0" w14:textId="77777777" w:rsidR="000C4797" w:rsidRPr="000C4797" w:rsidRDefault="000C4797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0D30B07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bookmarkStart w:id="0" w:name="731"/>
      <w:bookmarkEnd w:id="0"/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РІШЕННЯ</w:t>
      </w:r>
    </w:p>
    <w:p w14:paraId="1B5B006F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0D2C6397" w14:textId="6C81ADEB" w:rsidR="000C4797" w:rsidRPr="000C4797" w:rsidRDefault="007206FE" w:rsidP="007E04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28.03.2024 </w:t>
      </w:r>
      <w:r w:rsidR="008C234D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</w:t>
      </w:r>
      <w:r w:rsidR="007E04BE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                       </w:t>
      </w:r>
      <w:r w:rsidR="007E04BE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м. Ковель                      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47/</w:t>
      </w:r>
      <w:r w:rsidR="00503B5D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12</w:t>
      </w:r>
    </w:p>
    <w:p w14:paraId="7AF55358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308B5FB7" w14:textId="77777777" w:rsidR="000C4797" w:rsidRDefault="002127DA" w:rsidP="00BF4DDC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Про затвердження Моніторинго</w:t>
      </w:r>
      <w:r w:rsidR="00A9225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во</w:t>
      </w:r>
      <w:r w:rsidR="009445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го звіту виконання Плану дій для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сталого енергетичного розвитку</w:t>
      </w:r>
      <w:r w:rsidR="00DA1ED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міста Ковеля </w:t>
      </w:r>
      <w:r w:rsidR="009445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 2010-2020 роки</w:t>
      </w:r>
      <w:r w:rsidR="005850B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6DE3B5FC" w14:textId="77777777" w:rsidR="00167608" w:rsidRPr="000C4797" w:rsidRDefault="00167608" w:rsidP="0056019B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53C981D3" w14:textId="77777777" w:rsidR="000C4797" w:rsidRPr="00ED414B" w:rsidRDefault="00BA475E" w:rsidP="00C956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статтями 26, 59 Закону України «Про місцеве самоврядування в Україні», </w:t>
      </w:r>
      <w:r w:rsidR="00B21B23">
        <w:rPr>
          <w:rFonts w:ascii="Times New Roman" w:hAnsi="Times New Roman" w:cs="Times New Roman"/>
          <w:sz w:val="28"/>
          <w:szCs w:val="28"/>
        </w:rPr>
        <w:t xml:space="preserve">враховуючи рішення </w:t>
      </w:r>
      <w:r w:rsidR="00CD59CD">
        <w:rPr>
          <w:rFonts w:ascii="Times New Roman" w:hAnsi="Times New Roman" w:cs="Times New Roman"/>
          <w:sz w:val="28"/>
          <w:szCs w:val="28"/>
        </w:rPr>
        <w:t>міської ради від 29.01.2009 № 48/41</w:t>
      </w:r>
      <w:r w:rsidR="00CD59CD" w:rsidRPr="00CD59CD">
        <w:rPr>
          <w:rFonts w:ascii="Times New Roman" w:hAnsi="Times New Roman" w:cs="Times New Roman"/>
          <w:sz w:val="28"/>
          <w:szCs w:val="28"/>
        </w:rPr>
        <w:t xml:space="preserve"> </w:t>
      </w:r>
      <w:r w:rsidR="00CD59CD">
        <w:rPr>
          <w:rFonts w:ascii="Times New Roman" w:hAnsi="Times New Roman" w:cs="Times New Roman"/>
          <w:sz w:val="28"/>
          <w:szCs w:val="28"/>
        </w:rPr>
        <w:t>«Про приєдна</w:t>
      </w:r>
      <w:r w:rsidR="003B69E4">
        <w:rPr>
          <w:rFonts w:ascii="Times New Roman" w:hAnsi="Times New Roman" w:cs="Times New Roman"/>
          <w:sz w:val="28"/>
          <w:szCs w:val="28"/>
        </w:rPr>
        <w:t>ння до європейської ініціативи</w:t>
      </w:r>
      <w:r w:rsidR="003B69E4" w:rsidRPr="003B69E4">
        <w:rPr>
          <w:rFonts w:ascii="Times New Roman" w:hAnsi="Times New Roman" w:cs="Times New Roman"/>
          <w:sz w:val="28"/>
          <w:szCs w:val="28"/>
        </w:rPr>
        <w:t xml:space="preserve"> “</w:t>
      </w:r>
      <w:r w:rsidR="00CD59CD">
        <w:rPr>
          <w:rFonts w:ascii="Times New Roman" w:hAnsi="Times New Roman" w:cs="Times New Roman"/>
          <w:sz w:val="28"/>
          <w:szCs w:val="28"/>
        </w:rPr>
        <w:t>Угода міських голів</w:t>
      </w:r>
      <w:r w:rsidR="003B69E4" w:rsidRPr="003B69E4">
        <w:rPr>
          <w:rFonts w:ascii="Times New Roman" w:hAnsi="Times New Roman" w:cs="Times New Roman"/>
          <w:sz w:val="28"/>
          <w:szCs w:val="28"/>
        </w:rPr>
        <w:t>”</w:t>
      </w:r>
      <w:r w:rsidR="00CD59CD">
        <w:rPr>
          <w:rFonts w:ascii="Times New Roman" w:hAnsi="Times New Roman" w:cs="Times New Roman"/>
          <w:sz w:val="28"/>
          <w:szCs w:val="28"/>
        </w:rPr>
        <w:t>»</w:t>
      </w:r>
      <w:r w:rsidR="00842BE5">
        <w:rPr>
          <w:rFonts w:ascii="Times New Roman" w:hAnsi="Times New Roman" w:cs="Times New Roman"/>
          <w:sz w:val="28"/>
          <w:szCs w:val="28"/>
        </w:rPr>
        <w:t>, з метою виконання зобов</w:t>
      </w:r>
      <w:r w:rsidR="00842BE5" w:rsidRPr="00842BE5">
        <w:rPr>
          <w:rFonts w:ascii="Times New Roman" w:hAnsi="Times New Roman" w:cs="Times New Roman"/>
          <w:sz w:val="28"/>
          <w:szCs w:val="28"/>
        </w:rPr>
        <w:t>’</w:t>
      </w:r>
      <w:r w:rsidR="00842BE5">
        <w:rPr>
          <w:rFonts w:ascii="Times New Roman" w:hAnsi="Times New Roman" w:cs="Times New Roman"/>
          <w:sz w:val="28"/>
          <w:szCs w:val="28"/>
        </w:rPr>
        <w:t>язань</w:t>
      </w:r>
      <w:r w:rsidR="00CD59CD">
        <w:rPr>
          <w:rFonts w:ascii="Times New Roman" w:hAnsi="Times New Roman" w:cs="Times New Roman"/>
          <w:sz w:val="28"/>
          <w:szCs w:val="28"/>
        </w:rPr>
        <w:t xml:space="preserve"> </w:t>
      </w:r>
      <w:r w:rsidR="00CF46D4">
        <w:rPr>
          <w:rFonts w:ascii="Times New Roman" w:hAnsi="Times New Roman" w:cs="Times New Roman"/>
          <w:sz w:val="28"/>
          <w:szCs w:val="28"/>
        </w:rPr>
        <w:t>щодо проведення моніторингового звіту з реалізаці</w:t>
      </w:r>
      <w:r w:rsidR="00C62C19">
        <w:rPr>
          <w:rFonts w:ascii="Times New Roman" w:hAnsi="Times New Roman" w:cs="Times New Roman"/>
          <w:sz w:val="28"/>
          <w:szCs w:val="28"/>
        </w:rPr>
        <w:t>ї заходів, передбачених Планом</w:t>
      </w:r>
      <w:r w:rsidR="007A7BFA">
        <w:rPr>
          <w:rFonts w:ascii="Times New Roman" w:hAnsi="Times New Roman" w:cs="Times New Roman"/>
          <w:sz w:val="28"/>
          <w:szCs w:val="28"/>
        </w:rPr>
        <w:t xml:space="preserve"> дій для</w:t>
      </w:r>
      <w:r w:rsidR="00A9397D">
        <w:rPr>
          <w:rFonts w:ascii="Times New Roman" w:hAnsi="Times New Roman" w:cs="Times New Roman"/>
          <w:sz w:val="28"/>
          <w:szCs w:val="28"/>
        </w:rPr>
        <w:t xml:space="preserve"> сталого енергетичного розвитку міста Ковеля на період до</w:t>
      </w:r>
      <w:r w:rsidR="00B21B23">
        <w:rPr>
          <w:rFonts w:ascii="Times New Roman" w:hAnsi="Times New Roman" w:cs="Times New Roman"/>
          <w:sz w:val="28"/>
          <w:szCs w:val="28"/>
        </w:rPr>
        <w:t xml:space="preserve"> </w:t>
      </w:r>
      <w:r w:rsidR="00A9397D">
        <w:rPr>
          <w:rFonts w:ascii="Times New Roman" w:hAnsi="Times New Roman" w:cs="Times New Roman"/>
          <w:sz w:val="28"/>
          <w:szCs w:val="28"/>
        </w:rPr>
        <w:t>2020 року, зат</w:t>
      </w:r>
      <w:r w:rsidR="00B21B23">
        <w:rPr>
          <w:rFonts w:ascii="Times New Roman" w:hAnsi="Times New Roman" w:cs="Times New Roman"/>
          <w:sz w:val="28"/>
          <w:szCs w:val="28"/>
        </w:rPr>
        <w:t xml:space="preserve">вердженого рішенням </w:t>
      </w:r>
      <w:r w:rsidR="00A9397D">
        <w:rPr>
          <w:rFonts w:ascii="Times New Roman" w:hAnsi="Times New Roman" w:cs="Times New Roman"/>
          <w:sz w:val="28"/>
          <w:szCs w:val="28"/>
        </w:rPr>
        <w:t>міської ради від 25.04.2013 № 37</w:t>
      </w:r>
      <w:r w:rsidR="00A9397D" w:rsidRPr="00A9397D">
        <w:rPr>
          <w:rFonts w:ascii="Times New Roman" w:hAnsi="Times New Roman" w:cs="Times New Roman"/>
          <w:sz w:val="28"/>
          <w:szCs w:val="28"/>
        </w:rPr>
        <w:t>/</w:t>
      </w:r>
      <w:r w:rsidR="00C956B5">
        <w:rPr>
          <w:rFonts w:ascii="Times New Roman" w:hAnsi="Times New Roman" w:cs="Times New Roman"/>
          <w:sz w:val="28"/>
          <w:szCs w:val="28"/>
        </w:rPr>
        <w:t xml:space="preserve">3, </w:t>
      </w:r>
      <w:r w:rsidR="000C4797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міська рада</w:t>
      </w:r>
    </w:p>
    <w:p w14:paraId="74867076" w14:textId="77777777" w:rsidR="000C4797" w:rsidRPr="00A87CB8" w:rsidRDefault="000C4797" w:rsidP="00167608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649565E3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ВИРІШИЛА:</w:t>
      </w:r>
    </w:p>
    <w:p w14:paraId="52729B97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11C7DFCD" w14:textId="77777777" w:rsidR="007C10AD" w:rsidRDefault="00BF4DDC" w:rsidP="00167608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Затвердити Моніторинговий звіт виконання Плану</w:t>
      </w:r>
      <w:r w:rsidR="007A7BF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дій для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сталого енергетичного розвитку міс</w:t>
      </w:r>
      <w:r w:rsidR="007A7BF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та Ковеля з</w:t>
      </w:r>
      <w:r w:rsidR="0094457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 2010-2020 роки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що додається. </w:t>
      </w:r>
    </w:p>
    <w:p w14:paraId="3BE17D2F" w14:textId="77777777" w:rsidR="005B044C" w:rsidRPr="00BF4DDC" w:rsidRDefault="001A3AB0" w:rsidP="00BF4DDC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Контроль за виконанням цього</w:t>
      </w:r>
      <w:r w:rsidR="000C4797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рішення  покласти на постійн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</w:t>
      </w:r>
      <w:r w:rsidR="000C4797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комісі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ї</w:t>
      </w:r>
      <w:r w:rsidR="000C4797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 з питань </w:t>
      </w:r>
      <w:r w:rsidR="00CE21F8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з питань планування</w:t>
      </w:r>
      <w:r w:rsidR="00BB56A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123BE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бюджету і фінансів (Олег Уніга)</w:t>
      </w:r>
      <w:r w:rsidR="00CE21F8" w:rsidRPr="00BF4DD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548C5960" w14:textId="77777777" w:rsidR="0056019B" w:rsidRDefault="0056019B" w:rsidP="0056019B">
      <w:pPr>
        <w:pStyle w:val="ac"/>
        <w:widowControl/>
        <w:tabs>
          <w:tab w:val="left" w:pos="993"/>
          <w:tab w:val="left" w:pos="1134"/>
        </w:tabs>
        <w:ind w:left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274DA7E5" w14:textId="77777777" w:rsidR="00BF4DDC" w:rsidRPr="0056019B" w:rsidRDefault="00BF4DDC" w:rsidP="0056019B">
      <w:pPr>
        <w:pStyle w:val="ac"/>
        <w:widowControl/>
        <w:tabs>
          <w:tab w:val="left" w:pos="993"/>
          <w:tab w:val="left" w:pos="1134"/>
        </w:tabs>
        <w:ind w:left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692EC4DF" w14:textId="77777777" w:rsidR="00F33E01" w:rsidRDefault="00B16874" w:rsidP="00F33E01">
      <w:pPr>
        <w:ind w:right="4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Ігор Ч</w:t>
      </w:r>
      <w:r w:rsidR="00E6700E">
        <w:rPr>
          <w:rFonts w:ascii="Times New Roman" w:hAnsi="Times New Roman" w:cs="Times New Roman"/>
          <w:b/>
          <w:sz w:val="28"/>
          <w:szCs w:val="28"/>
        </w:rPr>
        <w:t>АЙКА</w:t>
      </w:r>
    </w:p>
    <w:sectPr w:rsidR="00F33E01" w:rsidSect="000D69C6">
      <w:headerReference w:type="even" r:id="rId9"/>
      <w:pgSz w:w="11900" w:h="16840"/>
      <w:pgMar w:top="284" w:right="567" w:bottom="851" w:left="1701" w:header="0" w:footer="52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472A1" w14:textId="77777777" w:rsidR="000D69C6" w:rsidRDefault="000D69C6">
      <w:r>
        <w:separator/>
      </w:r>
    </w:p>
  </w:endnote>
  <w:endnote w:type="continuationSeparator" w:id="0">
    <w:p w14:paraId="11C8FD6D" w14:textId="77777777" w:rsidR="000D69C6" w:rsidRDefault="000D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C9641" w14:textId="77777777" w:rsidR="000D69C6" w:rsidRDefault="000D69C6">
      <w:r>
        <w:separator/>
      </w:r>
    </w:p>
  </w:footnote>
  <w:footnote w:type="continuationSeparator" w:id="0">
    <w:p w14:paraId="7297362D" w14:textId="77777777" w:rsidR="000D69C6" w:rsidRDefault="000D6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03A1B" w14:textId="77777777" w:rsidR="00250CDF" w:rsidRDefault="002E6A8F">
    <w:pPr>
      <w:spacing w:line="1" w:lineRule="exact"/>
      <w:rPr>
        <w:color w:val="auto"/>
      </w:rPr>
    </w:pPr>
    <w:r>
      <w:rPr>
        <w:color w:val="auto"/>
      </w:rPr>
      <w:t>111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FFFFFFFF"/>
    <w:lvl w:ilvl="0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FFFFFFFF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FFFFFFFF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FFFFFFFF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0" w15:restartNumberingAfterBreak="0">
    <w:nsid w:val="00000015"/>
    <w:multiLevelType w:val="multilevel"/>
    <w:tmpl w:val="FFFFFFFF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FFFFFFFF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FFFFFFFF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259D1FCB"/>
    <w:multiLevelType w:val="hybridMultilevel"/>
    <w:tmpl w:val="32C4CF06"/>
    <w:lvl w:ilvl="0" w:tplc="A75E3E7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32C321C6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5F6AAD"/>
    <w:multiLevelType w:val="hybridMultilevel"/>
    <w:tmpl w:val="FFFFFFFF"/>
    <w:lvl w:ilvl="0" w:tplc="10248C6A">
      <w:start w:val="2"/>
      <w:numFmt w:val="bullet"/>
      <w:lvlText w:val="—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1369335907">
    <w:abstractNumId w:val="0"/>
  </w:num>
  <w:num w:numId="2" w16cid:durableId="1233200233">
    <w:abstractNumId w:val="1"/>
  </w:num>
  <w:num w:numId="3" w16cid:durableId="244457755">
    <w:abstractNumId w:val="2"/>
  </w:num>
  <w:num w:numId="4" w16cid:durableId="339041709">
    <w:abstractNumId w:val="3"/>
  </w:num>
  <w:num w:numId="5" w16cid:durableId="1026829638">
    <w:abstractNumId w:val="4"/>
  </w:num>
  <w:num w:numId="6" w16cid:durableId="1365983869">
    <w:abstractNumId w:val="5"/>
  </w:num>
  <w:num w:numId="7" w16cid:durableId="1380399239">
    <w:abstractNumId w:val="6"/>
  </w:num>
  <w:num w:numId="8" w16cid:durableId="323821619">
    <w:abstractNumId w:val="7"/>
  </w:num>
  <w:num w:numId="9" w16cid:durableId="146632379">
    <w:abstractNumId w:val="8"/>
  </w:num>
  <w:num w:numId="10" w16cid:durableId="2123187804">
    <w:abstractNumId w:val="9"/>
  </w:num>
  <w:num w:numId="11" w16cid:durableId="1680038580">
    <w:abstractNumId w:val="10"/>
  </w:num>
  <w:num w:numId="12" w16cid:durableId="1171607714">
    <w:abstractNumId w:val="11"/>
  </w:num>
  <w:num w:numId="13" w16cid:durableId="1037581581">
    <w:abstractNumId w:val="12"/>
  </w:num>
  <w:num w:numId="14" w16cid:durableId="1564948282">
    <w:abstractNumId w:val="13"/>
  </w:num>
  <w:num w:numId="15" w16cid:durableId="1874657612">
    <w:abstractNumId w:val="15"/>
  </w:num>
  <w:num w:numId="16" w16cid:durableId="3841785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594"/>
    <w:rsid w:val="000041BD"/>
    <w:rsid w:val="0000559E"/>
    <w:rsid w:val="00017889"/>
    <w:rsid w:val="00017BAF"/>
    <w:rsid w:val="00020AAF"/>
    <w:rsid w:val="00027C99"/>
    <w:rsid w:val="000534FA"/>
    <w:rsid w:val="00057760"/>
    <w:rsid w:val="00061E96"/>
    <w:rsid w:val="00067E07"/>
    <w:rsid w:val="000838E0"/>
    <w:rsid w:val="00087B1B"/>
    <w:rsid w:val="00091570"/>
    <w:rsid w:val="000A759F"/>
    <w:rsid w:val="000C4797"/>
    <w:rsid w:val="000C5016"/>
    <w:rsid w:val="000C5459"/>
    <w:rsid w:val="000D1387"/>
    <w:rsid w:val="000D69C6"/>
    <w:rsid w:val="000E547F"/>
    <w:rsid w:val="00115712"/>
    <w:rsid w:val="00120CE2"/>
    <w:rsid w:val="00123BEC"/>
    <w:rsid w:val="0012563A"/>
    <w:rsid w:val="00137171"/>
    <w:rsid w:val="00147915"/>
    <w:rsid w:val="00150611"/>
    <w:rsid w:val="00167608"/>
    <w:rsid w:val="00172B57"/>
    <w:rsid w:val="001735D5"/>
    <w:rsid w:val="001828F5"/>
    <w:rsid w:val="00186200"/>
    <w:rsid w:val="001A1214"/>
    <w:rsid w:val="001A3AB0"/>
    <w:rsid w:val="001A53B5"/>
    <w:rsid w:val="001B2234"/>
    <w:rsid w:val="001E15A1"/>
    <w:rsid w:val="001E2039"/>
    <w:rsid w:val="001E4088"/>
    <w:rsid w:val="002010D9"/>
    <w:rsid w:val="0020482B"/>
    <w:rsid w:val="00207F75"/>
    <w:rsid w:val="002127DA"/>
    <w:rsid w:val="00213FBA"/>
    <w:rsid w:val="0022164B"/>
    <w:rsid w:val="0024039B"/>
    <w:rsid w:val="00247CB8"/>
    <w:rsid w:val="00250CDF"/>
    <w:rsid w:val="002539B2"/>
    <w:rsid w:val="0028399A"/>
    <w:rsid w:val="002869D9"/>
    <w:rsid w:val="00292DF2"/>
    <w:rsid w:val="002D03E9"/>
    <w:rsid w:val="002E6A8F"/>
    <w:rsid w:val="002F5D99"/>
    <w:rsid w:val="00301069"/>
    <w:rsid w:val="003055D0"/>
    <w:rsid w:val="00307035"/>
    <w:rsid w:val="00327E60"/>
    <w:rsid w:val="0033075C"/>
    <w:rsid w:val="00336613"/>
    <w:rsid w:val="003529BF"/>
    <w:rsid w:val="003723DE"/>
    <w:rsid w:val="003756E3"/>
    <w:rsid w:val="0037705D"/>
    <w:rsid w:val="003925F4"/>
    <w:rsid w:val="003943EB"/>
    <w:rsid w:val="003B69E4"/>
    <w:rsid w:val="003D1BA4"/>
    <w:rsid w:val="003D21BC"/>
    <w:rsid w:val="003D538B"/>
    <w:rsid w:val="003D70FA"/>
    <w:rsid w:val="003D7866"/>
    <w:rsid w:val="003E3B44"/>
    <w:rsid w:val="00416D08"/>
    <w:rsid w:val="00417A93"/>
    <w:rsid w:val="00424F83"/>
    <w:rsid w:val="00433221"/>
    <w:rsid w:val="00436CD9"/>
    <w:rsid w:val="00483DF2"/>
    <w:rsid w:val="00487C7D"/>
    <w:rsid w:val="00494893"/>
    <w:rsid w:val="00496E1B"/>
    <w:rsid w:val="004B0D1E"/>
    <w:rsid w:val="004B3BB6"/>
    <w:rsid w:val="004D6B39"/>
    <w:rsid w:val="00503B5D"/>
    <w:rsid w:val="00510A30"/>
    <w:rsid w:val="00512D9C"/>
    <w:rsid w:val="00536A62"/>
    <w:rsid w:val="00543FCF"/>
    <w:rsid w:val="0056019B"/>
    <w:rsid w:val="00575B64"/>
    <w:rsid w:val="00580DED"/>
    <w:rsid w:val="0058165F"/>
    <w:rsid w:val="00583F80"/>
    <w:rsid w:val="005850B4"/>
    <w:rsid w:val="005921E2"/>
    <w:rsid w:val="005A05B7"/>
    <w:rsid w:val="005A1945"/>
    <w:rsid w:val="005B044C"/>
    <w:rsid w:val="005B3C78"/>
    <w:rsid w:val="00600D6E"/>
    <w:rsid w:val="00611B18"/>
    <w:rsid w:val="0063659E"/>
    <w:rsid w:val="00642476"/>
    <w:rsid w:val="0064291E"/>
    <w:rsid w:val="00661E1D"/>
    <w:rsid w:val="00666F49"/>
    <w:rsid w:val="006829D0"/>
    <w:rsid w:val="00692AFF"/>
    <w:rsid w:val="006A3DAF"/>
    <w:rsid w:val="006B419E"/>
    <w:rsid w:val="006C11E1"/>
    <w:rsid w:val="006D63BF"/>
    <w:rsid w:val="006E35EE"/>
    <w:rsid w:val="006F5A00"/>
    <w:rsid w:val="00707406"/>
    <w:rsid w:val="007132DB"/>
    <w:rsid w:val="007206FE"/>
    <w:rsid w:val="007234CE"/>
    <w:rsid w:val="00723EA8"/>
    <w:rsid w:val="00725BCA"/>
    <w:rsid w:val="0072665F"/>
    <w:rsid w:val="0073245C"/>
    <w:rsid w:val="00734DFE"/>
    <w:rsid w:val="00763D3F"/>
    <w:rsid w:val="007651F6"/>
    <w:rsid w:val="0077401E"/>
    <w:rsid w:val="0077683C"/>
    <w:rsid w:val="00782F62"/>
    <w:rsid w:val="00783594"/>
    <w:rsid w:val="00783F3B"/>
    <w:rsid w:val="00786C43"/>
    <w:rsid w:val="00794AA7"/>
    <w:rsid w:val="007A7BFA"/>
    <w:rsid w:val="007C10AD"/>
    <w:rsid w:val="007E04BE"/>
    <w:rsid w:val="007E1939"/>
    <w:rsid w:val="007E72A4"/>
    <w:rsid w:val="007F4E51"/>
    <w:rsid w:val="007F4F32"/>
    <w:rsid w:val="00823040"/>
    <w:rsid w:val="00824436"/>
    <w:rsid w:val="0083443C"/>
    <w:rsid w:val="00842BE5"/>
    <w:rsid w:val="00863642"/>
    <w:rsid w:val="00865D47"/>
    <w:rsid w:val="008847C8"/>
    <w:rsid w:val="008852FC"/>
    <w:rsid w:val="00886265"/>
    <w:rsid w:val="00891C1E"/>
    <w:rsid w:val="008A1382"/>
    <w:rsid w:val="008C039D"/>
    <w:rsid w:val="008C234D"/>
    <w:rsid w:val="008C38EE"/>
    <w:rsid w:val="0090593B"/>
    <w:rsid w:val="00905C8C"/>
    <w:rsid w:val="00906D9D"/>
    <w:rsid w:val="009117B0"/>
    <w:rsid w:val="00923539"/>
    <w:rsid w:val="00926955"/>
    <w:rsid w:val="00927786"/>
    <w:rsid w:val="00927B9F"/>
    <w:rsid w:val="0094457B"/>
    <w:rsid w:val="00946ABD"/>
    <w:rsid w:val="009604F5"/>
    <w:rsid w:val="00991EA9"/>
    <w:rsid w:val="00991EAC"/>
    <w:rsid w:val="009923BC"/>
    <w:rsid w:val="009A4F0B"/>
    <w:rsid w:val="009B0AD9"/>
    <w:rsid w:val="009B10B2"/>
    <w:rsid w:val="009B2D86"/>
    <w:rsid w:val="009D1211"/>
    <w:rsid w:val="009D5238"/>
    <w:rsid w:val="009D7EA2"/>
    <w:rsid w:val="009E4392"/>
    <w:rsid w:val="009F5434"/>
    <w:rsid w:val="00A0566A"/>
    <w:rsid w:val="00A132C4"/>
    <w:rsid w:val="00A168A9"/>
    <w:rsid w:val="00A25E64"/>
    <w:rsid w:val="00A40594"/>
    <w:rsid w:val="00A4108E"/>
    <w:rsid w:val="00A441B1"/>
    <w:rsid w:val="00A51560"/>
    <w:rsid w:val="00A540E0"/>
    <w:rsid w:val="00A54103"/>
    <w:rsid w:val="00A632E8"/>
    <w:rsid w:val="00A66F54"/>
    <w:rsid w:val="00A70251"/>
    <w:rsid w:val="00A80372"/>
    <w:rsid w:val="00A87CB8"/>
    <w:rsid w:val="00A90A43"/>
    <w:rsid w:val="00A92250"/>
    <w:rsid w:val="00A9397D"/>
    <w:rsid w:val="00A9743C"/>
    <w:rsid w:val="00AA4B81"/>
    <w:rsid w:val="00AB141E"/>
    <w:rsid w:val="00AD036D"/>
    <w:rsid w:val="00AD1C0B"/>
    <w:rsid w:val="00AF19D2"/>
    <w:rsid w:val="00AF5A0E"/>
    <w:rsid w:val="00B01FE0"/>
    <w:rsid w:val="00B11C47"/>
    <w:rsid w:val="00B12C07"/>
    <w:rsid w:val="00B16874"/>
    <w:rsid w:val="00B20183"/>
    <w:rsid w:val="00B21B23"/>
    <w:rsid w:val="00B23A65"/>
    <w:rsid w:val="00B2464A"/>
    <w:rsid w:val="00B365F0"/>
    <w:rsid w:val="00B602D2"/>
    <w:rsid w:val="00B627CB"/>
    <w:rsid w:val="00B83B84"/>
    <w:rsid w:val="00B87F82"/>
    <w:rsid w:val="00B97D37"/>
    <w:rsid w:val="00BA475E"/>
    <w:rsid w:val="00BA7E13"/>
    <w:rsid w:val="00BB56A0"/>
    <w:rsid w:val="00BB7021"/>
    <w:rsid w:val="00BC3362"/>
    <w:rsid w:val="00BC5DAF"/>
    <w:rsid w:val="00BF383D"/>
    <w:rsid w:val="00BF4DDC"/>
    <w:rsid w:val="00BF6886"/>
    <w:rsid w:val="00C06D9B"/>
    <w:rsid w:val="00C101C4"/>
    <w:rsid w:val="00C237FB"/>
    <w:rsid w:val="00C31F31"/>
    <w:rsid w:val="00C523CF"/>
    <w:rsid w:val="00C62C19"/>
    <w:rsid w:val="00C64FF0"/>
    <w:rsid w:val="00C956B5"/>
    <w:rsid w:val="00CA2B27"/>
    <w:rsid w:val="00CA415D"/>
    <w:rsid w:val="00CB396E"/>
    <w:rsid w:val="00CB7D62"/>
    <w:rsid w:val="00CC309E"/>
    <w:rsid w:val="00CC6637"/>
    <w:rsid w:val="00CC6A77"/>
    <w:rsid w:val="00CD59CD"/>
    <w:rsid w:val="00CE1190"/>
    <w:rsid w:val="00CE21F8"/>
    <w:rsid w:val="00CE6089"/>
    <w:rsid w:val="00CF46D4"/>
    <w:rsid w:val="00D00D13"/>
    <w:rsid w:val="00D24AD3"/>
    <w:rsid w:val="00D4484F"/>
    <w:rsid w:val="00D62D2A"/>
    <w:rsid w:val="00D71330"/>
    <w:rsid w:val="00D82CDD"/>
    <w:rsid w:val="00D960F4"/>
    <w:rsid w:val="00DA1ED7"/>
    <w:rsid w:val="00DA2C30"/>
    <w:rsid w:val="00DA322E"/>
    <w:rsid w:val="00DA4F69"/>
    <w:rsid w:val="00DC0096"/>
    <w:rsid w:val="00DE2D66"/>
    <w:rsid w:val="00DE66F8"/>
    <w:rsid w:val="00E034D0"/>
    <w:rsid w:val="00E0766E"/>
    <w:rsid w:val="00E57253"/>
    <w:rsid w:val="00E6700E"/>
    <w:rsid w:val="00E75AF9"/>
    <w:rsid w:val="00E84C29"/>
    <w:rsid w:val="00E8568B"/>
    <w:rsid w:val="00EA0756"/>
    <w:rsid w:val="00EB6968"/>
    <w:rsid w:val="00EC25E6"/>
    <w:rsid w:val="00ED414B"/>
    <w:rsid w:val="00EF0562"/>
    <w:rsid w:val="00EF106F"/>
    <w:rsid w:val="00EF322A"/>
    <w:rsid w:val="00F1299E"/>
    <w:rsid w:val="00F14C9C"/>
    <w:rsid w:val="00F17947"/>
    <w:rsid w:val="00F33E01"/>
    <w:rsid w:val="00F36CF2"/>
    <w:rsid w:val="00F42EAC"/>
    <w:rsid w:val="00F47F14"/>
    <w:rsid w:val="00F51A5D"/>
    <w:rsid w:val="00F629B0"/>
    <w:rsid w:val="00FA101B"/>
    <w:rsid w:val="00FA2333"/>
    <w:rsid w:val="00FB4F3F"/>
    <w:rsid w:val="00FB572D"/>
    <w:rsid w:val="00FB5B44"/>
    <w:rsid w:val="00FD6F50"/>
    <w:rsid w:val="00FD7CCC"/>
    <w:rsid w:val="00FE305E"/>
    <w:rsid w:val="00FF6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0FBBFC"/>
  <w15:docId w15:val="{186AF909-41C9-4059-A3BE-BA1868948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Times New Roman" w:hAnsi="Microsoft Sans Serif" w:cs="Microsoft Sans Serif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0B2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1E2"/>
    <w:pPr>
      <w:keepNext/>
      <w:keepLines/>
      <w:widowControl/>
      <w:spacing w:before="40"/>
      <w:outlineLvl w:val="2"/>
    </w:pPr>
    <w:rPr>
      <w:rFonts w:ascii="Calibri Light" w:hAnsi="Calibri Light" w:cs="Times New Roman"/>
      <w:color w:val="1F4D7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5921E2"/>
    <w:rPr>
      <w:rFonts w:ascii="Calibri Light" w:hAnsi="Calibri Light" w:cs="Times New Roman"/>
      <w:color w:val="1F4D78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9B10B2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">
    <w:name w:val="Основний текст Знак1"/>
    <w:basedOn w:val="a0"/>
    <w:link w:val="a3"/>
    <w:uiPriority w:val="99"/>
    <w:locked/>
    <w:rsid w:val="009B10B2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9B10B2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9B10B2"/>
    <w:pPr>
      <w:shd w:val="clear" w:color="auto" w:fill="FFFFFF"/>
      <w:spacing w:after="8080" w:line="226" w:lineRule="auto"/>
      <w:jc w:val="center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styleId="a3">
    <w:name w:val="Body Text"/>
    <w:basedOn w:val="a"/>
    <w:link w:val="1"/>
    <w:uiPriority w:val="99"/>
    <w:rsid w:val="009B10B2"/>
    <w:pPr>
      <w:shd w:val="clear" w:color="auto" w:fill="FFFFFF"/>
      <w:spacing w:line="257" w:lineRule="auto"/>
      <w:ind w:firstLine="40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ий текст Знак"/>
    <w:basedOn w:val="a0"/>
    <w:uiPriority w:val="99"/>
    <w:semiHidden/>
    <w:rsid w:val="009B10B2"/>
    <w:rPr>
      <w:color w:val="000000"/>
    </w:rPr>
  </w:style>
  <w:style w:type="character" w:customStyle="1" w:styleId="31">
    <w:name w:val="Основни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3">
    <w:name w:val="Основний текст Знак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a5">
    <w:name w:val="Основной текст Знак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20">
    <w:name w:val="Основной текст Знак2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10">
    <w:name w:val="Основной текст Знак2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8">
    <w:name w:val="Основной текст Знак18"/>
    <w:basedOn w:val="a0"/>
    <w:rsid w:val="009B10B2"/>
    <w:rPr>
      <w:rFonts w:cs="Times New Roman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4">
    <w:name w:val="Основной текст Знак1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3">
    <w:name w:val="Основной текст Знак1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2">
    <w:name w:val="Основной текст Знак1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1">
    <w:name w:val="Основной текст Знак1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0">
    <w:name w:val="Основной текст Знак1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9">
    <w:name w:val="Основной текст Знак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8">
    <w:name w:val="Основной текст Знак8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7">
    <w:name w:val="Основной текст Знак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6">
    <w:name w:val="Основной текст Знак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32">
    <w:name w:val="Основно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9B10B2"/>
    <w:rPr>
      <w:rFonts w:cs="Microsoft Sans Serif"/>
      <w:color w:val="000000"/>
    </w:rPr>
  </w:style>
  <w:style w:type="paragraph" w:customStyle="1" w:styleId="22">
    <w:name w:val="Колонтитул (2)"/>
    <w:basedOn w:val="a"/>
    <w:link w:val="21"/>
    <w:uiPriority w:val="99"/>
    <w:rsid w:val="009B10B2"/>
    <w:rPr>
      <w:rFonts w:ascii="Times New Roman" w:hAnsi="Times New Roman" w:cs="Times New Roman"/>
      <w:color w:val="auto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783594"/>
    <w:rPr>
      <w:rFonts w:cs="Microsoft Sans Serif"/>
      <w:color w:val="000000"/>
    </w:rPr>
  </w:style>
  <w:style w:type="paragraph" w:styleId="a8">
    <w:name w:val="header"/>
    <w:basedOn w:val="a"/>
    <w:link w:val="a9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783594"/>
    <w:rPr>
      <w:rFonts w:cs="Microsoft Sans Serif"/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BC3362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BC3362"/>
    <w:rPr>
      <w:rFonts w:ascii="Segoe UI" w:hAnsi="Segoe UI" w:cs="Segoe UI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7C10AD"/>
    <w:pPr>
      <w:ind w:left="708"/>
    </w:pPr>
  </w:style>
  <w:style w:type="paragraph" w:customStyle="1" w:styleId="ad">
    <w:name w:val="Знак Знак Знак Знак"/>
    <w:basedOn w:val="a"/>
    <w:rsid w:val="00A87CB8"/>
    <w:pPr>
      <w:widowControl/>
    </w:pPr>
    <w:rPr>
      <w:rFonts w:ascii="Verdana" w:eastAsia="Batang" w:hAnsi="Verdana" w:cs="Verdana"/>
      <w:color w:val="auto"/>
      <w:sz w:val="20"/>
      <w:szCs w:val="20"/>
      <w:lang w:val="en-US" w:eastAsia="en-US"/>
    </w:rPr>
  </w:style>
  <w:style w:type="character" w:styleId="ae">
    <w:name w:val="Strong"/>
    <w:basedOn w:val="a0"/>
    <w:uiPriority w:val="22"/>
    <w:qFormat/>
    <w:rsid w:val="00782F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4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329E-F538-4EFC-9645-0A5428BC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Пашкевич</dc:creator>
  <cp:lastModifiedBy>Юля Пашкевич</cp:lastModifiedBy>
  <cp:revision>88</cp:revision>
  <cp:lastPrinted>2024-03-11T11:45:00Z</cp:lastPrinted>
  <dcterms:created xsi:type="dcterms:W3CDTF">2023-12-01T07:20:00Z</dcterms:created>
  <dcterms:modified xsi:type="dcterms:W3CDTF">2024-03-29T08:34:00Z</dcterms:modified>
</cp:coreProperties>
</file>