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FB4942" w14:textId="77777777" w:rsidR="006C6111" w:rsidRDefault="006C6111" w:rsidP="006C6111">
      <w:pPr>
        <w:spacing w:after="0"/>
        <w:ind w:left="6663" w:firstLine="0"/>
        <w:jc w:val="left"/>
        <w:rPr>
          <w:szCs w:val="28"/>
          <w:lang w:val="uk-UA"/>
        </w:rPr>
      </w:pPr>
      <w:r>
        <w:rPr>
          <w:szCs w:val="28"/>
          <w:lang w:val="uk-UA"/>
        </w:rPr>
        <w:t>ЗАТВЕРДЖЕНО</w:t>
      </w:r>
    </w:p>
    <w:p w14:paraId="313648BC" w14:textId="77777777" w:rsidR="006C6111" w:rsidRDefault="006C6111" w:rsidP="006C6111">
      <w:pPr>
        <w:spacing w:after="0"/>
        <w:ind w:left="6663" w:firstLine="0"/>
        <w:jc w:val="left"/>
        <w:rPr>
          <w:szCs w:val="28"/>
          <w:lang w:val="uk-UA"/>
        </w:rPr>
      </w:pPr>
      <w:r>
        <w:rPr>
          <w:szCs w:val="28"/>
          <w:lang w:val="uk-UA"/>
        </w:rPr>
        <w:t xml:space="preserve">рішенням міської ради </w:t>
      </w:r>
    </w:p>
    <w:p w14:paraId="0A913362" w14:textId="5C51187F" w:rsidR="006C6111" w:rsidRPr="006C6111" w:rsidRDefault="004C5347" w:rsidP="006C6111">
      <w:pPr>
        <w:spacing w:after="0"/>
        <w:ind w:left="6663" w:firstLine="0"/>
        <w:jc w:val="left"/>
        <w:rPr>
          <w:szCs w:val="28"/>
          <w:lang w:val="uk-UA"/>
        </w:rPr>
      </w:pPr>
      <w:r>
        <w:rPr>
          <w:szCs w:val="28"/>
          <w:lang w:val="uk-UA"/>
        </w:rPr>
        <w:t xml:space="preserve">28.03.2024 </w:t>
      </w:r>
      <w:r w:rsidR="006C6111">
        <w:rPr>
          <w:szCs w:val="28"/>
          <w:lang w:val="uk-UA"/>
        </w:rPr>
        <w:t>№</w:t>
      </w:r>
      <w:r>
        <w:rPr>
          <w:szCs w:val="28"/>
          <w:lang w:val="uk-UA"/>
        </w:rPr>
        <w:t xml:space="preserve"> 47/</w:t>
      </w:r>
      <w:r w:rsidR="009B4FC0">
        <w:rPr>
          <w:szCs w:val="28"/>
          <w:lang w:val="uk-UA"/>
        </w:rPr>
        <w:t>13</w:t>
      </w:r>
    </w:p>
    <w:p w14:paraId="7F6CFD55" w14:textId="77777777" w:rsidR="00E524B8" w:rsidRDefault="00E524B8" w:rsidP="00E524B8">
      <w:pPr>
        <w:ind w:firstLine="0"/>
        <w:jc w:val="center"/>
        <w:rPr>
          <w:b/>
          <w:sz w:val="40"/>
          <w:szCs w:val="40"/>
          <w:lang w:val="uk-UA"/>
        </w:rPr>
      </w:pPr>
    </w:p>
    <w:p w14:paraId="133F91B4" w14:textId="77777777" w:rsidR="00E524B8" w:rsidRDefault="00E524B8" w:rsidP="00E524B8">
      <w:pPr>
        <w:ind w:firstLine="0"/>
        <w:jc w:val="center"/>
        <w:rPr>
          <w:b/>
          <w:sz w:val="40"/>
          <w:szCs w:val="40"/>
          <w:lang w:val="uk-UA"/>
        </w:rPr>
      </w:pPr>
    </w:p>
    <w:p w14:paraId="08C5688E" w14:textId="77777777" w:rsidR="00E524B8" w:rsidRDefault="00E524B8" w:rsidP="00E524B8">
      <w:pPr>
        <w:ind w:firstLine="0"/>
        <w:jc w:val="center"/>
        <w:rPr>
          <w:b/>
          <w:sz w:val="40"/>
          <w:szCs w:val="40"/>
          <w:lang w:val="uk-UA"/>
        </w:rPr>
      </w:pPr>
    </w:p>
    <w:p w14:paraId="1848D1FA" w14:textId="77777777" w:rsidR="00317D76" w:rsidRPr="00857C80" w:rsidRDefault="006C6111" w:rsidP="00E524B8">
      <w:pPr>
        <w:ind w:firstLine="0"/>
        <w:jc w:val="center"/>
        <w:rPr>
          <w:b/>
          <w:sz w:val="32"/>
          <w:szCs w:val="32"/>
          <w:lang w:val="uk-UA"/>
        </w:rPr>
      </w:pPr>
      <w:r w:rsidRPr="00857C80">
        <w:rPr>
          <w:b/>
          <w:sz w:val="32"/>
          <w:szCs w:val="32"/>
          <w:lang w:val="uk-UA"/>
        </w:rPr>
        <w:t>ПЛАН ДІЙ</w:t>
      </w:r>
    </w:p>
    <w:p w14:paraId="3CAC14C0" w14:textId="77777777" w:rsidR="00E524B8" w:rsidRPr="00857C80" w:rsidRDefault="006C6111" w:rsidP="00E524B8">
      <w:pPr>
        <w:ind w:firstLine="0"/>
        <w:jc w:val="center"/>
        <w:rPr>
          <w:b/>
          <w:sz w:val="32"/>
          <w:szCs w:val="32"/>
          <w:lang w:val="uk-UA"/>
        </w:rPr>
      </w:pPr>
      <w:r w:rsidRPr="00857C80">
        <w:rPr>
          <w:b/>
          <w:sz w:val="32"/>
          <w:szCs w:val="32"/>
          <w:lang w:val="uk-UA"/>
        </w:rPr>
        <w:t>СТАЛОГО ЕНЕРГЕТИЧНОГО РОЗВИТКУ ТА КЛІМАТУ КОВЕЛЬСЬКОЇ ТЕРИТОРІАЛЬНОЇ ГРОМАДИ ДО 2030 РОКУ</w:t>
      </w:r>
    </w:p>
    <w:p w14:paraId="30A4D4AE" w14:textId="77777777" w:rsidR="00E524B8" w:rsidRPr="00E524B8" w:rsidRDefault="00E524B8" w:rsidP="00E524B8">
      <w:pPr>
        <w:ind w:firstLine="0"/>
        <w:jc w:val="center"/>
        <w:rPr>
          <w:b/>
          <w:sz w:val="40"/>
          <w:szCs w:val="40"/>
          <w:lang w:val="uk-UA"/>
        </w:rPr>
      </w:pPr>
    </w:p>
    <w:p w14:paraId="3E7FE343" w14:textId="77777777" w:rsidR="00317D76" w:rsidRDefault="00E524B8" w:rsidP="00E524B8">
      <w:pPr>
        <w:ind w:firstLine="0"/>
        <w:jc w:val="center"/>
        <w:rPr>
          <w:b/>
          <w:szCs w:val="28"/>
          <w:lang w:val="uk-UA"/>
        </w:rPr>
      </w:pPr>
      <w:r>
        <w:rPr>
          <w:b/>
          <w:noProof/>
          <w:szCs w:val="28"/>
        </w:rPr>
        <w:drawing>
          <wp:inline distT="0" distB="0" distL="0" distR="0" wp14:anchorId="29B2A1CB" wp14:editId="44F5B94B">
            <wp:extent cx="2042325" cy="2632228"/>
            <wp:effectExtent l="19050" t="0" r="0" b="0"/>
            <wp:docPr id="9" name="Рисунок 8" descr="гер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png"/>
                    <pic:cNvPicPr/>
                  </pic:nvPicPr>
                  <pic:blipFill>
                    <a:blip r:embed="rId8" cstate="print"/>
                    <a:stretch>
                      <a:fillRect/>
                    </a:stretch>
                  </pic:blipFill>
                  <pic:spPr>
                    <a:xfrm>
                      <a:off x="0" y="0"/>
                      <a:ext cx="2043542" cy="2633796"/>
                    </a:xfrm>
                    <a:prstGeom prst="rect">
                      <a:avLst/>
                    </a:prstGeom>
                  </pic:spPr>
                </pic:pic>
              </a:graphicData>
            </a:graphic>
          </wp:inline>
        </w:drawing>
      </w:r>
    </w:p>
    <w:p w14:paraId="4B3E6931" w14:textId="77777777" w:rsidR="00E524B8" w:rsidRDefault="00E524B8" w:rsidP="00E524B8">
      <w:pPr>
        <w:ind w:firstLine="0"/>
        <w:jc w:val="center"/>
        <w:rPr>
          <w:b/>
          <w:szCs w:val="28"/>
          <w:lang w:val="uk-UA"/>
        </w:rPr>
      </w:pPr>
    </w:p>
    <w:p w14:paraId="34564D33" w14:textId="77777777" w:rsidR="00E524B8" w:rsidRDefault="00E524B8" w:rsidP="00E524B8">
      <w:pPr>
        <w:ind w:firstLine="0"/>
        <w:jc w:val="center"/>
        <w:rPr>
          <w:b/>
          <w:szCs w:val="28"/>
          <w:lang w:val="uk-UA"/>
        </w:rPr>
      </w:pPr>
    </w:p>
    <w:p w14:paraId="6DDC738B" w14:textId="77777777" w:rsidR="00E524B8" w:rsidRDefault="00E524B8" w:rsidP="00E524B8">
      <w:pPr>
        <w:ind w:firstLine="0"/>
        <w:jc w:val="center"/>
        <w:rPr>
          <w:b/>
          <w:szCs w:val="28"/>
          <w:lang w:val="uk-UA"/>
        </w:rPr>
      </w:pPr>
    </w:p>
    <w:p w14:paraId="3D49896B" w14:textId="77777777" w:rsidR="00E524B8" w:rsidRDefault="00E524B8" w:rsidP="00E524B8">
      <w:pPr>
        <w:ind w:firstLine="0"/>
        <w:jc w:val="center"/>
        <w:rPr>
          <w:b/>
          <w:szCs w:val="28"/>
          <w:lang w:val="uk-UA"/>
        </w:rPr>
      </w:pPr>
    </w:p>
    <w:p w14:paraId="49299354" w14:textId="77777777" w:rsidR="00E524B8" w:rsidRDefault="00E524B8" w:rsidP="00E524B8">
      <w:pPr>
        <w:ind w:firstLine="0"/>
        <w:jc w:val="center"/>
        <w:rPr>
          <w:b/>
          <w:szCs w:val="28"/>
          <w:lang w:val="uk-UA"/>
        </w:rPr>
      </w:pPr>
    </w:p>
    <w:p w14:paraId="5B05E5F7" w14:textId="77777777" w:rsidR="00E524B8" w:rsidRDefault="00E524B8" w:rsidP="00E524B8">
      <w:pPr>
        <w:ind w:firstLine="0"/>
        <w:jc w:val="center"/>
        <w:rPr>
          <w:b/>
          <w:szCs w:val="28"/>
          <w:lang w:val="uk-UA"/>
        </w:rPr>
      </w:pPr>
    </w:p>
    <w:p w14:paraId="0C541684" w14:textId="77777777" w:rsidR="00E524B8" w:rsidRDefault="00E524B8" w:rsidP="00E524B8">
      <w:pPr>
        <w:ind w:firstLine="0"/>
        <w:jc w:val="center"/>
        <w:rPr>
          <w:b/>
          <w:szCs w:val="28"/>
          <w:lang w:val="uk-UA"/>
        </w:rPr>
      </w:pPr>
    </w:p>
    <w:p w14:paraId="10F07B01" w14:textId="77777777" w:rsidR="00E524B8" w:rsidRPr="0098503E" w:rsidRDefault="00E524B8" w:rsidP="00E524B8">
      <w:pPr>
        <w:ind w:firstLine="0"/>
        <w:jc w:val="center"/>
        <w:rPr>
          <w:b/>
          <w:szCs w:val="28"/>
          <w:lang w:val="uk-UA"/>
        </w:rPr>
      </w:pPr>
    </w:p>
    <w:p w14:paraId="74AB9FEA" w14:textId="77777777" w:rsidR="00E524B8" w:rsidRPr="00857C80" w:rsidRDefault="00E524B8" w:rsidP="00E524B8">
      <w:pPr>
        <w:ind w:firstLine="0"/>
        <w:jc w:val="center"/>
        <w:rPr>
          <w:szCs w:val="28"/>
          <w:lang w:val="uk-UA"/>
        </w:rPr>
      </w:pPr>
      <w:r w:rsidRPr="00857C80">
        <w:rPr>
          <w:szCs w:val="28"/>
          <w:lang w:val="uk-UA"/>
        </w:rPr>
        <w:t>2023</w:t>
      </w:r>
      <w:r w:rsidRPr="00857C80">
        <w:rPr>
          <w:szCs w:val="28"/>
          <w:lang w:val="uk-UA"/>
        </w:rPr>
        <w:br w:type="page"/>
      </w:r>
    </w:p>
    <w:p w14:paraId="7722C9F1" w14:textId="77777777" w:rsidR="008744B9" w:rsidRPr="0098503E" w:rsidRDefault="008744B9" w:rsidP="00E524B8">
      <w:pPr>
        <w:pStyle w:val="1"/>
      </w:pPr>
      <w:bookmarkStart w:id="0" w:name="_Toc104903843"/>
      <w:bookmarkStart w:id="1" w:name="_Toc160452207"/>
      <w:r w:rsidRPr="0098503E">
        <w:lastRenderedPageBreak/>
        <w:t>Список скорочень</w:t>
      </w:r>
      <w:bookmarkEnd w:id="0"/>
      <w:bookmarkEnd w:id="1"/>
    </w:p>
    <w:p w14:paraId="0CAA1F29" w14:textId="77777777" w:rsidR="008744B9" w:rsidRPr="0098503E" w:rsidRDefault="008744B9" w:rsidP="0070090D">
      <w:pPr>
        <w:pStyle w:val="a6"/>
        <w:spacing w:after="0"/>
        <w:ind w:firstLine="0"/>
      </w:pPr>
      <w:r w:rsidRPr="0098503E">
        <w:t>БКВ – базовий кадастр викидів</w:t>
      </w:r>
    </w:p>
    <w:p w14:paraId="757A1E11" w14:textId="77777777" w:rsidR="008744B9" w:rsidRPr="0098503E" w:rsidRDefault="008744B9" w:rsidP="0070090D">
      <w:pPr>
        <w:pStyle w:val="a6"/>
        <w:spacing w:after="0"/>
        <w:ind w:firstLine="0"/>
      </w:pPr>
      <w:r w:rsidRPr="0098503E">
        <w:t>ВВП – валовий внутрішній продукт</w:t>
      </w:r>
    </w:p>
    <w:p w14:paraId="68E05887" w14:textId="77777777" w:rsidR="008744B9" w:rsidRPr="0098503E" w:rsidRDefault="008744B9" w:rsidP="0070090D">
      <w:pPr>
        <w:pStyle w:val="a6"/>
        <w:spacing w:after="0"/>
        <w:ind w:firstLine="0"/>
      </w:pPr>
      <w:r w:rsidRPr="0098503E">
        <w:t>ВДЕ – відновлювальні джерела енергії</w:t>
      </w:r>
    </w:p>
    <w:p w14:paraId="01B111AE" w14:textId="77777777" w:rsidR="008744B9" w:rsidRPr="0098503E" w:rsidRDefault="008744B9" w:rsidP="0070090D">
      <w:pPr>
        <w:pStyle w:val="a6"/>
        <w:spacing w:after="0"/>
        <w:ind w:firstLine="0"/>
      </w:pPr>
      <w:r w:rsidRPr="0098503E">
        <w:t>ВДЕ – відновлювані джерела енергії</w:t>
      </w:r>
    </w:p>
    <w:p w14:paraId="01000380" w14:textId="77777777" w:rsidR="008744B9" w:rsidRPr="0098503E" w:rsidRDefault="008744B9" w:rsidP="0070090D">
      <w:pPr>
        <w:pStyle w:val="a6"/>
        <w:spacing w:after="0"/>
        <w:ind w:firstLine="0"/>
      </w:pPr>
      <w:r w:rsidRPr="0098503E">
        <w:t>ГВП – гаряче водопостачання</w:t>
      </w:r>
    </w:p>
    <w:p w14:paraId="7892FD52" w14:textId="77777777" w:rsidR="008744B9" w:rsidRPr="0098503E" w:rsidRDefault="008744B9" w:rsidP="0070090D">
      <w:pPr>
        <w:pStyle w:val="a6"/>
        <w:spacing w:after="0"/>
        <w:ind w:firstLine="0"/>
      </w:pPr>
      <w:r w:rsidRPr="0098503E">
        <w:t>ГДК – гранично допустима концентрація (показник безпечного рівня вмісту шкідливих речовин у довкіллі)</w:t>
      </w:r>
    </w:p>
    <w:p w14:paraId="3A0D2FFD" w14:textId="77777777" w:rsidR="008744B9" w:rsidRPr="0098503E" w:rsidRDefault="008744B9" w:rsidP="0070090D">
      <w:pPr>
        <w:pStyle w:val="a6"/>
        <w:spacing w:after="0"/>
        <w:ind w:firstLine="0"/>
      </w:pPr>
      <w:r w:rsidRPr="0098503E">
        <w:t>ДСНС – Державна служба України з надзвичайних ситуацій</w:t>
      </w:r>
    </w:p>
    <w:p w14:paraId="26F6D7A6" w14:textId="77777777" w:rsidR="008744B9" w:rsidRPr="0098503E" w:rsidRDefault="008744B9" w:rsidP="0070090D">
      <w:pPr>
        <w:pStyle w:val="a6"/>
        <w:spacing w:after="0"/>
        <w:ind w:firstLine="0"/>
      </w:pPr>
      <w:r w:rsidRPr="0098503E">
        <w:t>ДСНС – Держа́вна</w:t>
      </w:r>
      <w:r w:rsidR="00857C80" w:rsidRPr="00857C80">
        <w:rPr>
          <w:lang w:val="ru-RU"/>
        </w:rPr>
        <w:t xml:space="preserve"> </w:t>
      </w:r>
      <w:r w:rsidR="00857C80">
        <w:t>служба</w:t>
      </w:r>
      <w:r w:rsidR="00857C80" w:rsidRPr="00857C80">
        <w:rPr>
          <w:lang w:val="ru-RU"/>
        </w:rPr>
        <w:t xml:space="preserve"> </w:t>
      </w:r>
      <w:r w:rsidRPr="0098503E">
        <w:t>Украї́ни з надзвича́йних</w:t>
      </w:r>
      <w:r w:rsidR="00857C80" w:rsidRPr="00857C80">
        <w:rPr>
          <w:lang w:val="ru-RU"/>
        </w:rPr>
        <w:t xml:space="preserve"> </w:t>
      </w:r>
      <w:r w:rsidRPr="0098503E">
        <w:t>ситуа́цій</w:t>
      </w:r>
    </w:p>
    <w:p w14:paraId="66BBD3DE" w14:textId="77777777" w:rsidR="008744B9" w:rsidRPr="0098503E" w:rsidRDefault="008744B9" w:rsidP="0070090D">
      <w:pPr>
        <w:pStyle w:val="a6"/>
        <w:spacing w:after="0"/>
        <w:ind w:firstLine="0"/>
      </w:pPr>
      <w:r w:rsidRPr="0098503E">
        <w:t>ЕЕ – енергоефективність</w:t>
      </w:r>
    </w:p>
    <w:p w14:paraId="4EBBE050" w14:textId="77777777" w:rsidR="008744B9" w:rsidRPr="0098503E" w:rsidRDefault="008744B9" w:rsidP="0070090D">
      <w:pPr>
        <w:pStyle w:val="a6"/>
        <w:spacing w:after="0"/>
        <w:ind w:firstLine="0"/>
      </w:pPr>
      <w:r w:rsidRPr="0098503E">
        <w:t>ЕСКО – енергосервісний контракт</w:t>
      </w:r>
    </w:p>
    <w:p w14:paraId="18992FC9" w14:textId="77777777" w:rsidR="008744B9" w:rsidRPr="0098503E" w:rsidRDefault="008744B9" w:rsidP="0070090D">
      <w:pPr>
        <w:pStyle w:val="a6"/>
        <w:spacing w:after="0"/>
        <w:ind w:firstLine="0"/>
      </w:pPr>
      <w:r w:rsidRPr="0098503E">
        <w:t>ЄБРР – Європейський Банк Реконструкції та Розвитку</w:t>
      </w:r>
    </w:p>
    <w:p w14:paraId="47CAF9E0" w14:textId="77777777" w:rsidR="008744B9" w:rsidRPr="0098503E" w:rsidRDefault="008744B9" w:rsidP="0070090D">
      <w:pPr>
        <w:pStyle w:val="a6"/>
        <w:spacing w:after="0"/>
        <w:ind w:firstLine="0"/>
      </w:pPr>
      <w:r w:rsidRPr="0098503E">
        <w:t>ЄС – Європейський Союз</w:t>
      </w:r>
    </w:p>
    <w:p w14:paraId="50E0E7A2" w14:textId="77777777" w:rsidR="008744B9" w:rsidRPr="0098503E" w:rsidRDefault="008744B9" w:rsidP="0070090D">
      <w:pPr>
        <w:pStyle w:val="a6"/>
        <w:spacing w:after="0"/>
        <w:ind w:firstLine="0"/>
      </w:pPr>
      <w:r w:rsidRPr="0098503E">
        <w:t>ЖКГ – житлово-комунальне господарство</w:t>
      </w:r>
    </w:p>
    <w:p w14:paraId="5F2302D9" w14:textId="77777777" w:rsidR="008744B9" w:rsidRPr="0098503E" w:rsidRDefault="008744B9" w:rsidP="0070090D">
      <w:pPr>
        <w:pStyle w:val="a6"/>
        <w:spacing w:after="0"/>
        <w:ind w:firstLine="0"/>
      </w:pPr>
      <w:r w:rsidRPr="0098503E">
        <w:t xml:space="preserve">ІЗА – комплексний індекс забруднення атмосферного повітря </w:t>
      </w:r>
    </w:p>
    <w:p w14:paraId="5D31263B" w14:textId="77777777" w:rsidR="008744B9" w:rsidRPr="0098503E" w:rsidRDefault="008744B9" w:rsidP="0070090D">
      <w:pPr>
        <w:pStyle w:val="a6"/>
        <w:spacing w:after="0"/>
        <w:ind w:firstLine="0"/>
      </w:pPr>
      <w:r w:rsidRPr="0098503E">
        <w:t>ІТП – індивідуальний тепловий пункт</w:t>
      </w:r>
    </w:p>
    <w:p w14:paraId="419498C0" w14:textId="77777777" w:rsidR="008744B9" w:rsidRPr="0098503E" w:rsidRDefault="008744B9" w:rsidP="0070090D">
      <w:pPr>
        <w:pStyle w:val="a6"/>
        <w:spacing w:after="0"/>
        <w:ind w:firstLine="0"/>
      </w:pPr>
      <w:r w:rsidRPr="0098503E">
        <w:t>ККД – коефіцієнт корисної дії</w:t>
      </w:r>
    </w:p>
    <w:p w14:paraId="7CB4C621" w14:textId="77777777" w:rsidR="008744B9" w:rsidRPr="0098503E" w:rsidRDefault="008744B9" w:rsidP="0070090D">
      <w:pPr>
        <w:pStyle w:val="a6"/>
        <w:spacing w:after="0"/>
        <w:ind w:firstLine="0"/>
      </w:pPr>
      <w:r w:rsidRPr="0098503E">
        <w:t>КОС – каналізаційно-очисні споруди</w:t>
      </w:r>
    </w:p>
    <w:p w14:paraId="3E21CBA9" w14:textId="77777777" w:rsidR="00531451" w:rsidRPr="0098503E" w:rsidRDefault="00531451" w:rsidP="0070090D">
      <w:pPr>
        <w:pStyle w:val="a6"/>
        <w:spacing w:after="0"/>
        <w:ind w:firstLine="0"/>
      </w:pPr>
      <w:r w:rsidRPr="0098503E">
        <w:t>КП  –  комунальне підприємство</w:t>
      </w:r>
    </w:p>
    <w:p w14:paraId="318EECFC" w14:textId="77777777" w:rsidR="008744B9" w:rsidRPr="0098503E" w:rsidRDefault="00531451" w:rsidP="0070090D">
      <w:pPr>
        <w:pStyle w:val="a6"/>
        <w:spacing w:after="0"/>
        <w:ind w:firstLine="0"/>
      </w:pPr>
      <w:r w:rsidRPr="0098503E">
        <w:t>Ковельська</w:t>
      </w:r>
      <w:r w:rsidR="008744B9" w:rsidRPr="0098503E">
        <w:t xml:space="preserve"> ТГ – </w:t>
      </w:r>
      <w:r w:rsidRPr="0098503E">
        <w:t>Ковельська</w:t>
      </w:r>
      <w:r w:rsidR="008744B9" w:rsidRPr="0098503E">
        <w:t xml:space="preserve"> територіальна громада</w:t>
      </w:r>
    </w:p>
    <w:p w14:paraId="53264A2D" w14:textId="77777777" w:rsidR="008744B9" w:rsidRPr="0098503E" w:rsidRDefault="00531451" w:rsidP="0070090D">
      <w:pPr>
        <w:pStyle w:val="a6"/>
        <w:spacing w:after="0"/>
        <w:ind w:firstLine="0"/>
      </w:pPr>
      <w:r w:rsidRPr="0098503E">
        <w:t>Волинський</w:t>
      </w:r>
      <w:r w:rsidR="008744B9" w:rsidRPr="0098503E">
        <w:t xml:space="preserve"> РЦГМ – </w:t>
      </w:r>
      <w:r w:rsidRPr="0098503E">
        <w:t>Волинський</w:t>
      </w:r>
      <w:r w:rsidR="008744B9" w:rsidRPr="0098503E">
        <w:t xml:space="preserve"> регіональний центр з гідрометеорології</w:t>
      </w:r>
    </w:p>
    <w:p w14:paraId="7EF876E3" w14:textId="77777777" w:rsidR="008744B9" w:rsidRPr="0098503E" w:rsidRDefault="008744B9" w:rsidP="0070090D">
      <w:pPr>
        <w:pStyle w:val="a6"/>
        <w:spacing w:after="0"/>
        <w:ind w:firstLine="0"/>
      </w:pPr>
      <w:r w:rsidRPr="0098503E">
        <w:t>МВФ – Міжнародний валютний фонд</w:t>
      </w:r>
    </w:p>
    <w:p w14:paraId="1CF5DACD" w14:textId="77777777" w:rsidR="008744B9" w:rsidRPr="0098503E" w:rsidRDefault="008744B9" w:rsidP="0070090D">
      <w:pPr>
        <w:pStyle w:val="a6"/>
        <w:spacing w:after="0"/>
        <w:ind w:firstLine="0"/>
      </w:pPr>
      <w:r w:rsidRPr="0098503E">
        <w:t>МГЕЗК – міжурядова група експертів зі зміни клімату</w:t>
      </w:r>
    </w:p>
    <w:p w14:paraId="1ED7B986" w14:textId="77777777" w:rsidR="008744B9" w:rsidRPr="0098503E" w:rsidRDefault="008744B9" w:rsidP="0070090D">
      <w:pPr>
        <w:pStyle w:val="a6"/>
        <w:spacing w:after="0"/>
        <w:ind w:firstLine="0"/>
      </w:pPr>
      <w:r w:rsidRPr="0098503E">
        <w:t xml:space="preserve">МФО  – міжнародні фінансові організації </w:t>
      </w:r>
    </w:p>
    <w:p w14:paraId="54F5155B" w14:textId="77777777" w:rsidR="008744B9" w:rsidRPr="0098503E" w:rsidRDefault="008744B9" w:rsidP="0070090D">
      <w:pPr>
        <w:pStyle w:val="a6"/>
        <w:spacing w:after="0"/>
        <w:ind w:firstLine="0"/>
      </w:pPr>
      <w:r w:rsidRPr="0098503E">
        <w:t>ООН – Організація об’єднаних націй</w:t>
      </w:r>
    </w:p>
    <w:p w14:paraId="59412F6E" w14:textId="77777777" w:rsidR="008744B9" w:rsidRPr="0098503E" w:rsidRDefault="008744B9" w:rsidP="0070090D">
      <w:pPr>
        <w:pStyle w:val="a6"/>
        <w:spacing w:after="0"/>
        <w:ind w:firstLine="0"/>
      </w:pPr>
      <w:r w:rsidRPr="0098503E">
        <w:t>ОСББ –</w:t>
      </w:r>
      <w:r w:rsidR="00B679EF">
        <w:t xml:space="preserve"> </w:t>
      </w:r>
      <w:r w:rsidRPr="0098503E">
        <w:t>об’єднання співвласників багатоповерхових будівель</w:t>
      </w:r>
    </w:p>
    <w:p w14:paraId="34C573F7" w14:textId="77777777" w:rsidR="008744B9" w:rsidRPr="0098503E" w:rsidRDefault="008744B9" w:rsidP="0070090D">
      <w:pPr>
        <w:pStyle w:val="a6"/>
        <w:spacing w:after="0"/>
        <w:ind w:firstLine="0"/>
      </w:pPr>
      <w:r w:rsidRPr="0098503E">
        <w:t>ПДСЕР – План дій сталого енергетичного розвитку</w:t>
      </w:r>
    </w:p>
    <w:p w14:paraId="15FE9EE1" w14:textId="77777777" w:rsidR="008744B9" w:rsidRPr="0098503E" w:rsidRDefault="008744B9" w:rsidP="0070090D">
      <w:pPr>
        <w:pStyle w:val="a6"/>
        <w:spacing w:after="0"/>
        <w:ind w:firstLine="0"/>
      </w:pPr>
      <w:r w:rsidRPr="0098503E">
        <w:t>ПДСЕРК – План дій сталого енергетичного розвитку та клімату</w:t>
      </w:r>
    </w:p>
    <w:p w14:paraId="6421D08A" w14:textId="77777777" w:rsidR="008744B9" w:rsidRPr="0098503E" w:rsidRDefault="008744B9" w:rsidP="0070090D">
      <w:pPr>
        <w:pStyle w:val="a6"/>
        <w:spacing w:after="0"/>
        <w:ind w:firstLine="0"/>
      </w:pPr>
      <w:r w:rsidRPr="0098503E">
        <w:t>ПЕР – паливно-енергетичні ресурси</w:t>
      </w:r>
    </w:p>
    <w:p w14:paraId="004A1DD2" w14:textId="77777777" w:rsidR="008744B9" w:rsidRPr="0098503E" w:rsidRDefault="008744B9" w:rsidP="0070090D">
      <w:pPr>
        <w:pStyle w:val="a6"/>
        <w:spacing w:after="0"/>
        <w:ind w:firstLine="0"/>
      </w:pPr>
      <w:r w:rsidRPr="0098503E">
        <w:t>РТК – траєкторія концентрацій парникових газів</w:t>
      </w:r>
    </w:p>
    <w:p w14:paraId="3666B30B" w14:textId="77777777" w:rsidR="008744B9" w:rsidRPr="0098503E" w:rsidRDefault="008744B9" w:rsidP="0070090D">
      <w:pPr>
        <w:pStyle w:val="a6"/>
        <w:spacing w:after="0"/>
        <w:ind w:firstLine="0"/>
      </w:pPr>
      <w:r w:rsidRPr="0098503E">
        <w:t xml:space="preserve">ТЕО – техніко-економічне обґрунтування </w:t>
      </w:r>
    </w:p>
    <w:p w14:paraId="1CEF77DA" w14:textId="77777777" w:rsidR="008744B9" w:rsidRPr="0098503E" w:rsidRDefault="008744B9" w:rsidP="0070090D">
      <w:pPr>
        <w:pStyle w:val="a6"/>
        <w:spacing w:after="0"/>
        <w:ind w:firstLine="0"/>
      </w:pPr>
      <w:r w:rsidRPr="0098503E">
        <w:t>ТЕЦ –  теплоелектроцентраль</w:t>
      </w:r>
    </w:p>
    <w:p w14:paraId="29D5B9AB" w14:textId="77777777" w:rsidR="008744B9" w:rsidRPr="0098503E" w:rsidRDefault="008744B9" w:rsidP="0070090D">
      <w:pPr>
        <w:pStyle w:val="a6"/>
        <w:spacing w:after="0"/>
        <w:ind w:firstLine="0"/>
      </w:pPr>
      <w:r w:rsidRPr="0098503E">
        <w:t>ЦТ – центральне теплопостачання</w:t>
      </w:r>
    </w:p>
    <w:p w14:paraId="074095F0" w14:textId="77777777" w:rsidR="008744B9" w:rsidRPr="0098503E" w:rsidRDefault="008744B9" w:rsidP="0070090D">
      <w:pPr>
        <w:pStyle w:val="a6"/>
        <w:spacing w:after="0"/>
        <w:ind w:firstLine="0"/>
      </w:pPr>
      <w:r w:rsidRPr="0098503E">
        <w:t>ЦТП – центральний тепловий пункт</w:t>
      </w:r>
    </w:p>
    <w:p w14:paraId="53C4D03C" w14:textId="77777777" w:rsidR="008744B9" w:rsidRPr="0098503E" w:rsidRDefault="008744B9" w:rsidP="0070090D">
      <w:pPr>
        <w:pStyle w:val="a6"/>
        <w:spacing w:after="0"/>
        <w:ind w:firstLine="0"/>
      </w:pPr>
      <w:r w:rsidRPr="0098503E">
        <w:t>AR5 – П’ятий звіт про оцінку зміни клімату Міжурядової групи експертів зі зміни клімату</w:t>
      </w:r>
    </w:p>
    <w:p w14:paraId="4075628B" w14:textId="77777777" w:rsidR="008744B9" w:rsidRPr="0098503E" w:rsidRDefault="008744B9" w:rsidP="0070090D">
      <w:pPr>
        <w:pStyle w:val="a6"/>
        <w:spacing w:after="0"/>
        <w:ind w:firstLine="0"/>
      </w:pPr>
      <w:r w:rsidRPr="0098503E">
        <w:t xml:space="preserve">AR6 – Шостий звіт про оцінку зміни клімату Міжурядової групи експертів зі </w:t>
      </w:r>
      <w:r w:rsidRPr="0098503E">
        <w:lastRenderedPageBreak/>
        <w:t>зміни клімату</w:t>
      </w:r>
    </w:p>
    <w:p w14:paraId="725232AE" w14:textId="77777777" w:rsidR="008744B9" w:rsidRPr="0098503E" w:rsidRDefault="008744B9" w:rsidP="0070090D">
      <w:pPr>
        <w:pStyle w:val="a6"/>
        <w:spacing w:after="0"/>
        <w:ind w:firstLine="0"/>
      </w:pPr>
      <w:r w:rsidRPr="0098503E">
        <w:t>CO2 –  діоксид вугдецю/вуглекислий газ</w:t>
      </w:r>
    </w:p>
    <w:p w14:paraId="566F224A" w14:textId="77777777" w:rsidR="008744B9" w:rsidRPr="0098503E" w:rsidRDefault="008744B9" w:rsidP="0070090D">
      <w:pPr>
        <w:pStyle w:val="a6"/>
        <w:spacing w:after="0"/>
        <w:ind w:firstLine="0"/>
      </w:pPr>
      <w:r w:rsidRPr="0098503E">
        <w:t>CoMEast – проект «Угода мерів – Схід»</w:t>
      </w:r>
    </w:p>
    <w:p w14:paraId="00834C13" w14:textId="77777777" w:rsidR="008744B9" w:rsidRPr="0098503E" w:rsidRDefault="008744B9" w:rsidP="0070090D">
      <w:pPr>
        <w:pStyle w:val="a6"/>
        <w:spacing w:after="0"/>
        <w:ind w:firstLine="0"/>
      </w:pPr>
      <w:r w:rsidRPr="0098503E">
        <w:t>IPCC – міжурядова група експертів зі зміни клімату</w:t>
      </w:r>
    </w:p>
    <w:p w14:paraId="480A2A8D" w14:textId="77777777" w:rsidR="00317D76" w:rsidRPr="0098503E" w:rsidRDefault="00317D76" w:rsidP="00100BD1">
      <w:pPr>
        <w:rPr>
          <w:b/>
          <w:szCs w:val="28"/>
          <w:lang w:val="uk-UA"/>
        </w:rPr>
      </w:pPr>
    </w:p>
    <w:p w14:paraId="490F3F29" w14:textId="77777777" w:rsidR="00317D76" w:rsidRPr="0098503E" w:rsidRDefault="00317D76" w:rsidP="00100BD1">
      <w:pPr>
        <w:rPr>
          <w:b/>
          <w:szCs w:val="28"/>
          <w:lang w:val="uk-UA"/>
        </w:rPr>
      </w:pPr>
    </w:p>
    <w:p w14:paraId="68F6E853" w14:textId="77777777" w:rsidR="0070090D" w:rsidRPr="0098503E" w:rsidRDefault="0070090D">
      <w:pPr>
        <w:spacing w:after="160" w:line="259" w:lineRule="auto"/>
        <w:ind w:firstLine="0"/>
        <w:jc w:val="left"/>
        <w:rPr>
          <w:b/>
          <w:szCs w:val="28"/>
          <w:lang w:val="uk-UA"/>
        </w:rPr>
      </w:pPr>
      <w:r w:rsidRPr="0098503E">
        <w:rPr>
          <w:b/>
          <w:szCs w:val="28"/>
          <w:lang w:val="uk-UA"/>
        </w:rPr>
        <w:br w:type="page"/>
      </w:r>
    </w:p>
    <w:p w14:paraId="633BAF96" w14:textId="77777777" w:rsidR="00317D76" w:rsidRPr="0098503E" w:rsidRDefault="00EC592B" w:rsidP="003D181D">
      <w:pPr>
        <w:ind w:firstLine="0"/>
        <w:jc w:val="center"/>
        <w:rPr>
          <w:b/>
          <w:szCs w:val="28"/>
          <w:lang w:val="uk-UA"/>
        </w:rPr>
      </w:pPr>
      <w:r>
        <w:rPr>
          <w:b/>
          <w:szCs w:val="28"/>
          <w:lang w:val="uk-UA"/>
        </w:rPr>
        <w:lastRenderedPageBreak/>
        <w:t>ЗМІСТ</w:t>
      </w:r>
    </w:p>
    <w:p w14:paraId="03CBFBDE" w14:textId="77777777" w:rsidR="00272459" w:rsidRPr="0098503E" w:rsidRDefault="0030053E" w:rsidP="00E524B8">
      <w:pPr>
        <w:pStyle w:val="13"/>
        <w:tabs>
          <w:tab w:val="right" w:leader="dot" w:pos="9639"/>
        </w:tabs>
        <w:spacing w:before="0"/>
        <w:ind w:left="0" w:firstLine="0"/>
        <w:rPr>
          <w:rFonts w:ascii="Times New Roman" w:eastAsiaTheme="minorEastAsia" w:hAnsi="Times New Roman"/>
          <w:b w:val="0"/>
          <w:bCs/>
          <w:noProof/>
          <w:color w:val="auto"/>
          <w:kern w:val="2"/>
        </w:rPr>
      </w:pPr>
      <w:r w:rsidRPr="0098503E">
        <w:rPr>
          <w:rFonts w:ascii="Times New Roman" w:hAnsi="Times New Roman"/>
          <w:b w:val="0"/>
          <w:sz w:val="24"/>
        </w:rPr>
        <w:fldChar w:fldCharType="begin"/>
      </w:r>
      <w:r w:rsidR="00272459" w:rsidRPr="0098503E">
        <w:rPr>
          <w:rFonts w:ascii="Times New Roman" w:hAnsi="Times New Roman"/>
          <w:b w:val="0"/>
        </w:rPr>
        <w:instrText xml:space="preserve"> TOC \o "1-2" \h \z \u </w:instrText>
      </w:r>
      <w:r w:rsidRPr="0098503E">
        <w:rPr>
          <w:rFonts w:ascii="Times New Roman" w:hAnsi="Times New Roman"/>
          <w:b w:val="0"/>
          <w:sz w:val="24"/>
        </w:rPr>
        <w:fldChar w:fldCharType="separate"/>
      </w:r>
      <w:hyperlink w:anchor="_Toc160452207" w:history="1">
        <w:r w:rsidR="006C6111">
          <w:rPr>
            <w:rStyle w:val="ac"/>
            <w:rFonts w:ascii="Times New Roman" w:hAnsi="Times New Roman"/>
            <w:b w:val="0"/>
            <w:bCs/>
            <w:noProof/>
            <w:color w:val="auto"/>
          </w:rPr>
          <w:t>Список скорочень</w:t>
        </w:r>
        <w:r w:rsidR="00272459" w:rsidRPr="0098503E">
          <w:rPr>
            <w:rFonts w:ascii="Times New Roman" w:hAnsi="Times New Roman"/>
            <w:b w:val="0"/>
            <w:bCs/>
            <w:noProof/>
            <w:webHidden/>
            <w:color w:val="auto"/>
          </w:rPr>
          <w:tab/>
        </w:r>
        <w:r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_Toc160452207 \h </w:instrText>
        </w:r>
        <w:r w:rsidRPr="0098503E">
          <w:rPr>
            <w:rFonts w:ascii="Times New Roman" w:hAnsi="Times New Roman"/>
            <w:b w:val="0"/>
            <w:bCs/>
            <w:noProof/>
            <w:webHidden/>
            <w:color w:val="auto"/>
          </w:rPr>
        </w:r>
        <w:r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2</w:t>
        </w:r>
        <w:r w:rsidRPr="0098503E">
          <w:rPr>
            <w:rFonts w:ascii="Times New Roman" w:hAnsi="Times New Roman"/>
            <w:b w:val="0"/>
            <w:bCs/>
            <w:noProof/>
            <w:webHidden/>
            <w:color w:val="auto"/>
          </w:rPr>
          <w:fldChar w:fldCharType="end"/>
        </w:r>
      </w:hyperlink>
    </w:p>
    <w:p w14:paraId="438A161E"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08" w:history="1">
        <w:r w:rsidR="00272459" w:rsidRPr="0098503E">
          <w:rPr>
            <w:rStyle w:val="ac"/>
            <w:rFonts w:ascii="Times New Roman" w:hAnsi="Times New Roman"/>
            <w:noProof/>
            <w:color w:val="auto"/>
          </w:rPr>
          <w:t>Р</w:t>
        </w:r>
        <w:r w:rsidR="004A5724">
          <w:rPr>
            <w:rStyle w:val="ac"/>
            <w:rFonts w:ascii="Times New Roman" w:hAnsi="Times New Roman"/>
            <w:noProof/>
            <w:color w:val="auto"/>
          </w:rPr>
          <w:t>озділ 1.</w:t>
        </w:r>
        <w:r w:rsidR="00272459" w:rsidRPr="0098503E">
          <w:rPr>
            <w:rStyle w:val="ac"/>
            <w:rFonts w:ascii="Times New Roman" w:hAnsi="Times New Roman"/>
            <w:noProof/>
            <w:color w:val="auto"/>
          </w:rPr>
          <w:t xml:space="preserve"> Вступна частина</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_Toc160452208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6</w:t>
        </w:r>
        <w:r w:rsidR="0030053E" w:rsidRPr="0098503E">
          <w:rPr>
            <w:rFonts w:ascii="Times New Roman" w:hAnsi="Times New Roman"/>
            <w:noProof/>
            <w:webHidden/>
            <w:color w:val="auto"/>
          </w:rPr>
          <w:fldChar w:fldCharType="end"/>
        </w:r>
      </w:hyperlink>
    </w:p>
    <w:p w14:paraId="237F45A8"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09" w:history="1">
        <w:r w:rsidR="00272459" w:rsidRPr="0098503E">
          <w:rPr>
            <w:rStyle w:val="ac"/>
            <w:rFonts w:ascii="Times New Roman" w:hAnsi="Times New Roman"/>
            <w:b w:val="0"/>
            <w:noProof/>
            <w:color w:val="auto"/>
          </w:rPr>
          <w:t>1.1. Загальна характеристика Ковельської територіальної громади</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_Toc160452209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9</w:t>
        </w:r>
        <w:r w:rsidR="0030053E" w:rsidRPr="0098503E">
          <w:rPr>
            <w:rFonts w:ascii="Times New Roman" w:hAnsi="Times New Roman"/>
            <w:b w:val="0"/>
            <w:noProof/>
            <w:webHidden/>
          </w:rPr>
          <w:fldChar w:fldCharType="end"/>
        </w:r>
      </w:hyperlink>
    </w:p>
    <w:p w14:paraId="649FFFD1"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0" w:history="1">
        <w:r w:rsidR="00272459" w:rsidRPr="0098503E">
          <w:rPr>
            <w:rStyle w:val="ac"/>
            <w:rFonts w:ascii="Times New Roman" w:hAnsi="Times New Roman"/>
            <w:b w:val="0"/>
            <w:noProof/>
            <w:color w:val="auto"/>
          </w:rPr>
          <w:t xml:space="preserve">1.2. Фінансово – економічний профіль Ковельської </w:t>
        </w:r>
        <w:r w:rsidR="00520C29">
          <w:rPr>
            <w:rStyle w:val="ac"/>
            <w:rFonts w:ascii="Times New Roman" w:hAnsi="Times New Roman"/>
            <w:b w:val="0"/>
            <w:noProof/>
            <w:color w:val="auto"/>
          </w:rPr>
          <w:t xml:space="preserve">територіальної </w:t>
        </w:r>
        <w:r w:rsidR="00272459" w:rsidRPr="0098503E">
          <w:rPr>
            <w:rStyle w:val="ac"/>
            <w:rFonts w:ascii="Times New Roman" w:hAnsi="Times New Roman"/>
            <w:b w:val="0"/>
            <w:noProof/>
            <w:color w:val="auto"/>
          </w:rPr>
          <w:t>громади</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_Toc160452210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10</w:t>
        </w:r>
        <w:r w:rsidR="0030053E" w:rsidRPr="0098503E">
          <w:rPr>
            <w:rFonts w:ascii="Times New Roman" w:hAnsi="Times New Roman"/>
            <w:b w:val="0"/>
            <w:noProof/>
            <w:webHidden/>
          </w:rPr>
          <w:fldChar w:fldCharType="end"/>
        </w:r>
      </w:hyperlink>
    </w:p>
    <w:p w14:paraId="6925E132"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1" w:history="1">
        <w:r w:rsidR="00272459" w:rsidRPr="0098503E">
          <w:rPr>
            <w:rStyle w:val="ac"/>
            <w:rFonts w:ascii="Times New Roman" w:hAnsi="Times New Roman"/>
            <w:b w:val="0"/>
            <w:noProof/>
            <w:color w:val="auto"/>
          </w:rPr>
          <w:t>1.3. Енергетична бідність</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_Toc160452211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14</w:t>
        </w:r>
        <w:r w:rsidR="0030053E" w:rsidRPr="0098503E">
          <w:rPr>
            <w:rFonts w:ascii="Times New Roman" w:hAnsi="Times New Roman"/>
            <w:b w:val="0"/>
            <w:noProof/>
            <w:webHidden/>
          </w:rPr>
          <w:fldChar w:fldCharType="end"/>
        </w:r>
      </w:hyperlink>
    </w:p>
    <w:p w14:paraId="6D3D270F"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2" w:history="1">
        <w:r w:rsidR="00272459" w:rsidRPr="0098503E">
          <w:rPr>
            <w:rStyle w:val="ac"/>
            <w:rFonts w:ascii="Times New Roman" w:hAnsi="Times New Roman"/>
            <w:b w:val="0"/>
            <w:noProof/>
            <w:color w:val="auto"/>
          </w:rPr>
          <w:t>1.4. Енергетична та кліматична політики України та Ковельської ТГ.</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_Toc160452212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15</w:t>
        </w:r>
        <w:r w:rsidR="0030053E" w:rsidRPr="0098503E">
          <w:rPr>
            <w:rFonts w:ascii="Times New Roman" w:hAnsi="Times New Roman"/>
            <w:b w:val="0"/>
            <w:noProof/>
            <w:webHidden/>
          </w:rPr>
          <w:fldChar w:fldCharType="end"/>
        </w:r>
      </w:hyperlink>
    </w:p>
    <w:p w14:paraId="5E1059DE"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3" w:history="1">
        <w:r w:rsidR="00272459" w:rsidRPr="0098503E">
          <w:rPr>
            <w:rStyle w:val="ac"/>
            <w:rFonts w:ascii="Times New Roman" w:hAnsi="Times New Roman"/>
            <w:b w:val="0"/>
            <w:noProof/>
            <w:color w:val="auto"/>
          </w:rPr>
          <w:t>1.5. Кліматична нейтральність</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_Toc160452213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17</w:t>
        </w:r>
        <w:r w:rsidR="0030053E" w:rsidRPr="0098503E">
          <w:rPr>
            <w:rFonts w:ascii="Times New Roman" w:hAnsi="Times New Roman"/>
            <w:b w:val="0"/>
            <w:noProof/>
            <w:webHidden/>
          </w:rPr>
          <w:fldChar w:fldCharType="end"/>
        </w:r>
      </w:hyperlink>
    </w:p>
    <w:p w14:paraId="34547763"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4" w:history="1">
        <w:r w:rsidR="00272459" w:rsidRPr="0098503E">
          <w:rPr>
            <w:rStyle w:val="ac"/>
            <w:rFonts w:ascii="Times New Roman" w:hAnsi="Times New Roman"/>
            <w:b w:val="0"/>
            <w:noProof/>
            <w:color w:val="auto"/>
          </w:rPr>
          <w:t>1.6. Потенціал для використання відновлюваних та альтернативних джерел енергії.</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_Toc160452214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18</w:t>
        </w:r>
        <w:r w:rsidR="0030053E" w:rsidRPr="0098503E">
          <w:rPr>
            <w:rFonts w:ascii="Times New Roman" w:hAnsi="Times New Roman"/>
            <w:b w:val="0"/>
            <w:noProof/>
            <w:webHidden/>
          </w:rPr>
          <w:fldChar w:fldCharType="end"/>
        </w:r>
      </w:hyperlink>
    </w:p>
    <w:p w14:paraId="2774CD5C"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15" w:history="1">
        <w:r w:rsidR="004A5724">
          <w:rPr>
            <w:rStyle w:val="ac"/>
            <w:rFonts w:ascii="Times New Roman" w:hAnsi="Times New Roman"/>
            <w:noProof/>
            <w:color w:val="auto"/>
          </w:rPr>
          <w:t>Розділ 2.</w:t>
        </w:r>
        <w:r w:rsidR="00272459" w:rsidRPr="0098503E">
          <w:rPr>
            <w:rStyle w:val="ac"/>
            <w:rFonts w:ascii="Times New Roman" w:hAnsi="Times New Roman"/>
            <w:noProof/>
            <w:color w:val="auto"/>
          </w:rPr>
          <w:t xml:space="preserve"> Стратегія міста у напрямку скорочення викидів парникових газів та боротьба зі зміною клімату</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_Toc160452215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20</w:t>
        </w:r>
        <w:r w:rsidR="0030053E" w:rsidRPr="0098503E">
          <w:rPr>
            <w:rFonts w:ascii="Times New Roman" w:hAnsi="Times New Roman"/>
            <w:noProof/>
            <w:webHidden/>
            <w:color w:val="auto"/>
          </w:rPr>
          <w:fldChar w:fldCharType="end"/>
        </w:r>
      </w:hyperlink>
    </w:p>
    <w:p w14:paraId="46F70555"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6" w:history="1">
        <w:r w:rsidR="00272459" w:rsidRPr="0098503E">
          <w:rPr>
            <w:rStyle w:val="ac"/>
            <w:rFonts w:ascii="Times New Roman" w:hAnsi="Times New Roman"/>
            <w:b w:val="0"/>
            <w:noProof/>
            <w:color w:val="auto"/>
          </w:rPr>
          <w:t>2.1. Довго (до 2050) – та середньо (до 2030) строкові цілі щодо адаптації до наслідків змін клімату та їх пом'якшення</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_Toc160452216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20</w:t>
        </w:r>
        <w:r w:rsidR="0030053E" w:rsidRPr="0098503E">
          <w:rPr>
            <w:rFonts w:ascii="Times New Roman" w:hAnsi="Times New Roman"/>
            <w:b w:val="0"/>
            <w:noProof/>
            <w:webHidden/>
          </w:rPr>
          <w:fldChar w:fldCharType="end"/>
        </w:r>
      </w:hyperlink>
    </w:p>
    <w:p w14:paraId="0D946F97"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7" w:history="1">
        <w:r w:rsidR="00272459" w:rsidRPr="0098503E">
          <w:rPr>
            <w:rStyle w:val="ac"/>
            <w:rFonts w:ascii="Times New Roman" w:hAnsi="Times New Roman"/>
            <w:b w:val="0"/>
            <w:noProof/>
            <w:color w:val="auto"/>
          </w:rPr>
          <w:t>2.2. Організаційна структура</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_Toc160452217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21</w:t>
        </w:r>
        <w:r w:rsidR="0030053E" w:rsidRPr="0098503E">
          <w:rPr>
            <w:rFonts w:ascii="Times New Roman" w:hAnsi="Times New Roman"/>
            <w:b w:val="0"/>
            <w:noProof/>
            <w:webHidden/>
          </w:rPr>
          <w:fldChar w:fldCharType="end"/>
        </w:r>
      </w:hyperlink>
    </w:p>
    <w:p w14:paraId="1289A1F1"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18" w:history="1">
        <w:r w:rsidR="00272459" w:rsidRPr="0098503E">
          <w:rPr>
            <w:rStyle w:val="ac"/>
            <w:rFonts w:ascii="Times New Roman" w:hAnsi="Times New Roman"/>
            <w:b w:val="0"/>
            <w:noProof/>
            <w:color w:val="auto"/>
          </w:rPr>
          <w:t>2.3. Моніторинг та звітність</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_Toc160452218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22</w:t>
        </w:r>
        <w:r w:rsidR="0030053E" w:rsidRPr="0098503E">
          <w:rPr>
            <w:rFonts w:ascii="Times New Roman" w:hAnsi="Times New Roman"/>
            <w:b w:val="0"/>
            <w:noProof/>
            <w:webHidden/>
          </w:rPr>
          <w:fldChar w:fldCharType="end"/>
        </w:r>
      </w:hyperlink>
    </w:p>
    <w:p w14:paraId="451642DD"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19" w:history="1">
        <w:r w:rsidR="004A5724">
          <w:rPr>
            <w:rStyle w:val="ac"/>
            <w:rFonts w:ascii="Times New Roman" w:hAnsi="Times New Roman"/>
            <w:noProof/>
            <w:color w:val="auto"/>
          </w:rPr>
          <w:t>Розділ 3.</w:t>
        </w:r>
        <w:r w:rsidR="00272459" w:rsidRPr="0098503E">
          <w:rPr>
            <w:rStyle w:val="ac"/>
            <w:rFonts w:ascii="Times New Roman" w:hAnsi="Times New Roman"/>
            <w:noProof/>
            <w:color w:val="auto"/>
          </w:rPr>
          <w:t xml:space="preserve"> Енергобаланс міста</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_Toc160452219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23</w:t>
        </w:r>
        <w:r w:rsidR="0030053E" w:rsidRPr="0098503E">
          <w:rPr>
            <w:rFonts w:ascii="Times New Roman" w:hAnsi="Times New Roman"/>
            <w:noProof/>
            <w:webHidden/>
            <w:color w:val="auto"/>
          </w:rPr>
          <w:fldChar w:fldCharType="end"/>
        </w:r>
      </w:hyperlink>
    </w:p>
    <w:p w14:paraId="020FE77D"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0" w:history="1">
        <w:r w:rsidR="00272459" w:rsidRPr="0098503E">
          <w:rPr>
            <w:rStyle w:val="ac"/>
            <w:rFonts w:ascii="Times New Roman" w:hAnsi="Times New Roman"/>
            <w:b w:val="0"/>
            <w:noProof/>
            <w:color w:val="auto"/>
          </w:rPr>
          <w:t>3.1.  Загальна характеристика енергоресурсів</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_Toc160452220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23</w:t>
        </w:r>
        <w:r w:rsidR="0030053E" w:rsidRPr="0098503E">
          <w:rPr>
            <w:rFonts w:ascii="Times New Roman" w:hAnsi="Times New Roman"/>
            <w:b w:val="0"/>
            <w:noProof/>
            <w:webHidden/>
          </w:rPr>
          <w:fldChar w:fldCharType="end"/>
        </w:r>
      </w:hyperlink>
    </w:p>
    <w:p w14:paraId="373059A9"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21" w:history="1">
        <w:r w:rsidR="00272459" w:rsidRPr="0098503E">
          <w:rPr>
            <w:rStyle w:val="ac"/>
            <w:rFonts w:ascii="Times New Roman" w:hAnsi="Times New Roman"/>
            <w:b w:val="0"/>
            <w:bCs/>
            <w:noProof/>
            <w:color w:val="auto"/>
          </w:rPr>
          <w:t>3.2. Основні споживачі енергоресурсів</w:t>
        </w:r>
        <w:r w:rsidR="00272459" w:rsidRPr="0098503E">
          <w:rPr>
            <w:rFonts w:ascii="Times New Roman" w:hAnsi="Times New Roman"/>
            <w:b w:val="0"/>
            <w:bCs/>
            <w:noProof/>
            <w:webHidden/>
            <w:color w:val="auto"/>
          </w:rPr>
          <w:tab/>
        </w:r>
        <w:r w:rsidR="0030053E"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_Toc160452221 \h </w:instrText>
        </w:r>
        <w:r w:rsidR="0030053E" w:rsidRPr="0098503E">
          <w:rPr>
            <w:rFonts w:ascii="Times New Roman" w:hAnsi="Times New Roman"/>
            <w:b w:val="0"/>
            <w:bCs/>
            <w:noProof/>
            <w:webHidden/>
            <w:color w:val="auto"/>
          </w:rPr>
        </w:r>
        <w:r w:rsidR="0030053E"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30</w:t>
        </w:r>
        <w:r w:rsidR="0030053E" w:rsidRPr="0098503E">
          <w:rPr>
            <w:rFonts w:ascii="Times New Roman" w:hAnsi="Times New Roman"/>
            <w:b w:val="0"/>
            <w:bCs/>
            <w:noProof/>
            <w:webHidden/>
            <w:color w:val="auto"/>
          </w:rPr>
          <w:fldChar w:fldCharType="end"/>
        </w:r>
      </w:hyperlink>
    </w:p>
    <w:p w14:paraId="54EC8B87"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22" w:history="1">
        <w:r w:rsidR="00272459" w:rsidRPr="0098503E">
          <w:rPr>
            <w:rStyle w:val="ac"/>
            <w:rFonts w:ascii="Times New Roman" w:hAnsi="Times New Roman"/>
            <w:noProof/>
            <w:color w:val="auto"/>
          </w:rPr>
          <w:t>Розділ 4. Базовий кадастр викидів (БКВ)</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_Toc160452222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43</w:t>
        </w:r>
        <w:r w:rsidR="0030053E" w:rsidRPr="0098503E">
          <w:rPr>
            <w:rFonts w:ascii="Times New Roman" w:hAnsi="Times New Roman"/>
            <w:noProof/>
            <w:webHidden/>
            <w:color w:val="auto"/>
          </w:rPr>
          <w:fldChar w:fldCharType="end"/>
        </w:r>
      </w:hyperlink>
    </w:p>
    <w:p w14:paraId="11B19070"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3" w:history="1">
        <w:r w:rsidR="00272459" w:rsidRPr="0098503E">
          <w:rPr>
            <w:rStyle w:val="ac"/>
            <w:rFonts w:ascii="Times New Roman" w:hAnsi="Times New Roman"/>
            <w:b w:val="0"/>
            <w:noProof/>
            <w:color w:val="auto"/>
          </w:rPr>
          <w:t>4.1. Обґрунтування вибору базового року</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_Toc160452223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43</w:t>
        </w:r>
        <w:r w:rsidR="0030053E" w:rsidRPr="0098503E">
          <w:rPr>
            <w:rFonts w:ascii="Times New Roman" w:hAnsi="Times New Roman"/>
            <w:b w:val="0"/>
            <w:noProof/>
            <w:webHidden/>
          </w:rPr>
          <w:fldChar w:fldCharType="end"/>
        </w:r>
      </w:hyperlink>
    </w:p>
    <w:p w14:paraId="63FEDCB8"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4" w:history="1">
        <w:r w:rsidR="00272459" w:rsidRPr="0098503E">
          <w:rPr>
            <w:rStyle w:val="ac"/>
            <w:rFonts w:ascii="Times New Roman" w:hAnsi="Times New Roman"/>
            <w:b w:val="0"/>
            <w:noProof/>
            <w:color w:val="auto"/>
          </w:rPr>
          <w:t>4.2. Визначення та обґрунтування вибору ключових секторів</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_Toc160452224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43</w:t>
        </w:r>
        <w:r w:rsidR="0030053E" w:rsidRPr="0098503E">
          <w:rPr>
            <w:rFonts w:ascii="Times New Roman" w:hAnsi="Times New Roman"/>
            <w:b w:val="0"/>
            <w:noProof/>
            <w:webHidden/>
          </w:rPr>
          <w:fldChar w:fldCharType="end"/>
        </w:r>
      </w:hyperlink>
    </w:p>
    <w:p w14:paraId="43667C59"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5" w:history="1">
        <w:r w:rsidR="00272459" w:rsidRPr="0098503E">
          <w:rPr>
            <w:rStyle w:val="ac"/>
            <w:rFonts w:ascii="Times New Roman" w:hAnsi="Times New Roman"/>
            <w:b w:val="0"/>
            <w:noProof/>
            <w:color w:val="auto"/>
          </w:rPr>
          <w:t>4.3. Споживання енергетичних ресурсів у ключових секторах</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_Toc160452225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44</w:t>
        </w:r>
        <w:r w:rsidR="0030053E" w:rsidRPr="0098503E">
          <w:rPr>
            <w:rFonts w:ascii="Times New Roman" w:hAnsi="Times New Roman"/>
            <w:b w:val="0"/>
            <w:noProof/>
            <w:webHidden/>
          </w:rPr>
          <w:fldChar w:fldCharType="end"/>
        </w:r>
      </w:hyperlink>
    </w:p>
    <w:p w14:paraId="4DBD45B0"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6" w:history="1">
        <w:r w:rsidR="00272459" w:rsidRPr="0098503E">
          <w:rPr>
            <w:rStyle w:val="ac"/>
            <w:rFonts w:ascii="Times New Roman" w:hAnsi="Times New Roman"/>
            <w:b w:val="0"/>
            <w:noProof/>
            <w:color w:val="auto"/>
          </w:rPr>
          <w:t>4.4. Методика, розрахунок та аналіз викидів СО2 у визначених секторах</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_Toc160452226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46</w:t>
        </w:r>
        <w:r w:rsidR="0030053E" w:rsidRPr="0098503E">
          <w:rPr>
            <w:rFonts w:ascii="Times New Roman" w:hAnsi="Times New Roman"/>
            <w:b w:val="0"/>
            <w:noProof/>
            <w:webHidden/>
          </w:rPr>
          <w:fldChar w:fldCharType="end"/>
        </w:r>
      </w:hyperlink>
    </w:p>
    <w:p w14:paraId="7127453B"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27" w:history="1">
        <w:r w:rsidR="00272459" w:rsidRPr="0098503E">
          <w:rPr>
            <w:rStyle w:val="ac"/>
            <w:rFonts w:ascii="Times New Roman" w:hAnsi="Times New Roman"/>
            <w:noProof/>
            <w:color w:val="auto"/>
          </w:rPr>
          <w:t>Розділ 5. Оцінка ризиків та вразливостей громади до змін клімату</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_Toc160452227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49</w:t>
        </w:r>
        <w:r w:rsidR="0030053E" w:rsidRPr="0098503E">
          <w:rPr>
            <w:rFonts w:ascii="Times New Roman" w:hAnsi="Times New Roman"/>
            <w:noProof/>
            <w:webHidden/>
            <w:color w:val="auto"/>
          </w:rPr>
          <w:fldChar w:fldCharType="end"/>
        </w:r>
      </w:hyperlink>
    </w:p>
    <w:p w14:paraId="0A97CF8A"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8" w:history="1">
        <w:r w:rsidR="00272459" w:rsidRPr="0098503E">
          <w:rPr>
            <w:rStyle w:val="ac"/>
            <w:rFonts w:ascii="Times New Roman" w:hAnsi="Times New Roman"/>
            <w:b w:val="0"/>
            <w:noProof/>
            <w:color w:val="auto"/>
          </w:rPr>
          <w:t>5.1. Кліматична характеристика громади</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_Toc160452228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49</w:t>
        </w:r>
        <w:r w:rsidR="0030053E" w:rsidRPr="0098503E">
          <w:rPr>
            <w:rFonts w:ascii="Times New Roman" w:hAnsi="Times New Roman"/>
            <w:b w:val="0"/>
            <w:noProof/>
            <w:webHidden/>
          </w:rPr>
          <w:fldChar w:fldCharType="end"/>
        </w:r>
      </w:hyperlink>
    </w:p>
    <w:p w14:paraId="7D019235"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29" w:history="1">
        <w:r w:rsidR="00272459" w:rsidRPr="0098503E">
          <w:rPr>
            <w:rStyle w:val="ac"/>
            <w:rFonts w:ascii="Times New Roman" w:hAnsi="Times New Roman"/>
            <w:b w:val="0"/>
            <w:noProof/>
            <w:color w:val="auto"/>
          </w:rPr>
          <w:t>5.2. Визначення та оцінка основних кліматичних загроз для громади</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_Toc160452229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56</w:t>
        </w:r>
        <w:r w:rsidR="0030053E" w:rsidRPr="0098503E">
          <w:rPr>
            <w:rFonts w:ascii="Times New Roman" w:hAnsi="Times New Roman"/>
            <w:b w:val="0"/>
            <w:noProof/>
            <w:webHidden/>
          </w:rPr>
          <w:fldChar w:fldCharType="end"/>
        </w:r>
      </w:hyperlink>
    </w:p>
    <w:p w14:paraId="4052FA7C"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0" w:history="1">
        <w:r w:rsidR="00272459" w:rsidRPr="0098503E">
          <w:rPr>
            <w:rStyle w:val="ac"/>
            <w:rFonts w:ascii="Times New Roman" w:hAnsi="Times New Roman"/>
            <w:b w:val="0"/>
            <w:noProof/>
            <w:color w:val="auto"/>
          </w:rPr>
          <w:t>5.3. Визначення та оцінка основних кліматичних загроз для громади</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_Toc160452230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58</w:t>
        </w:r>
        <w:r w:rsidR="0030053E" w:rsidRPr="0098503E">
          <w:rPr>
            <w:rFonts w:ascii="Times New Roman" w:hAnsi="Times New Roman"/>
            <w:b w:val="0"/>
            <w:noProof/>
            <w:webHidden/>
          </w:rPr>
          <w:fldChar w:fldCharType="end"/>
        </w:r>
      </w:hyperlink>
    </w:p>
    <w:p w14:paraId="4A602B02"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1" w:history="1">
        <w:r w:rsidR="00272459" w:rsidRPr="0098503E">
          <w:rPr>
            <w:rStyle w:val="ac"/>
            <w:rFonts w:ascii="Times New Roman" w:hAnsi="Times New Roman"/>
            <w:b w:val="0"/>
            <w:noProof/>
            <w:color w:val="auto"/>
          </w:rPr>
          <w:t>5.5. Вплив на вразливі групи населення</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_Toc160452231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78</w:t>
        </w:r>
        <w:r w:rsidR="0030053E" w:rsidRPr="0098503E">
          <w:rPr>
            <w:rFonts w:ascii="Times New Roman" w:hAnsi="Times New Roman"/>
            <w:b w:val="0"/>
            <w:noProof/>
            <w:webHidden/>
          </w:rPr>
          <w:fldChar w:fldCharType="end"/>
        </w:r>
      </w:hyperlink>
    </w:p>
    <w:p w14:paraId="665EBBE6"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32" w:history="1">
        <w:r w:rsidR="00272459" w:rsidRPr="0098503E">
          <w:rPr>
            <w:rStyle w:val="ac"/>
            <w:rFonts w:ascii="Times New Roman" w:hAnsi="Times New Roman"/>
            <w:noProof/>
            <w:color w:val="auto"/>
          </w:rPr>
          <w:t>Розділ 6. План заходів і джерела фінансування</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_Toc160452232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82</w:t>
        </w:r>
        <w:r w:rsidR="0030053E" w:rsidRPr="0098503E">
          <w:rPr>
            <w:rFonts w:ascii="Times New Roman" w:hAnsi="Times New Roman"/>
            <w:noProof/>
            <w:webHidden/>
            <w:color w:val="auto"/>
          </w:rPr>
          <w:fldChar w:fldCharType="end"/>
        </w:r>
      </w:hyperlink>
    </w:p>
    <w:p w14:paraId="5B5B4E08"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3" w:history="1">
        <w:r w:rsidR="00272459" w:rsidRPr="0098503E">
          <w:rPr>
            <w:rStyle w:val="ac"/>
            <w:rFonts w:ascii="Times New Roman" w:hAnsi="Times New Roman"/>
            <w:b w:val="0"/>
            <w:noProof/>
            <w:color w:val="auto"/>
          </w:rPr>
          <w:t>6.1   Заходи щодо пом’якшення наслідків зміни клімату</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_Toc160452233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82</w:t>
        </w:r>
        <w:r w:rsidR="0030053E" w:rsidRPr="0098503E">
          <w:rPr>
            <w:rFonts w:ascii="Times New Roman" w:hAnsi="Times New Roman"/>
            <w:b w:val="0"/>
            <w:noProof/>
            <w:webHidden/>
          </w:rPr>
          <w:fldChar w:fldCharType="end"/>
        </w:r>
      </w:hyperlink>
    </w:p>
    <w:p w14:paraId="58CD5CD3"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4" w:history="1">
        <w:r w:rsidR="00272459" w:rsidRPr="0098503E">
          <w:rPr>
            <w:rStyle w:val="ac"/>
            <w:rFonts w:ascii="Times New Roman" w:hAnsi="Times New Roman"/>
            <w:b w:val="0"/>
            <w:noProof/>
            <w:color w:val="auto"/>
          </w:rPr>
          <w:t>6.2  Заходи щодо адаптації до зміни клімату</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_Toc160452234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88</w:t>
        </w:r>
        <w:r w:rsidR="0030053E" w:rsidRPr="0098503E">
          <w:rPr>
            <w:rFonts w:ascii="Times New Roman" w:hAnsi="Times New Roman"/>
            <w:b w:val="0"/>
            <w:noProof/>
            <w:webHidden/>
          </w:rPr>
          <w:fldChar w:fldCharType="end"/>
        </w:r>
      </w:hyperlink>
    </w:p>
    <w:p w14:paraId="596EF546" w14:textId="77777777" w:rsidR="00272459" w:rsidRPr="0098503E" w:rsidRDefault="00000000" w:rsidP="00E524B8">
      <w:pPr>
        <w:pStyle w:val="23"/>
        <w:tabs>
          <w:tab w:val="right" w:leader="dot" w:pos="9639"/>
        </w:tabs>
        <w:spacing w:before="0"/>
        <w:ind w:left="0" w:firstLine="0"/>
        <w:rPr>
          <w:rFonts w:ascii="Times New Roman" w:eastAsiaTheme="minorEastAsia" w:hAnsi="Times New Roman"/>
          <w:b w:val="0"/>
          <w:noProof/>
          <w:kern w:val="2"/>
        </w:rPr>
      </w:pPr>
      <w:hyperlink w:anchor="_Toc160452235" w:history="1">
        <w:r w:rsidR="00272459" w:rsidRPr="0098503E">
          <w:rPr>
            <w:rStyle w:val="ac"/>
            <w:rFonts w:ascii="Times New Roman" w:eastAsiaTheme="majorEastAsia" w:hAnsi="Times New Roman"/>
            <w:b w:val="0"/>
            <w:noProof/>
            <w:color w:val="auto"/>
          </w:rPr>
          <w:t>6.3  Фінансування запланованих проектів та заходів</w:t>
        </w:r>
        <w:r w:rsidR="00272459" w:rsidRPr="0098503E">
          <w:rPr>
            <w:rFonts w:ascii="Times New Roman" w:hAnsi="Times New Roman"/>
            <w:b w:val="0"/>
            <w:noProof/>
            <w:webHidden/>
          </w:rPr>
          <w:tab/>
        </w:r>
        <w:r w:rsidR="0030053E" w:rsidRPr="0098503E">
          <w:rPr>
            <w:rFonts w:ascii="Times New Roman" w:hAnsi="Times New Roman"/>
            <w:b w:val="0"/>
            <w:noProof/>
            <w:webHidden/>
          </w:rPr>
          <w:fldChar w:fldCharType="begin"/>
        </w:r>
        <w:r w:rsidR="00272459" w:rsidRPr="0098503E">
          <w:rPr>
            <w:rFonts w:ascii="Times New Roman" w:hAnsi="Times New Roman"/>
            <w:b w:val="0"/>
            <w:noProof/>
            <w:webHidden/>
          </w:rPr>
          <w:instrText xml:space="preserve"> PAGEREF _Toc160452235 \h </w:instrText>
        </w:r>
        <w:r w:rsidR="0030053E" w:rsidRPr="0098503E">
          <w:rPr>
            <w:rFonts w:ascii="Times New Roman" w:hAnsi="Times New Roman"/>
            <w:b w:val="0"/>
            <w:noProof/>
            <w:webHidden/>
          </w:rPr>
        </w:r>
        <w:r w:rsidR="0030053E" w:rsidRPr="0098503E">
          <w:rPr>
            <w:rFonts w:ascii="Times New Roman" w:hAnsi="Times New Roman"/>
            <w:b w:val="0"/>
            <w:noProof/>
            <w:webHidden/>
          </w:rPr>
          <w:fldChar w:fldCharType="separate"/>
        </w:r>
        <w:r w:rsidR="00AD7DE8">
          <w:rPr>
            <w:rFonts w:ascii="Times New Roman" w:hAnsi="Times New Roman"/>
            <w:b w:val="0"/>
            <w:noProof/>
            <w:webHidden/>
          </w:rPr>
          <w:t>95</w:t>
        </w:r>
        <w:r w:rsidR="0030053E" w:rsidRPr="0098503E">
          <w:rPr>
            <w:rFonts w:ascii="Times New Roman" w:hAnsi="Times New Roman"/>
            <w:b w:val="0"/>
            <w:noProof/>
            <w:webHidden/>
          </w:rPr>
          <w:fldChar w:fldCharType="end"/>
        </w:r>
      </w:hyperlink>
    </w:p>
    <w:p w14:paraId="10C46A7B"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noProof/>
          <w:color w:val="auto"/>
          <w:kern w:val="2"/>
        </w:rPr>
      </w:pPr>
      <w:hyperlink w:anchor="_Toc160452236" w:history="1">
        <w:r w:rsidR="00272459" w:rsidRPr="0098503E">
          <w:rPr>
            <w:rStyle w:val="ac"/>
            <w:rFonts w:ascii="Times New Roman" w:hAnsi="Times New Roman"/>
            <w:noProof/>
            <w:color w:val="auto"/>
          </w:rPr>
          <w:t>ВИСНОВКИ</w:t>
        </w:r>
        <w:r w:rsidR="00272459" w:rsidRPr="0098503E">
          <w:rPr>
            <w:rFonts w:ascii="Times New Roman" w:hAnsi="Times New Roman"/>
            <w:noProof/>
            <w:webHidden/>
            <w:color w:val="auto"/>
          </w:rPr>
          <w:tab/>
        </w:r>
        <w:r w:rsidR="0030053E" w:rsidRPr="0098503E">
          <w:rPr>
            <w:rFonts w:ascii="Times New Roman" w:hAnsi="Times New Roman"/>
            <w:noProof/>
            <w:webHidden/>
            <w:color w:val="auto"/>
          </w:rPr>
          <w:fldChar w:fldCharType="begin"/>
        </w:r>
        <w:r w:rsidR="00272459" w:rsidRPr="0098503E">
          <w:rPr>
            <w:rFonts w:ascii="Times New Roman" w:hAnsi="Times New Roman"/>
            <w:noProof/>
            <w:webHidden/>
            <w:color w:val="auto"/>
          </w:rPr>
          <w:instrText xml:space="preserve"> PAGEREF _Toc160452236 \h </w:instrText>
        </w:r>
        <w:r w:rsidR="0030053E" w:rsidRPr="0098503E">
          <w:rPr>
            <w:rFonts w:ascii="Times New Roman" w:hAnsi="Times New Roman"/>
            <w:noProof/>
            <w:webHidden/>
            <w:color w:val="auto"/>
          </w:rPr>
        </w:r>
        <w:r w:rsidR="0030053E" w:rsidRPr="0098503E">
          <w:rPr>
            <w:rFonts w:ascii="Times New Roman" w:hAnsi="Times New Roman"/>
            <w:noProof/>
            <w:webHidden/>
            <w:color w:val="auto"/>
          </w:rPr>
          <w:fldChar w:fldCharType="separate"/>
        </w:r>
        <w:r w:rsidR="00AD7DE8">
          <w:rPr>
            <w:rFonts w:ascii="Times New Roman" w:hAnsi="Times New Roman"/>
            <w:noProof/>
            <w:webHidden/>
            <w:color w:val="auto"/>
          </w:rPr>
          <w:t>99</w:t>
        </w:r>
        <w:r w:rsidR="0030053E" w:rsidRPr="0098503E">
          <w:rPr>
            <w:rFonts w:ascii="Times New Roman" w:hAnsi="Times New Roman"/>
            <w:noProof/>
            <w:webHidden/>
            <w:color w:val="auto"/>
          </w:rPr>
          <w:fldChar w:fldCharType="end"/>
        </w:r>
      </w:hyperlink>
    </w:p>
    <w:p w14:paraId="5A35A150"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38" w:history="1">
        <w:r w:rsidR="00463D62">
          <w:rPr>
            <w:rStyle w:val="ac"/>
            <w:rFonts w:ascii="Times New Roman" w:hAnsi="Times New Roman"/>
            <w:b w:val="0"/>
            <w:bCs/>
            <w:noProof/>
            <w:color w:val="auto"/>
          </w:rPr>
          <w:t>Додаток 1. </w:t>
        </w:r>
        <w:r w:rsidR="00272459" w:rsidRPr="0098503E">
          <w:rPr>
            <w:rStyle w:val="ac"/>
            <w:rFonts w:ascii="Times New Roman" w:hAnsi="Times New Roman"/>
            <w:b w:val="0"/>
            <w:bCs/>
            <w:noProof/>
            <w:color w:val="auto"/>
          </w:rPr>
          <w:t xml:space="preserve">Оцінка ризиків та вразливості до наслідків зміни клімату Ковельської ТГ відповідно до методології Угоди Мерів </w:t>
        </w:r>
        <w:r w:rsidR="00272459" w:rsidRPr="0098503E">
          <w:rPr>
            <w:rFonts w:ascii="Times New Roman" w:hAnsi="Times New Roman"/>
            <w:b w:val="0"/>
            <w:bCs/>
            <w:noProof/>
            <w:webHidden/>
            <w:color w:val="auto"/>
          </w:rPr>
          <w:tab/>
        </w:r>
        <w:r w:rsidR="0030053E"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_Toc160452238 \h </w:instrText>
        </w:r>
        <w:r w:rsidR="0030053E" w:rsidRPr="0098503E">
          <w:rPr>
            <w:rFonts w:ascii="Times New Roman" w:hAnsi="Times New Roman"/>
            <w:b w:val="0"/>
            <w:bCs/>
            <w:noProof/>
            <w:webHidden/>
            <w:color w:val="auto"/>
          </w:rPr>
        </w:r>
        <w:r w:rsidR="0030053E"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101</w:t>
        </w:r>
        <w:r w:rsidR="0030053E" w:rsidRPr="0098503E">
          <w:rPr>
            <w:rFonts w:ascii="Times New Roman" w:hAnsi="Times New Roman"/>
            <w:b w:val="0"/>
            <w:bCs/>
            <w:noProof/>
            <w:webHidden/>
            <w:color w:val="auto"/>
          </w:rPr>
          <w:fldChar w:fldCharType="end"/>
        </w:r>
      </w:hyperlink>
    </w:p>
    <w:p w14:paraId="567A4F7B"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b w:val="0"/>
          <w:bCs/>
          <w:noProof/>
          <w:color w:val="auto"/>
          <w:kern w:val="2"/>
        </w:rPr>
      </w:pPr>
      <w:hyperlink w:anchor="_Toc160452240" w:history="1">
        <w:r w:rsidR="00272459" w:rsidRPr="0098503E">
          <w:rPr>
            <w:rStyle w:val="ac"/>
            <w:rFonts w:ascii="Times New Roman" w:hAnsi="Times New Roman"/>
            <w:b w:val="0"/>
            <w:bCs/>
            <w:noProof/>
            <w:color w:val="auto"/>
          </w:rPr>
          <w:t>Додаток 2. Перелік заходів щодо пом’якшення наслідків зміни клімату</w:t>
        </w:r>
        <w:r w:rsidR="00272459" w:rsidRPr="0098503E">
          <w:rPr>
            <w:rFonts w:ascii="Times New Roman" w:hAnsi="Times New Roman"/>
            <w:b w:val="0"/>
            <w:bCs/>
            <w:noProof/>
            <w:webHidden/>
            <w:color w:val="auto"/>
          </w:rPr>
          <w:tab/>
        </w:r>
        <w:r w:rsidR="0030053E"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_Toc160452240 \h </w:instrText>
        </w:r>
        <w:r w:rsidR="0030053E" w:rsidRPr="0098503E">
          <w:rPr>
            <w:rFonts w:ascii="Times New Roman" w:hAnsi="Times New Roman"/>
            <w:b w:val="0"/>
            <w:bCs/>
            <w:noProof/>
            <w:webHidden/>
            <w:color w:val="auto"/>
          </w:rPr>
        </w:r>
        <w:r w:rsidR="0030053E"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106</w:t>
        </w:r>
        <w:r w:rsidR="0030053E" w:rsidRPr="0098503E">
          <w:rPr>
            <w:rFonts w:ascii="Times New Roman" w:hAnsi="Times New Roman"/>
            <w:b w:val="0"/>
            <w:bCs/>
            <w:noProof/>
            <w:webHidden/>
            <w:color w:val="auto"/>
          </w:rPr>
          <w:fldChar w:fldCharType="end"/>
        </w:r>
      </w:hyperlink>
    </w:p>
    <w:p w14:paraId="2D47FE39" w14:textId="77777777" w:rsidR="00272459" w:rsidRPr="0098503E" w:rsidRDefault="00000000" w:rsidP="00E524B8">
      <w:pPr>
        <w:pStyle w:val="13"/>
        <w:tabs>
          <w:tab w:val="right" w:leader="dot" w:pos="9639"/>
        </w:tabs>
        <w:spacing w:before="0"/>
        <w:ind w:left="0" w:firstLine="0"/>
        <w:rPr>
          <w:rFonts w:ascii="Times New Roman" w:eastAsiaTheme="minorEastAsia" w:hAnsi="Times New Roman"/>
          <w:b w:val="0"/>
          <w:noProof/>
          <w:color w:val="auto"/>
          <w:kern w:val="2"/>
          <w:sz w:val="22"/>
          <w:szCs w:val="22"/>
        </w:rPr>
      </w:pPr>
      <w:hyperlink w:anchor="_Toc160452678" w:history="1">
        <w:r w:rsidR="00272459" w:rsidRPr="0098503E">
          <w:rPr>
            <w:rStyle w:val="ac"/>
            <w:rFonts w:ascii="Times New Roman" w:hAnsi="Times New Roman"/>
            <w:b w:val="0"/>
            <w:bCs/>
            <w:noProof/>
            <w:color w:val="auto"/>
          </w:rPr>
          <w:t>Додаток 3. Перелік заходів з адаптації до наслідків зміни клімату</w:t>
        </w:r>
        <w:r w:rsidR="00272459" w:rsidRPr="0098503E">
          <w:rPr>
            <w:rFonts w:ascii="Times New Roman" w:hAnsi="Times New Roman"/>
            <w:b w:val="0"/>
            <w:bCs/>
            <w:noProof/>
            <w:webHidden/>
            <w:color w:val="auto"/>
          </w:rPr>
          <w:tab/>
        </w:r>
        <w:r w:rsidR="0030053E" w:rsidRPr="0098503E">
          <w:rPr>
            <w:rFonts w:ascii="Times New Roman" w:hAnsi="Times New Roman"/>
            <w:b w:val="0"/>
            <w:bCs/>
            <w:noProof/>
            <w:webHidden/>
            <w:color w:val="auto"/>
          </w:rPr>
          <w:fldChar w:fldCharType="begin"/>
        </w:r>
        <w:r w:rsidR="00272459" w:rsidRPr="0098503E">
          <w:rPr>
            <w:rFonts w:ascii="Times New Roman" w:hAnsi="Times New Roman"/>
            <w:b w:val="0"/>
            <w:bCs/>
            <w:noProof/>
            <w:webHidden/>
            <w:color w:val="auto"/>
          </w:rPr>
          <w:instrText xml:space="preserve"> PAGEREF _Toc160452678 \h </w:instrText>
        </w:r>
        <w:r w:rsidR="0030053E" w:rsidRPr="0098503E">
          <w:rPr>
            <w:rFonts w:ascii="Times New Roman" w:hAnsi="Times New Roman"/>
            <w:b w:val="0"/>
            <w:bCs/>
            <w:noProof/>
            <w:webHidden/>
            <w:color w:val="auto"/>
          </w:rPr>
        </w:r>
        <w:r w:rsidR="0030053E" w:rsidRPr="0098503E">
          <w:rPr>
            <w:rFonts w:ascii="Times New Roman" w:hAnsi="Times New Roman"/>
            <w:b w:val="0"/>
            <w:bCs/>
            <w:noProof/>
            <w:webHidden/>
            <w:color w:val="auto"/>
          </w:rPr>
          <w:fldChar w:fldCharType="separate"/>
        </w:r>
        <w:r w:rsidR="00AD7DE8">
          <w:rPr>
            <w:rFonts w:ascii="Times New Roman" w:hAnsi="Times New Roman"/>
            <w:b w:val="0"/>
            <w:bCs/>
            <w:noProof/>
            <w:webHidden/>
            <w:color w:val="auto"/>
          </w:rPr>
          <w:t>125</w:t>
        </w:r>
        <w:r w:rsidR="0030053E" w:rsidRPr="0098503E">
          <w:rPr>
            <w:rFonts w:ascii="Times New Roman" w:hAnsi="Times New Roman"/>
            <w:b w:val="0"/>
            <w:bCs/>
            <w:noProof/>
            <w:webHidden/>
            <w:color w:val="auto"/>
          </w:rPr>
          <w:fldChar w:fldCharType="end"/>
        </w:r>
      </w:hyperlink>
    </w:p>
    <w:p w14:paraId="3DF090B2" w14:textId="77777777" w:rsidR="00317D76" w:rsidRPr="0098503E" w:rsidRDefault="0030053E" w:rsidP="0070090D">
      <w:pPr>
        <w:pStyle w:val="1"/>
        <w:rPr>
          <w:b w:val="0"/>
        </w:rPr>
      </w:pPr>
      <w:r w:rsidRPr="0098503E">
        <w:rPr>
          <w:b w:val="0"/>
        </w:rPr>
        <w:fldChar w:fldCharType="end"/>
      </w:r>
    </w:p>
    <w:p w14:paraId="50EBDB26" w14:textId="77777777" w:rsidR="00317D76" w:rsidRPr="0098503E" w:rsidRDefault="00317D76" w:rsidP="00100BD1">
      <w:pPr>
        <w:rPr>
          <w:b/>
          <w:szCs w:val="28"/>
          <w:lang w:val="uk-UA"/>
        </w:rPr>
      </w:pPr>
    </w:p>
    <w:p w14:paraId="03431C85" w14:textId="77777777" w:rsidR="00317D76" w:rsidRPr="0098503E" w:rsidRDefault="00317D76" w:rsidP="00100BD1">
      <w:pPr>
        <w:rPr>
          <w:b/>
          <w:szCs w:val="28"/>
          <w:lang w:val="uk-UA"/>
        </w:rPr>
      </w:pPr>
    </w:p>
    <w:p w14:paraId="40A9DA61" w14:textId="77777777" w:rsidR="00317D76" w:rsidRPr="0098503E" w:rsidRDefault="00317D76" w:rsidP="00100BD1">
      <w:pPr>
        <w:rPr>
          <w:b/>
          <w:szCs w:val="28"/>
          <w:lang w:val="uk-UA"/>
        </w:rPr>
      </w:pPr>
    </w:p>
    <w:p w14:paraId="4F2BA0B1" w14:textId="77777777" w:rsidR="00317D76" w:rsidRPr="0098503E" w:rsidRDefault="00317D76" w:rsidP="00100BD1">
      <w:pPr>
        <w:rPr>
          <w:b/>
          <w:szCs w:val="28"/>
          <w:lang w:val="uk-UA"/>
        </w:rPr>
      </w:pPr>
    </w:p>
    <w:p w14:paraId="57C094E5" w14:textId="77777777" w:rsidR="00317D76" w:rsidRPr="0098503E" w:rsidRDefault="00317D76" w:rsidP="00100BD1">
      <w:pPr>
        <w:rPr>
          <w:b/>
          <w:szCs w:val="28"/>
          <w:lang w:val="uk-UA"/>
        </w:rPr>
      </w:pPr>
    </w:p>
    <w:p w14:paraId="121CF2EE" w14:textId="77777777" w:rsidR="00317D76" w:rsidRPr="0098503E" w:rsidRDefault="00317D76" w:rsidP="00100BD1">
      <w:pPr>
        <w:rPr>
          <w:b/>
          <w:szCs w:val="28"/>
          <w:lang w:val="uk-UA"/>
        </w:rPr>
      </w:pPr>
    </w:p>
    <w:p w14:paraId="7BA050DA" w14:textId="77777777" w:rsidR="00317D76" w:rsidRPr="0098503E" w:rsidRDefault="00317D76" w:rsidP="00100BD1">
      <w:pPr>
        <w:rPr>
          <w:b/>
          <w:szCs w:val="28"/>
          <w:lang w:val="uk-UA"/>
        </w:rPr>
      </w:pPr>
    </w:p>
    <w:p w14:paraId="504AA478" w14:textId="77777777" w:rsidR="00317D76" w:rsidRPr="0098503E" w:rsidRDefault="00317D76" w:rsidP="00100BD1">
      <w:pPr>
        <w:rPr>
          <w:b/>
          <w:szCs w:val="28"/>
          <w:lang w:val="uk-UA"/>
        </w:rPr>
      </w:pPr>
    </w:p>
    <w:p w14:paraId="5A947160" w14:textId="77777777" w:rsidR="00317D76" w:rsidRPr="0098503E" w:rsidRDefault="00317D76" w:rsidP="00100BD1">
      <w:pPr>
        <w:rPr>
          <w:b/>
          <w:szCs w:val="28"/>
          <w:lang w:val="uk-UA"/>
        </w:rPr>
      </w:pPr>
    </w:p>
    <w:p w14:paraId="0BCE4B4B" w14:textId="77777777" w:rsidR="00317D76" w:rsidRPr="0098503E" w:rsidRDefault="00317D76" w:rsidP="00100BD1">
      <w:pPr>
        <w:rPr>
          <w:b/>
          <w:szCs w:val="28"/>
          <w:lang w:val="uk-UA"/>
        </w:rPr>
      </w:pPr>
    </w:p>
    <w:p w14:paraId="042B2071" w14:textId="77777777" w:rsidR="00317D76" w:rsidRPr="0098503E" w:rsidRDefault="00317D76" w:rsidP="00100BD1">
      <w:pPr>
        <w:rPr>
          <w:b/>
          <w:szCs w:val="28"/>
          <w:lang w:val="uk-UA"/>
        </w:rPr>
      </w:pPr>
    </w:p>
    <w:p w14:paraId="05883844" w14:textId="77777777" w:rsidR="00317D76" w:rsidRPr="0098503E" w:rsidRDefault="00317D76" w:rsidP="00100BD1">
      <w:pPr>
        <w:rPr>
          <w:b/>
          <w:szCs w:val="28"/>
          <w:lang w:val="uk-UA"/>
        </w:rPr>
      </w:pPr>
    </w:p>
    <w:p w14:paraId="55E3386E" w14:textId="77777777" w:rsidR="00317D76" w:rsidRPr="0098503E" w:rsidRDefault="00317D76" w:rsidP="00100BD1">
      <w:pPr>
        <w:rPr>
          <w:b/>
          <w:szCs w:val="28"/>
          <w:lang w:val="uk-UA"/>
        </w:rPr>
      </w:pPr>
    </w:p>
    <w:p w14:paraId="08F8C8DA" w14:textId="77777777" w:rsidR="00317D76" w:rsidRPr="0098503E" w:rsidRDefault="00317D76" w:rsidP="00100BD1">
      <w:pPr>
        <w:rPr>
          <w:b/>
          <w:szCs w:val="28"/>
          <w:lang w:val="uk-UA"/>
        </w:rPr>
      </w:pPr>
    </w:p>
    <w:p w14:paraId="4B3E1475" w14:textId="77777777" w:rsidR="00317D76" w:rsidRPr="0098503E" w:rsidRDefault="00317D76" w:rsidP="00531451">
      <w:pPr>
        <w:pStyle w:val="1"/>
      </w:pPr>
      <w:r w:rsidRPr="0098503E">
        <w:br w:type="page"/>
      </w:r>
      <w:bookmarkStart w:id="2" w:name="_Toc160452208"/>
      <w:r w:rsidR="004A5724">
        <w:lastRenderedPageBreak/>
        <w:t>Розділ 1.</w:t>
      </w:r>
      <w:r w:rsidR="00531451" w:rsidRPr="0098503E">
        <w:t xml:space="preserve"> Вступна частина</w:t>
      </w:r>
      <w:bookmarkEnd w:id="2"/>
    </w:p>
    <w:p w14:paraId="27A3AE5D" w14:textId="77777777" w:rsidR="00317D76" w:rsidRPr="0098503E" w:rsidRDefault="00317D76" w:rsidP="007B34EA">
      <w:pPr>
        <w:spacing w:after="0"/>
        <w:rPr>
          <w:lang w:val="uk-UA" w:eastAsia="uk-UA"/>
        </w:rPr>
      </w:pPr>
      <w:r w:rsidRPr="0098503E">
        <w:rPr>
          <w:lang w:val="uk-UA" w:eastAsia="uk-UA"/>
        </w:rPr>
        <w:t>Глобальна зміна клімату стала одним із найскладніших викликів сьогодення. Наукові дослідження показують, що головною причиною цього є збільшення викидів парникових газів через спалювання викопного палива, сільське господарство та вирубку лісів. Вплив зміни клімату має глобальний характер, але заходи з адаптації до зміни клімату, безумовно є локальними.</w:t>
      </w:r>
    </w:p>
    <w:p w14:paraId="4D64E1CD" w14:textId="77777777" w:rsidR="00317D76" w:rsidRPr="0098503E" w:rsidRDefault="00317D76" w:rsidP="007B34EA">
      <w:pPr>
        <w:spacing w:after="0"/>
        <w:rPr>
          <w:lang w:val="uk-UA" w:eastAsia="uk-UA"/>
        </w:rPr>
      </w:pPr>
      <w:r w:rsidRPr="0098503E">
        <w:rPr>
          <w:lang w:val="uk-UA" w:eastAsia="uk-UA"/>
        </w:rPr>
        <w:t>Наслідки зміни клімату по-різному впливають на суспільство та соціальні процеси, але всі вони в кінцевому підсумку призводять до підвищення вразливості. Зі зміною клімату можна боротися двома способами: впливаючи на джерела зміни клімату (пом’якшення) або боротися з наслідками зміни клімату та впливати на них (адаптація). Пом'якшення зміни клімату спрямоване на зменшення</w:t>
      </w:r>
      <w:r w:rsidR="00B31907">
        <w:rPr>
          <w:lang w:val="uk-UA" w:eastAsia="uk-UA"/>
        </w:rPr>
        <w:t xml:space="preserve"> викидів парникових газів та</w:t>
      </w:r>
      <w:r w:rsidRPr="0098503E">
        <w:rPr>
          <w:lang w:val="uk-UA" w:eastAsia="uk-UA"/>
        </w:rPr>
        <w:t xml:space="preserve"> збільшення можливостей поглинання таких газів.</w:t>
      </w:r>
    </w:p>
    <w:p w14:paraId="32376245" w14:textId="77777777" w:rsidR="009934EC" w:rsidRPr="0098503E" w:rsidRDefault="00317D76" w:rsidP="007B34EA">
      <w:pPr>
        <w:spacing w:after="0"/>
        <w:rPr>
          <w:lang w:val="uk-UA" w:eastAsia="uk-UA"/>
        </w:rPr>
      </w:pPr>
      <w:r w:rsidRPr="0098503E">
        <w:rPr>
          <w:lang w:val="uk-UA" w:eastAsia="uk-UA"/>
        </w:rPr>
        <w:t>15 жовтня 2015 року Європейська комісія ініціювала нову інтегровану Угоду мерів щодо клімату та енергії (далі «Угода»), яка має на меті допомогти містам зменшити викиди парникових газів і прийняти спільний підхід для боротьби зі зміною клімату та адаптації.</w:t>
      </w:r>
    </w:p>
    <w:p w14:paraId="11C1C105" w14:textId="77777777" w:rsidR="00317D76" w:rsidRPr="0098503E" w:rsidRDefault="00317D76" w:rsidP="007B34EA">
      <w:pPr>
        <w:spacing w:after="0"/>
        <w:rPr>
          <w:lang w:val="uk-UA" w:eastAsia="uk-UA"/>
        </w:rPr>
      </w:pPr>
      <w:r w:rsidRPr="0098503E">
        <w:rPr>
          <w:lang w:val="uk-UA" w:eastAsia="uk-UA"/>
        </w:rPr>
        <w:t>Міста та громади, що підписали Угоду, взяли на себе зобов’язання скоротити викиди CO2 (і, можливо, інших парникових газів) на своїй території, підвищувати стійкість і готуватись до негативних наслідків зміни клімату, а також вирішувати проблему енергетичної бідності та досягти кліматичної нейтральності до 2050 року порівняно з базовим роком. З метою досягнення задекларованих цілей необхідно розробити відповідний стратегічний документ План дій сталого енергетичного розвитку та клімату – ПДСЕРК (далі – «План дій»).</w:t>
      </w:r>
    </w:p>
    <w:p w14:paraId="51168906" w14:textId="77777777" w:rsidR="00317D76" w:rsidRPr="0098503E" w:rsidRDefault="00317D76" w:rsidP="007B34EA">
      <w:pPr>
        <w:spacing w:after="0"/>
        <w:rPr>
          <w:lang w:val="uk-UA" w:eastAsia="uk-UA"/>
        </w:rPr>
      </w:pPr>
      <w:r w:rsidRPr="0098503E">
        <w:rPr>
          <w:lang w:val="uk-UA" w:eastAsia="uk-UA"/>
        </w:rPr>
        <w:t>ПДСЕРК є одним з ключових документів у сфері енергоефективності у громадах, який на основі зібраних даних про поточний стан визначає та надає вказівки щодо реалізації проектів, пов’язаних із заходами енергоефективності та використання відновлюваних джерел енергії, а також з адаптацією до наслідків зміни клімату на локальному рівні. </w:t>
      </w:r>
    </w:p>
    <w:p w14:paraId="68938B76" w14:textId="77777777" w:rsidR="00317D76" w:rsidRPr="0098503E" w:rsidRDefault="00317D76" w:rsidP="007B34EA">
      <w:pPr>
        <w:spacing w:after="0"/>
        <w:rPr>
          <w:lang w:val="uk-UA" w:eastAsia="uk-UA"/>
        </w:rPr>
      </w:pPr>
      <w:r w:rsidRPr="0098503E">
        <w:rPr>
          <w:lang w:val="uk-UA" w:eastAsia="uk-UA"/>
        </w:rPr>
        <w:t>Ключові розділи Плану дій включають огляд базового кадастру викидів (БКВ) у базовому році, переліку заходів з пом'якшення на весь термін дії плану, оцінки ризику та вразливості зміни клімату, дій та заходів з адаптації на весь термін дії плану та розділу про механізми фінансування.</w:t>
      </w:r>
    </w:p>
    <w:p w14:paraId="7F5A175D" w14:textId="77777777" w:rsidR="00317D76" w:rsidRPr="0098503E" w:rsidRDefault="00317D76" w:rsidP="007B34EA">
      <w:pPr>
        <w:spacing w:after="0"/>
        <w:rPr>
          <w:lang w:val="uk-UA" w:eastAsia="uk-UA"/>
        </w:rPr>
      </w:pPr>
      <w:r w:rsidRPr="0098503E">
        <w:rPr>
          <w:lang w:val="uk-UA" w:eastAsia="uk-UA"/>
        </w:rPr>
        <w:t xml:space="preserve">Базовий кадастр викидів охоплює основні обов'язкові сектори кінцевого споживання: муніципальний сектор, житловий сектор, третинний сектор (сектор обслуговування), сектор транспорту (приватний, громадський та </w:t>
      </w:r>
      <w:r w:rsidRPr="0098503E">
        <w:rPr>
          <w:lang w:val="uk-UA" w:eastAsia="uk-UA"/>
        </w:rPr>
        <w:lastRenderedPageBreak/>
        <w:t>комунальний). Ці сектори є основою для аналізу споживання енергії та викидів CO2.</w:t>
      </w:r>
    </w:p>
    <w:p w14:paraId="3E3F4166" w14:textId="77777777" w:rsidR="00317D76" w:rsidRPr="0098503E" w:rsidRDefault="00317D76" w:rsidP="00BB1AD3">
      <w:pPr>
        <w:rPr>
          <w:lang w:val="uk-UA" w:eastAsia="uk-UA"/>
        </w:rPr>
      </w:pPr>
      <w:r w:rsidRPr="0098503E">
        <w:rPr>
          <w:lang w:val="uk-UA" w:eastAsia="uk-UA"/>
        </w:rPr>
        <w:t>Основною метою Плану дій є скороч</w:t>
      </w:r>
      <w:r w:rsidR="005C62C0" w:rsidRPr="0098503E">
        <w:rPr>
          <w:lang w:val="uk-UA" w:eastAsia="uk-UA"/>
        </w:rPr>
        <w:t>ення викидів CO2 більш ніж на 35</w:t>
      </w:r>
      <w:r w:rsidRPr="0098503E">
        <w:rPr>
          <w:lang w:val="uk-UA" w:eastAsia="uk-UA"/>
        </w:rPr>
        <w:t>% до 2030 року та досягнення кліматичної нейтральності до 2050 року шляхом впровадження запропонованих заходів.</w:t>
      </w:r>
    </w:p>
    <w:p w14:paraId="1BBCAE37" w14:textId="77777777" w:rsidR="00317D76" w:rsidRPr="0098503E" w:rsidRDefault="009934EC" w:rsidP="00BB1AD3">
      <w:pPr>
        <w:shd w:val="clear" w:color="auto" w:fill="FEFEFE"/>
        <w:spacing w:before="240"/>
        <w:rPr>
          <w:b/>
          <w:bCs/>
          <w:szCs w:val="28"/>
          <w:lang w:val="uk-UA" w:eastAsia="uk-UA"/>
        </w:rPr>
      </w:pPr>
      <w:r w:rsidRPr="0098503E">
        <w:rPr>
          <w:b/>
          <w:bCs/>
          <w:szCs w:val="28"/>
          <w:lang w:val="uk-UA" w:eastAsia="uk-UA"/>
        </w:rPr>
        <w:t xml:space="preserve">Про </w:t>
      </w:r>
      <w:r w:rsidR="00317D76" w:rsidRPr="0098503E">
        <w:rPr>
          <w:b/>
          <w:bCs/>
          <w:szCs w:val="28"/>
          <w:lang w:val="uk-UA" w:eastAsia="uk-UA"/>
        </w:rPr>
        <w:t>Угод</w:t>
      </w:r>
      <w:r w:rsidRPr="0098503E">
        <w:rPr>
          <w:b/>
          <w:bCs/>
          <w:szCs w:val="28"/>
          <w:lang w:val="uk-UA" w:eastAsia="uk-UA"/>
        </w:rPr>
        <w:t>у</w:t>
      </w:r>
      <w:r w:rsidR="00317D76" w:rsidRPr="0098503E">
        <w:rPr>
          <w:b/>
          <w:bCs/>
          <w:szCs w:val="28"/>
          <w:lang w:val="uk-UA" w:eastAsia="uk-UA"/>
        </w:rPr>
        <w:t xml:space="preserve"> мерів</w:t>
      </w:r>
    </w:p>
    <w:p w14:paraId="30742463" w14:textId="77777777" w:rsidR="00317D76" w:rsidRPr="0098503E" w:rsidRDefault="00317D76" w:rsidP="007B34EA">
      <w:pPr>
        <w:spacing w:after="0"/>
        <w:rPr>
          <w:lang w:val="uk-UA" w:eastAsia="uk-UA"/>
        </w:rPr>
      </w:pPr>
      <w:r w:rsidRPr="0098503E">
        <w:rPr>
          <w:lang w:val="uk-UA" w:eastAsia="uk-UA"/>
        </w:rPr>
        <w:t>Угода мерів - це найбільший у світі рух за збереження клімату та енергії на місцевому рівні. Європейська ініціатива Угода мерів об'єднує тисячі місцевих органів влади, які добровільно взяли на себе зобов'язання для досягнення кліматичних і енергетичних цілей ЄС. </w:t>
      </w:r>
    </w:p>
    <w:p w14:paraId="72A4AA7A" w14:textId="77777777" w:rsidR="00317D76" w:rsidRPr="0098503E" w:rsidRDefault="00317D76" w:rsidP="007B34EA">
      <w:pPr>
        <w:spacing w:after="0"/>
        <w:rPr>
          <w:lang w:val="uk-UA" w:eastAsia="uk-UA"/>
        </w:rPr>
      </w:pPr>
      <w:r w:rsidRPr="0098503E">
        <w:rPr>
          <w:lang w:val="uk-UA" w:eastAsia="uk-UA"/>
        </w:rPr>
        <w:t>Угода мерів - Схід (CoMEast) - це проект, який фінансується Європейським Союзом, націлений на об'єднання місцевих, регіональних та національних органів влади країн Східного партнерства в їх прагненні розвивати регіональну політику на основі принципів сталої енергії, посилення енергетичной безпеки та підтримку глобального руху в боротьбі зі змінами клімату. </w:t>
      </w:r>
    </w:p>
    <w:p w14:paraId="322CF339" w14:textId="77777777" w:rsidR="00317D76" w:rsidRPr="0098503E" w:rsidRDefault="00317D76" w:rsidP="007B34EA">
      <w:pPr>
        <w:spacing w:after="0"/>
        <w:rPr>
          <w:lang w:val="uk-UA" w:eastAsia="uk-UA"/>
        </w:rPr>
      </w:pPr>
      <w:r w:rsidRPr="0098503E">
        <w:rPr>
          <w:lang w:val="uk-UA" w:eastAsia="uk-UA"/>
        </w:rPr>
        <w:t>Згідно з даними EUROSTAT data, міста в Європі споживають 80</w:t>
      </w:r>
      <w:r w:rsidR="00857C80" w:rsidRPr="00857C80">
        <w:rPr>
          <w:lang w:val="uk-UA" w:eastAsia="uk-UA"/>
        </w:rPr>
        <w:t xml:space="preserve"> </w:t>
      </w:r>
      <w:r w:rsidRPr="0098503E">
        <w:rPr>
          <w:lang w:val="uk-UA" w:eastAsia="uk-UA"/>
        </w:rPr>
        <w:t>% енергії, що супроводжується викидами CO2, з щорічним збільшенням на 1,9</w:t>
      </w:r>
      <w:r w:rsidR="00857C80" w:rsidRPr="00857C80">
        <w:rPr>
          <w:lang w:val="uk-UA" w:eastAsia="uk-UA"/>
        </w:rPr>
        <w:t xml:space="preserve"> </w:t>
      </w:r>
      <w:r w:rsidRPr="0098503E">
        <w:rPr>
          <w:lang w:val="uk-UA" w:eastAsia="uk-UA"/>
        </w:rPr>
        <w:t>%. Саме тому скорочення викидів парникових газів може бути досягнута лише за умови залучення до цього процесу місцевої влади, інвесторів, громадян та їх об’єднань, інших зацікавлених сторін.</w:t>
      </w:r>
    </w:p>
    <w:p w14:paraId="017B9093" w14:textId="77777777" w:rsidR="00950F9D" w:rsidRPr="0098503E" w:rsidRDefault="00BB1AD3" w:rsidP="007B34EA">
      <w:pPr>
        <w:spacing w:after="0"/>
        <w:rPr>
          <w:lang w:val="uk-UA" w:eastAsia="uk-UA"/>
        </w:rPr>
      </w:pPr>
      <w:r w:rsidRPr="0098503E">
        <w:rPr>
          <w:noProof/>
        </w:rPr>
        <w:drawing>
          <wp:anchor distT="0" distB="0" distL="114300" distR="114300" simplePos="0" relativeHeight="251659264" behindDoc="1" locked="0" layoutInCell="1" allowOverlap="1" wp14:anchorId="21D25634" wp14:editId="1D41C835">
            <wp:simplePos x="0" y="0"/>
            <wp:positionH relativeFrom="margin">
              <wp:align>right</wp:align>
            </wp:positionH>
            <wp:positionV relativeFrom="paragraph">
              <wp:posOffset>1942367</wp:posOffset>
            </wp:positionV>
            <wp:extent cx="3072765" cy="1187450"/>
            <wp:effectExtent l="0" t="0" r="0" b="0"/>
            <wp:wrapTight wrapText="bothSides">
              <wp:wrapPolygon edited="0">
                <wp:start x="0" y="0"/>
                <wp:lineTo x="0" y="21138"/>
                <wp:lineTo x="21426" y="21138"/>
                <wp:lineTo x="21426" y="0"/>
                <wp:lineTo x="0" y="0"/>
              </wp:wrapPolygon>
            </wp:wrapTight>
            <wp:docPr id="5" name="Рисунок 5" descr="https://lh6.googleusercontent.com/fLyfyCgQ56Wo5BtOACQ3zY0zJEk8eD7qyDQ59b6XtKzqp3UKMUoAdKRwQocfPcO-vmZ-c4WZmQEthAkMhCZi__PgFgatv08a_4kN6_4tDk-gaQoH5vv4lUdNMT3h4nk35sDmHd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6.googleusercontent.com/fLyfyCgQ56Wo5BtOACQ3zY0zJEk8eD7qyDQ59b6XtKzqp3UKMUoAdKRwQocfPcO-vmZ-c4WZmQEthAkMhCZi__PgFgatv08a_4kN6_4tDk-gaQoH5vv4lUdNMT3h4nk35sDmHdc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72765" cy="1187450"/>
                    </a:xfrm>
                    <a:prstGeom prst="rect">
                      <a:avLst/>
                    </a:prstGeom>
                    <a:noFill/>
                    <a:ln>
                      <a:noFill/>
                    </a:ln>
                  </pic:spPr>
                </pic:pic>
              </a:graphicData>
            </a:graphic>
          </wp:anchor>
        </w:drawing>
      </w:r>
      <w:r w:rsidR="00317D76" w:rsidRPr="0098503E">
        <w:rPr>
          <w:lang w:val="uk-UA" w:eastAsia="uk-UA"/>
        </w:rPr>
        <w:t>29 січня 2008 року Європейська Комісія розпочала масштабну ініціативу, яка об'єднує мерів міст Європи, у мережу для обміну досвідом щодо впровадження ефективних заходів для підвищення енергоефективності міст. Угоду мерів можна сприймати як передову відповідь європейських міст на виклики глобальної зміни клімату, а також як першу та найбільш амбітну ініціативу Європейської Комісії, яка безпосередньо спрямована на активне залучення місцевих органів влади і громадян у боротьбі з глобальним потеплінням. Завдяки Угоді мерів вперше на місцевому рівні запроваджено новий підхід «знизу-вгору» у проведенні енергетичної та кліматичної політики на місцевому рівні, що став успішним та завоював велику популярність у короткий період. Станом на кінець 2020 року до Угоди приєдналися більше 9 тис. учасників (місцевих та регіональних органів влади) з 48 країн. </w:t>
      </w:r>
    </w:p>
    <w:p w14:paraId="7C661A16" w14:textId="77777777" w:rsidR="00317D76" w:rsidRPr="0098503E" w:rsidRDefault="00317D76" w:rsidP="007B34EA">
      <w:pPr>
        <w:spacing w:after="0"/>
        <w:rPr>
          <w:lang w:val="uk-UA" w:eastAsia="uk-UA"/>
        </w:rPr>
      </w:pPr>
      <w:r w:rsidRPr="0098503E">
        <w:rPr>
          <w:lang w:val="uk-UA" w:eastAsia="uk-UA"/>
        </w:rPr>
        <w:lastRenderedPageBreak/>
        <w:t>У жовтні 2015 року Європейська комісія ініціювала нову інтегровану Угоду мерів щодо клімату та енергії, яка має на меті перевершити поставлені цілі до 2020 року щодо зменшення викидів і прийняття спільного підходу до боротьби зі зміною клімату та адаптації.</w:t>
      </w:r>
    </w:p>
    <w:p w14:paraId="7403B128" w14:textId="77777777" w:rsidR="00317D76" w:rsidRPr="0098503E" w:rsidRDefault="00317D76" w:rsidP="007B34EA">
      <w:pPr>
        <w:spacing w:after="0"/>
        <w:rPr>
          <w:lang w:val="uk-UA" w:eastAsia="uk-UA"/>
        </w:rPr>
      </w:pPr>
      <w:r w:rsidRPr="0098503E">
        <w:rPr>
          <w:lang w:val="uk-UA" w:eastAsia="uk-UA"/>
        </w:rPr>
        <w:t>Адаптація до глобальної зміни клімату є процесом пристосування у природних чи людських системах у відповідь на фактичні або очікувані деструктивні кліматичні впливи, що дозволить знизити їх негативні наслідки та скористатися сприятливими можливостями. Доведено, що правильне планування та рання адаптація дають можливість довгострокової економії.</w:t>
      </w:r>
    </w:p>
    <w:p w14:paraId="4CB037F4" w14:textId="77777777" w:rsidR="00317D76" w:rsidRPr="0098503E" w:rsidRDefault="00317D76" w:rsidP="007B34EA">
      <w:pPr>
        <w:spacing w:after="0"/>
        <w:rPr>
          <w:lang w:val="uk-UA" w:eastAsia="uk-UA"/>
        </w:rPr>
      </w:pPr>
      <w:r w:rsidRPr="0098503E">
        <w:rPr>
          <w:lang w:val="uk-UA" w:eastAsia="uk-UA"/>
        </w:rPr>
        <w:t>Сторони, що підписали Угоду, погоджуються зі спільним баченням на 2050 рік:</w:t>
      </w:r>
    </w:p>
    <w:p w14:paraId="1F5F5F30" w14:textId="77777777" w:rsidR="00317D76" w:rsidRPr="0098503E" w:rsidRDefault="00317D76" w:rsidP="00BB1AD3">
      <w:pPr>
        <w:pStyle w:val="a"/>
        <w:rPr>
          <w:rFonts w:cs="Times New Roman"/>
          <w:lang w:val="uk-UA"/>
        </w:rPr>
      </w:pPr>
      <w:r w:rsidRPr="0098503E">
        <w:rPr>
          <w:rFonts w:cs="Times New Roman"/>
          <w:lang w:val="uk-UA"/>
        </w:rPr>
        <w:t>декарбонізація місцевої території, що сприятиме утриманню глобального потепління в межах 2°С відповідно до Паризької кліматичної угоди;</w:t>
      </w:r>
    </w:p>
    <w:p w14:paraId="28D37C38" w14:textId="77777777" w:rsidR="00317D76" w:rsidRPr="0098503E" w:rsidRDefault="00317D76" w:rsidP="00BB1AD3">
      <w:pPr>
        <w:pStyle w:val="a"/>
        <w:rPr>
          <w:rFonts w:cs="Times New Roman"/>
          <w:lang w:val="uk-UA"/>
        </w:rPr>
      </w:pPr>
      <w:r w:rsidRPr="0098503E">
        <w:rPr>
          <w:rFonts w:cs="Times New Roman"/>
          <w:lang w:val="uk-UA"/>
        </w:rPr>
        <w:t>посилення адаптаційної спроможності громад до негативних впливів зміни клімату;</w:t>
      </w:r>
    </w:p>
    <w:p w14:paraId="54514AA2" w14:textId="77777777" w:rsidR="00317D76" w:rsidRPr="0098503E" w:rsidRDefault="00317D76" w:rsidP="007B34EA">
      <w:pPr>
        <w:pStyle w:val="a"/>
        <w:spacing w:after="0"/>
        <w:rPr>
          <w:rFonts w:cs="Times New Roman"/>
          <w:lang w:val="uk-UA"/>
        </w:rPr>
      </w:pPr>
      <w:r w:rsidRPr="0098503E">
        <w:rPr>
          <w:rFonts w:cs="Times New Roman"/>
          <w:lang w:val="uk-UA"/>
        </w:rPr>
        <w:t>надання доступу до безпечних, стійких та доступних джерел енергії для усіх громадян, сприяння підвищенню якості їхнього життя та покращенню енергетичної безпеки.</w:t>
      </w:r>
    </w:p>
    <w:p w14:paraId="4DA8FDF8" w14:textId="77777777" w:rsidR="00317D76" w:rsidRPr="0098503E" w:rsidRDefault="00317D76" w:rsidP="007B34EA">
      <w:pPr>
        <w:spacing w:after="0"/>
        <w:ind w:left="709" w:firstLine="0"/>
        <w:rPr>
          <w:lang w:val="uk-UA"/>
        </w:rPr>
      </w:pPr>
      <w:r w:rsidRPr="0098503E">
        <w:rPr>
          <w:lang w:val="uk-UA"/>
        </w:rPr>
        <w:t>Сторони, що підписали Угоду, зобов'язуються:</w:t>
      </w:r>
    </w:p>
    <w:p w14:paraId="6723FA1E" w14:textId="77777777" w:rsidR="00317D76" w:rsidRPr="0098503E" w:rsidRDefault="00317D76" w:rsidP="007B34EA">
      <w:pPr>
        <w:pStyle w:val="a"/>
        <w:spacing w:after="0"/>
        <w:rPr>
          <w:rFonts w:cs="Times New Roman"/>
          <w:lang w:val="uk-UA"/>
        </w:rPr>
      </w:pPr>
      <w:r w:rsidRPr="0098503E">
        <w:rPr>
          <w:rFonts w:cs="Times New Roman"/>
          <w:lang w:val="uk-UA"/>
        </w:rPr>
        <w:t>зменшити викиди CO2 (і, можливо, інших парникових газів) на місцевій території країни-учасниці принаймні на 3</w:t>
      </w:r>
      <w:r w:rsidR="00FB2885" w:rsidRPr="0098503E">
        <w:rPr>
          <w:rFonts w:cs="Times New Roman"/>
          <w:lang w:val="uk-UA"/>
        </w:rPr>
        <w:t>5</w:t>
      </w:r>
      <w:r w:rsidR="00857C80" w:rsidRPr="00857C80">
        <w:rPr>
          <w:rFonts w:cs="Times New Roman"/>
          <w:lang w:val="uk-UA"/>
        </w:rPr>
        <w:t xml:space="preserve"> </w:t>
      </w:r>
      <w:r w:rsidRPr="0098503E">
        <w:rPr>
          <w:rFonts w:cs="Times New Roman"/>
          <w:lang w:val="uk-UA"/>
        </w:rPr>
        <w:t>% до 2030 року порівняно з базовим роком шляхом підвищення енергоефективності та використання відновлюваних джерел енергії;</w:t>
      </w:r>
    </w:p>
    <w:p w14:paraId="6A3F47BC" w14:textId="77777777" w:rsidR="00317D76" w:rsidRPr="0098503E" w:rsidRDefault="00317D76" w:rsidP="00BB1AD3">
      <w:pPr>
        <w:pStyle w:val="a"/>
        <w:rPr>
          <w:rFonts w:cs="Times New Roman"/>
          <w:lang w:val="uk-UA"/>
        </w:rPr>
      </w:pPr>
      <w:r w:rsidRPr="0098503E">
        <w:rPr>
          <w:rFonts w:cs="Times New Roman"/>
          <w:lang w:val="uk-UA"/>
        </w:rPr>
        <w:t>забезпечити кліматичну нейтральність до 2050 року;</w:t>
      </w:r>
    </w:p>
    <w:p w14:paraId="18AFD449" w14:textId="77777777" w:rsidR="00317D76" w:rsidRPr="0098503E" w:rsidRDefault="00317D76" w:rsidP="00BB1AD3">
      <w:pPr>
        <w:pStyle w:val="a"/>
        <w:rPr>
          <w:rFonts w:cs="Times New Roman"/>
          <w:lang w:val="uk-UA"/>
        </w:rPr>
      </w:pPr>
      <w:r w:rsidRPr="0098503E">
        <w:rPr>
          <w:rFonts w:cs="Times New Roman"/>
          <w:lang w:val="uk-UA"/>
        </w:rPr>
        <w:t>підвищити стійкість до зміни клімату шляхом застосування принципу адаптації до зміни клімату;</w:t>
      </w:r>
    </w:p>
    <w:p w14:paraId="2C6FB7F5" w14:textId="77777777" w:rsidR="00317D76" w:rsidRPr="0098503E" w:rsidRDefault="00317D76" w:rsidP="00BB1AD3">
      <w:pPr>
        <w:pStyle w:val="a"/>
        <w:rPr>
          <w:rFonts w:cs="Times New Roman"/>
          <w:lang w:val="uk-UA"/>
        </w:rPr>
      </w:pPr>
      <w:r w:rsidRPr="0098503E">
        <w:rPr>
          <w:rFonts w:cs="Times New Roman"/>
          <w:lang w:val="uk-UA"/>
        </w:rPr>
        <w:t>забезпечити обмін досвідом, баченням, результатами і практикою з місцевими та регіональними органами влади в Європі та за кордоном шляхом безпосередньої співпраці та обміну знаннями відповідно до глобальної Угоди мерів;</w:t>
      </w:r>
    </w:p>
    <w:p w14:paraId="54F0F7C3" w14:textId="77777777" w:rsidR="00BB1AD3" w:rsidRPr="0098503E" w:rsidRDefault="00317D76" w:rsidP="007B34EA">
      <w:pPr>
        <w:pStyle w:val="a"/>
        <w:spacing w:after="0"/>
        <w:rPr>
          <w:rFonts w:cs="Times New Roman"/>
          <w:lang w:val="uk-UA"/>
        </w:rPr>
      </w:pPr>
      <w:r w:rsidRPr="0098503E">
        <w:rPr>
          <w:rFonts w:cs="Times New Roman"/>
          <w:lang w:val="uk-UA"/>
        </w:rPr>
        <w:t>розробити План дій сталого енергетичного розвитку та клімату протягом двох років після приєднання до Угоди та скласти відповідну звітну документацію щодо виконання Плану дій.</w:t>
      </w:r>
    </w:p>
    <w:p w14:paraId="3B5DD1CD" w14:textId="77777777" w:rsidR="007B34EA" w:rsidRPr="0098503E" w:rsidRDefault="00317D76" w:rsidP="003A23BE">
      <w:pPr>
        <w:spacing w:after="0"/>
        <w:rPr>
          <w:lang w:val="uk-UA" w:eastAsia="uk-UA"/>
        </w:rPr>
      </w:pPr>
      <w:r w:rsidRPr="0098503E">
        <w:rPr>
          <w:lang w:val="uk-UA" w:eastAsia="uk-UA"/>
        </w:rPr>
        <w:t>Підписавши Угоду, мери зобов’язалися розробити План дій зі сталої енергії та клімату, який необхідно подати до Європейської комісії після приєднання до Угоди, а також періодично складати відповідні звіти.</w:t>
      </w:r>
    </w:p>
    <w:p w14:paraId="194676C6" w14:textId="77777777" w:rsidR="00317D76" w:rsidRPr="0098503E" w:rsidRDefault="009934EC" w:rsidP="00BB1AD3">
      <w:pPr>
        <w:pStyle w:val="2"/>
      </w:pPr>
      <w:bookmarkStart w:id="3" w:name="_Toc160452209"/>
      <w:r w:rsidRPr="0098503E">
        <w:lastRenderedPageBreak/>
        <w:t>1.1</w:t>
      </w:r>
      <w:r w:rsidR="00FE5551" w:rsidRPr="0098503E">
        <w:t>.</w:t>
      </w:r>
      <w:r w:rsidR="00A22C54">
        <w:t xml:space="preserve"> </w:t>
      </w:r>
      <w:r w:rsidR="00B54425" w:rsidRPr="0098503E">
        <w:t>Загальна характеристика Ковельської територіальної громади</w:t>
      </w:r>
      <w:bookmarkEnd w:id="3"/>
    </w:p>
    <w:p w14:paraId="3F47407A" w14:textId="77777777" w:rsidR="008901B0" w:rsidRPr="0098503E" w:rsidRDefault="00B54425" w:rsidP="00BB1AD3">
      <w:pPr>
        <w:rPr>
          <w:szCs w:val="28"/>
          <w:lang w:val="uk-UA" w:eastAsia="uk-UA"/>
        </w:rPr>
      </w:pPr>
      <w:r w:rsidRPr="0098503E">
        <w:rPr>
          <w:szCs w:val="28"/>
          <w:lang w:val="uk-UA" w:eastAsia="uk-UA"/>
        </w:rPr>
        <w:t>К</w:t>
      </w:r>
      <w:r w:rsidR="00520C29">
        <w:rPr>
          <w:szCs w:val="28"/>
          <w:lang w:val="uk-UA" w:eastAsia="uk-UA"/>
        </w:rPr>
        <w:t xml:space="preserve">овельська </w:t>
      </w:r>
      <w:r w:rsidR="00B679EF">
        <w:rPr>
          <w:szCs w:val="28"/>
          <w:lang w:val="uk-UA" w:eastAsia="uk-UA"/>
        </w:rPr>
        <w:t xml:space="preserve">територіальна громада розташована </w:t>
      </w:r>
      <w:r w:rsidR="008901B0" w:rsidRPr="0098503E">
        <w:rPr>
          <w:szCs w:val="28"/>
          <w:lang w:val="uk-UA" w:eastAsia="uk-UA"/>
        </w:rPr>
        <w:t xml:space="preserve">у Ковельському районі Волинської області. Адміністративний центр – місто Ковель. Громада </w:t>
      </w:r>
      <w:r w:rsidRPr="0098503E">
        <w:rPr>
          <w:szCs w:val="28"/>
          <w:lang w:val="uk-UA" w:eastAsia="uk-UA"/>
        </w:rPr>
        <w:t>сформувалася шляхом приєднання до міста Ковеля</w:t>
      </w:r>
      <w:r w:rsidR="008901B0" w:rsidRPr="0098503E">
        <w:rPr>
          <w:szCs w:val="28"/>
          <w:lang w:val="uk-UA" w:eastAsia="uk-UA"/>
        </w:rPr>
        <w:t xml:space="preserve"> 14 сіл</w:t>
      </w:r>
      <w:r w:rsidRPr="0098503E">
        <w:rPr>
          <w:szCs w:val="28"/>
          <w:lang w:val="uk-UA" w:eastAsia="uk-UA"/>
        </w:rPr>
        <w:t xml:space="preserve">: </w:t>
      </w:r>
    </w:p>
    <w:p w14:paraId="2B816B27" w14:textId="77777777" w:rsidR="00BB1AD3" w:rsidRPr="0098503E" w:rsidRDefault="00BB1AD3" w:rsidP="00BB1AD3">
      <w:pPr>
        <w:rPr>
          <w:szCs w:val="28"/>
          <w:lang w:val="uk-UA" w:eastAsia="uk-UA"/>
        </w:rPr>
      </w:pPr>
    </w:p>
    <w:tbl>
      <w:tblPr>
        <w:tblStyle w:val="a4"/>
        <w:tblpPr w:leftFromText="180" w:rightFromText="180" w:vertAnchor="text" w:horzAnchor="margin" w:tblpXSpec="center" w:tblpY="-7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402"/>
      </w:tblGrid>
      <w:tr w:rsidR="00BB1AD3" w:rsidRPr="0098503E" w14:paraId="23F4C6BC" w14:textId="77777777" w:rsidTr="00BB1AD3">
        <w:tc>
          <w:tcPr>
            <w:tcW w:w="2694" w:type="dxa"/>
          </w:tcPr>
          <w:p w14:paraId="1EF8810D"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Білин</w:t>
            </w:r>
          </w:p>
        </w:tc>
        <w:tc>
          <w:tcPr>
            <w:tcW w:w="3402" w:type="dxa"/>
          </w:tcPr>
          <w:p w14:paraId="3E7B86F2"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Зелена</w:t>
            </w:r>
          </w:p>
        </w:tc>
      </w:tr>
      <w:tr w:rsidR="00BB1AD3" w:rsidRPr="0098503E" w14:paraId="683E00C9" w14:textId="77777777" w:rsidTr="00BB1AD3">
        <w:tc>
          <w:tcPr>
            <w:tcW w:w="2694" w:type="dxa"/>
          </w:tcPr>
          <w:p w14:paraId="0078E574"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Воля</w:t>
            </w:r>
          </w:p>
        </w:tc>
        <w:tc>
          <w:tcPr>
            <w:tcW w:w="3402" w:type="dxa"/>
          </w:tcPr>
          <w:p w14:paraId="39074DBC"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Клевецьк</w:t>
            </w:r>
          </w:p>
        </w:tc>
      </w:tr>
      <w:tr w:rsidR="00BB1AD3" w:rsidRPr="0098503E" w14:paraId="6D33BD03" w14:textId="77777777" w:rsidTr="00BB1AD3">
        <w:tc>
          <w:tcPr>
            <w:tcW w:w="2694" w:type="dxa"/>
          </w:tcPr>
          <w:p w14:paraId="2DB0FC02"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Воля-Ковельська</w:t>
            </w:r>
          </w:p>
        </w:tc>
        <w:tc>
          <w:tcPr>
            <w:tcW w:w="3402" w:type="dxa"/>
          </w:tcPr>
          <w:p w14:paraId="79C09C29"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Колодниця</w:t>
            </w:r>
          </w:p>
        </w:tc>
      </w:tr>
      <w:tr w:rsidR="00BB1AD3" w:rsidRPr="0098503E" w14:paraId="718C2C95" w14:textId="77777777" w:rsidTr="00BB1AD3">
        <w:tc>
          <w:tcPr>
            <w:tcW w:w="2694" w:type="dxa"/>
          </w:tcPr>
          <w:p w14:paraId="74E7207C"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Гішин</w:t>
            </w:r>
          </w:p>
        </w:tc>
        <w:tc>
          <w:tcPr>
            <w:tcW w:w="3402" w:type="dxa"/>
          </w:tcPr>
          <w:p w14:paraId="61D633C0"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Лапні</w:t>
            </w:r>
          </w:p>
        </w:tc>
      </w:tr>
      <w:tr w:rsidR="00BB1AD3" w:rsidRPr="0098503E" w14:paraId="7663C482" w14:textId="77777777" w:rsidTr="00BB1AD3">
        <w:tc>
          <w:tcPr>
            <w:tcW w:w="2694" w:type="dxa"/>
          </w:tcPr>
          <w:p w14:paraId="2997362F"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Городилець</w:t>
            </w:r>
          </w:p>
        </w:tc>
        <w:tc>
          <w:tcPr>
            <w:tcW w:w="3402" w:type="dxa"/>
          </w:tcPr>
          <w:p w14:paraId="29066BD6"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Любче</w:t>
            </w:r>
          </w:p>
        </w:tc>
      </w:tr>
      <w:tr w:rsidR="00BB1AD3" w:rsidRPr="0098503E" w14:paraId="06111809" w14:textId="77777777" w:rsidTr="00BB1AD3">
        <w:tc>
          <w:tcPr>
            <w:tcW w:w="2694" w:type="dxa"/>
          </w:tcPr>
          <w:p w14:paraId="6C76B246"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Доротище</w:t>
            </w:r>
          </w:p>
        </w:tc>
        <w:tc>
          <w:tcPr>
            <w:tcW w:w="3402" w:type="dxa"/>
          </w:tcPr>
          <w:p w14:paraId="20A21BCC"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Ружин</w:t>
            </w:r>
          </w:p>
        </w:tc>
      </w:tr>
      <w:tr w:rsidR="00BB1AD3" w:rsidRPr="0098503E" w14:paraId="63F03BDB" w14:textId="77777777" w:rsidTr="00BB1AD3">
        <w:tc>
          <w:tcPr>
            <w:tcW w:w="2694" w:type="dxa"/>
          </w:tcPr>
          <w:p w14:paraId="58D3CA37"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Заріччя</w:t>
            </w:r>
          </w:p>
        </w:tc>
        <w:tc>
          <w:tcPr>
            <w:tcW w:w="3402" w:type="dxa"/>
          </w:tcPr>
          <w:p w14:paraId="50017B9E" w14:textId="77777777" w:rsidR="00BB1AD3" w:rsidRPr="0098503E" w:rsidRDefault="00BB1AD3" w:rsidP="00BB1AD3">
            <w:pPr>
              <w:pStyle w:val="Default"/>
              <w:spacing w:line="276" w:lineRule="auto"/>
              <w:rPr>
                <w:rFonts w:eastAsia="Times New Roman"/>
                <w:color w:val="auto"/>
                <w:szCs w:val="28"/>
                <w:lang w:eastAsia="uk-UA"/>
              </w:rPr>
            </w:pPr>
            <w:r w:rsidRPr="0098503E">
              <w:rPr>
                <w:rFonts w:eastAsia="Times New Roman"/>
                <w:color w:val="auto"/>
                <w:szCs w:val="28"/>
                <w:lang w:eastAsia="uk-UA"/>
              </w:rPr>
              <w:t>с. Тойкут</w:t>
            </w:r>
          </w:p>
        </w:tc>
      </w:tr>
    </w:tbl>
    <w:p w14:paraId="12352A23" w14:textId="77777777" w:rsidR="009934EC" w:rsidRPr="0098503E" w:rsidRDefault="009934EC" w:rsidP="00BB1AD3">
      <w:pPr>
        <w:rPr>
          <w:szCs w:val="28"/>
          <w:lang w:val="uk-UA" w:eastAsia="uk-UA"/>
        </w:rPr>
      </w:pPr>
    </w:p>
    <w:p w14:paraId="1C9E3192" w14:textId="77777777" w:rsidR="00BB1AD3" w:rsidRPr="0098503E" w:rsidRDefault="00BB1AD3" w:rsidP="00BB1AD3">
      <w:pPr>
        <w:rPr>
          <w:szCs w:val="28"/>
          <w:lang w:val="uk-UA" w:eastAsia="uk-UA"/>
        </w:rPr>
      </w:pPr>
    </w:p>
    <w:p w14:paraId="7BE071FF" w14:textId="77777777" w:rsidR="00BB1AD3" w:rsidRPr="0098503E" w:rsidRDefault="00BB1AD3" w:rsidP="00BB1AD3">
      <w:pPr>
        <w:rPr>
          <w:szCs w:val="28"/>
          <w:lang w:val="uk-UA" w:eastAsia="uk-UA"/>
        </w:rPr>
      </w:pPr>
    </w:p>
    <w:p w14:paraId="6C823A2C" w14:textId="77777777" w:rsidR="00BB1AD3" w:rsidRPr="0098503E" w:rsidRDefault="00BB1AD3" w:rsidP="00BB1AD3">
      <w:pPr>
        <w:rPr>
          <w:szCs w:val="28"/>
          <w:lang w:val="uk-UA" w:eastAsia="uk-UA"/>
        </w:rPr>
      </w:pPr>
    </w:p>
    <w:p w14:paraId="5AFE919C" w14:textId="77777777" w:rsidR="00BB1AD3" w:rsidRPr="0098503E" w:rsidRDefault="00BB1AD3" w:rsidP="00BB1AD3">
      <w:pPr>
        <w:rPr>
          <w:szCs w:val="28"/>
          <w:lang w:val="uk-UA" w:eastAsia="uk-UA"/>
        </w:rPr>
      </w:pPr>
    </w:p>
    <w:p w14:paraId="7324EF9A" w14:textId="77777777" w:rsidR="00BB1AD3" w:rsidRPr="0098503E" w:rsidRDefault="00BB1AD3" w:rsidP="00BB1AD3">
      <w:pPr>
        <w:rPr>
          <w:szCs w:val="28"/>
          <w:lang w:val="uk-UA" w:eastAsia="uk-UA"/>
        </w:rPr>
      </w:pPr>
    </w:p>
    <w:p w14:paraId="6B08D04B" w14:textId="77777777" w:rsidR="00B54425" w:rsidRPr="0098503E" w:rsidRDefault="00B54425" w:rsidP="007B34EA">
      <w:pPr>
        <w:spacing w:after="0"/>
        <w:rPr>
          <w:szCs w:val="28"/>
          <w:lang w:val="uk-UA" w:eastAsia="uk-UA"/>
        </w:rPr>
      </w:pPr>
      <w:r w:rsidRPr="0098503E">
        <w:rPr>
          <w:szCs w:val="28"/>
          <w:lang w:val="uk-UA" w:eastAsia="uk-UA"/>
        </w:rPr>
        <w:t xml:space="preserve">Адміністративний центр громади м. Ковель – розташований на берегах річки Турія, в географічному центрі Волині, за 70 км від обласного центру – </w:t>
      </w:r>
      <w:r w:rsidR="00E74C18">
        <w:rPr>
          <w:szCs w:val="28"/>
          <w:lang w:val="uk-UA" w:eastAsia="uk-UA"/>
        </w:rPr>
        <w:t xml:space="preserve">             </w:t>
      </w:r>
      <w:r w:rsidRPr="0098503E">
        <w:rPr>
          <w:szCs w:val="28"/>
          <w:lang w:val="uk-UA" w:eastAsia="uk-UA"/>
        </w:rPr>
        <w:t xml:space="preserve">м. Луцька, за 65 км від автопереходу Ягодин-Дорогуськ (на кордоні з Республікою Польща) та за 69 км від автопереходу «Доманове» (на кордоні з </w:t>
      </w:r>
      <w:r w:rsidR="005948B8" w:rsidRPr="0098503E">
        <w:rPr>
          <w:szCs w:val="28"/>
          <w:lang w:val="uk-UA" w:eastAsia="uk-UA"/>
        </w:rPr>
        <w:t>р</w:t>
      </w:r>
      <w:r w:rsidRPr="0098503E">
        <w:rPr>
          <w:szCs w:val="28"/>
          <w:lang w:val="uk-UA" w:eastAsia="uk-UA"/>
        </w:rPr>
        <w:t xml:space="preserve">еспублікою </w:t>
      </w:r>
      <w:r w:rsidR="005948B8" w:rsidRPr="0098503E">
        <w:rPr>
          <w:szCs w:val="28"/>
          <w:lang w:val="uk-UA" w:eastAsia="uk-UA"/>
        </w:rPr>
        <w:t>б</w:t>
      </w:r>
      <w:r w:rsidRPr="0098503E">
        <w:rPr>
          <w:szCs w:val="28"/>
          <w:lang w:val="uk-UA" w:eastAsia="uk-UA"/>
        </w:rPr>
        <w:t xml:space="preserve">ілорусь). </w:t>
      </w:r>
    </w:p>
    <w:p w14:paraId="4C2BB612" w14:textId="77777777" w:rsidR="005948B8" w:rsidRPr="0098503E" w:rsidRDefault="005948B8" w:rsidP="007B34EA">
      <w:pPr>
        <w:spacing w:after="0"/>
        <w:rPr>
          <w:szCs w:val="28"/>
          <w:lang w:val="uk-UA" w:eastAsia="uk-UA"/>
        </w:rPr>
      </w:pPr>
      <w:r w:rsidRPr="0098503E">
        <w:rPr>
          <w:szCs w:val="28"/>
          <w:lang w:val="uk-UA" w:eastAsia="uk-UA"/>
        </w:rPr>
        <w:t>Станом на 01 січня 2022 року загал</w:t>
      </w:r>
      <w:r w:rsidR="00E74C18">
        <w:rPr>
          <w:szCs w:val="28"/>
          <w:lang w:val="uk-UA" w:eastAsia="uk-UA"/>
        </w:rPr>
        <w:t xml:space="preserve">ьна кількість населення – 72,82 </w:t>
      </w:r>
      <w:r w:rsidRPr="0098503E">
        <w:rPr>
          <w:szCs w:val="28"/>
          <w:lang w:val="uk-UA" w:eastAsia="uk-UA"/>
        </w:rPr>
        <w:t xml:space="preserve">тис. осіб, з них міського населення: 67,575 тис. осіб та сільського: 5,245 тис. осіб. </w:t>
      </w:r>
    </w:p>
    <w:p w14:paraId="43F4AEE0" w14:textId="77777777" w:rsidR="005948B8" w:rsidRPr="0098503E" w:rsidRDefault="005948B8" w:rsidP="007B34EA">
      <w:pPr>
        <w:spacing w:after="0"/>
        <w:rPr>
          <w:szCs w:val="28"/>
          <w:lang w:val="uk-UA" w:eastAsia="uk-UA"/>
        </w:rPr>
      </w:pPr>
      <w:r w:rsidRPr="0098503E">
        <w:rPr>
          <w:szCs w:val="28"/>
          <w:lang w:val="uk-UA" w:eastAsia="uk-UA"/>
        </w:rPr>
        <w:t xml:space="preserve">Площа – 316,7 кв. км. </w:t>
      </w:r>
    </w:p>
    <w:p w14:paraId="1CE59527" w14:textId="77777777" w:rsidR="005948B8" w:rsidRPr="0098503E" w:rsidRDefault="005948B8" w:rsidP="009934EC">
      <w:pPr>
        <w:pStyle w:val="Default"/>
        <w:spacing w:line="276" w:lineRule="auto"/>
        <w:jc w:val="center"/>
        <w:rPr>
          <w:rFonts w:eastAsia="Times New Roman"/>
          <w:color w:val="auto"/>
          <w:szCs w:val="28"/>
          <w:lang w:eastAsia="uk-UA"/>
        </w:rPr>
      </w:pPr>
    </w:p>
    <w:p w14:paraId="2E97C17A" w14:textId="77777777" w:rsidR="005948B8" w:rsidRPr="0098503E" w:rsidRDefault="005948B8" w:rsidP="009E2FA4">
      <w:pPr>
        <w:pStyle w:val="Default"/>
        <w:spacing w:line="276" w:lineRule="auto"/>
        <w:rPr>
          <w:rFonts w:eastAsia="Times New Roman"/>
          <w:color w:val="auto"/>
          <w:szCs w:val="28"/>
          <w:lang w:eastAsia="uk-UA"/>
        </w:rPr>
      </w:pPr>
      <w:r w:rsidRPr="0098503E">
        <w:rPr>
          <w:noProof/>
          <w:color w:val="auto"/>
          <w:szCs w:val="28"/>
          <w:lang w:val="ru-RU" w:eastAsia="ru-RU"/>
        </w:rPr>
        <w:drawing>
          <wp:inline distT="0" distB="0" distL="0" distR="0" wp14:anchorId="7FAA5F62" wp14:editId="461A3367">
            <wp:extent cx="6120671" cy="2016042"/>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val="0"/>
                        </a:ext>
                      </a:extLst>
                    </a:blip>
                    <a:srcRect t="22828"/>
                    <a:stretch/>
                  </pic:blipFill>
                  <pic:spPr bwMode="auto">
                    <a:xfrm>
                      <a:off x="0" y="0"/>
                      <a:ext cx="6120765" cy="2016073"/>
                    </a:xfrm>
                    <a:prstGeom prst="rect">
                      <a:avLst/>
                    </a:prstGeom>
                    <a:noFill/>
                    <a:ln>
                      <a:noFill/>
                    </a:ln>
                    <a:extLst>
                      <a:ext uri="{53640926-AAD7-44D8-BBD7-CCE9431645EC}">
                        <a14:shadowObscured xmlns:a14="http://schemas.microsoft.com/office/drawing/2010/main"/>
                      </a:ext>
                    </a:extLst>
                  </pic:spPr>
                </pic:pic>
              </a:graphicData>
            </a:graphic>
          </wp:inline>
        </w:drawing>
      </w:r>
    </w:p>
    <w:p w14:paraId="0EE623AA" w14:textId="77777777" w:rsidR="00B322DD" w:rsidRPr="0098503E" w:rsidRDefault="00B322DD" w:rsidP="00B322DD">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w:t>
      </w:r>
      <w:r w:rsidR="0030053E" w:rsidRPr="0098503E">
        <w:rPr>
          <w:rFonts w:cs="Times New Roman"/>
          <w:noProof/>
        </w:rPr>
        <w:fldChar w:fldCharType="end"/>
      </w:r>
      <w:r w:rsidRPr="0098503E">
        <w:rPr>
          <w:rFonts w:cs="Times New Roman"/>
        </w:rPr>
        <w:t>.  Динаміка чисельності міського населення станом на 1 січня 2022 року</w:t>
      </w:r>
    </w:p>
    <w:p w14:paraId="2DF2E908" w14:textId="77777777" w:rsidR="00B54425" w:rsidRPr="0098503E" w:rsidRDefault="00B54425" w:rsidP="007B34EA">
      <w:pPr>
        <w:spacing w:after="0"/>
        <w:rPr>
          <w:szCs w:val="28"/>
          <w:lang w:val="uk-UA" w:eastAsia="uk-UA"/>
        </w:rPr>
      </w:pPr>
      <w:r w:rsidRPr="0098503E">
        <w:rPr>
          <w:szCs w:val="28"/>
          <w:lang w:val="uk-UA" w:eastAsia="uk-UA"/>
        </w:rPr>
        <w:t xml:space="preserve">Ковель розкинувся на Поліській низовині, що відноситься до Східноєвропейської рівнини. </w:t>
      </w:r>
    </w:p>
    <w:p w14:paraId="5AE29B31" w14:textId="77777777" w:rsidR="00B54425" w:rsidRPr="0098503E" w:rsidRDefault="00B54425" w:rsidP="007B34EA">
      <w:pPr>
        <w:spacing w:after="0"/>
        <w:rPr>
          <w:szCs w:val="28"/>
          <w:lang w:val="uk-UA" w:eastAsia="uk-UA"/>
        </w:rPr>
      </w:pPr>
      <w:r w:rsidRPr="0098503E">
        <w:rPr>
          <w:szCs w:val="28"/>
          <w:lang w:val="uk-UA" w:eastAsia="uk-UA"/>
        </w:rPr>
        <w:t xml:space="preserve">Місто розташоване у зоні мішаних лісів. Клімат – помірно-континентальний. Домінуючі вітри Північно-Західні. Направлення висотних вітрів 280-340 град. </w:t>
      </w:r>
    </w:p>
    <w:p w14:paraId="426884FC" w14:textId="77777777" w:rsidR="00B54425" w:rsidRPr="0098503E" w:rsidRDefault="00B54425" w:rsidP="007B34EA">
      <w:pPr>
        <w:spacing w:after="0"/>
        <w:rPr>
          <w:szCs w:val="28"/>
          <w:lang w:val="uk-UA" w:eastAsia="uk-UA"/>
        </w:rPr>
      </w:pPr>
      <w:r w:rsidRPr="0098503E">
        <w:rPr>
          <w:szCs w:val="28"/>
          <w:lang w:val="uk-UA" w:eastAsia="uk-UA"/>
        </w:rPr>
        <w:lastRenderedPageBreak/>
        <w:t xml:space="preserve">Середньорічні температури: середній максимум +10 °C, середній мінімум +3 °C. Кількість опадів 560 мм. </w:t>
      </w:r>
    </w:p>
    <w:p w14:paraId="3EC29DC0" w14:textId="77777777" w:rsidR="00B54425" w:rsidRPr="0098503E" w:rsidRDefault="00B54425" w:rsidP="007B34EA">
      <w:pPr>
        <w:spacing w:after="0"/>
        <w:rPr>
          <w:szCs w:val="28"/>
          <w:lang w:val="uk-UA" w:eastAsia="uk-UA"/>
        </w:rPr>
      </w:pPr>
      <w:r w:rsidRPr="0098503E">
        <w:rPr>
          <w:szCs w:val="28"/>
          <w:lang w:val="uk-UA" w:eastAsia="uk-UA"/>
        </w:rPr>
        <w:t xml:space="preserve">Територією міста протікає річка Турія: ширина якої 8-10 м, глибина – 0,6-1,7 м, заплава – 1,5-2,5 м, швидкість течії – не більше 0,5 м/сек. </w:t>
      </w:r>
    </w:p>
    <w:p w14:paraId="4B2A9F4C" w14:textId="77777777" w:rsidR="00B54425" w:rsidRPr="0098503E" w:rsidRDefault="00B54425" w:rsidP="007B34EA">
      <w:pPr>
        <w:spacing w:after="0"/>
        <w:rPr>
          <w:szCs w:val="28"/>
          <w:lang w:val="uk-UA" w:eastAsia="uk-UA"/>
        </w:rPr>
      </w:pPr>
      <w:r w:rsidRPr="0098503E">
        <w:rPr>
          <w:szCs w:val="28"/>
          <w:lang w:val="uk-UA" w:eastAsia="uk-UA"/>
        </w:rPr>
        <w:t>На руслі річки Турії збудовано міське водосховище: площа дзеркала – 5,55 км2, об’єм повний – 1,27 млн. м3, об’єм корисний – 0,45 млн. м3.</w:t>
      </w:r>
    </w:p>
    <w:p w14:paraId="3D2E0A90" w14:textId="77777777" w:rsidR="00317D76" w:rsidRPr="0098503E" w:rsidRDefault="00950F9D" w:rsidP="00950F9D">
      <w:pPr>
        <w:ind w:firstLine="0"/>
        <w:rPr>
          <w:szCs w:val="28"/>
          <w:lang w:val="uk-UA" w:eastAsia="uk-UA"/>
        </w:rPr>
      </w:pPr>
      <w:r w:rsidRPr="0098503E">
        <w:rPr>
          <w:noProof/>
          <w:szCs w:val="28"/>
        </w:rPr>
        <w:drawing>
          <wp:anchor distT="0" distB="0" distL="114300" distR="114300" simplePos="0" relativeHeight="251660288" behindDoc="0" locked="0" layoutInCell="1" allowOverlap="1" wp14:anchorId="7632D98C" wp14:editId="17D0B59D">
            <wp:simplePos x="0" y="0"/>
            <wp:positionH relativeFrom="column">
              <wp:posOffset>504659</wp:posOffset>
            </wp:positionH>
            <wp:positionV relativeFrom="paragraph">
              <wp:posOffset>3369</wp:posOffset>
            </wp:positionV>
            <wp:extent cx="4914900" cy="4411980"/>
            <wp:effectExtent l="0" t="0" r="0" b="762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4900" cy="4411980"/>
                    </a:xfrm>
                    <a:prstGeom prst="rect">
                      <a:avLst/>
                    </a:prstGeom>
                    <a:noFill/>
                    <a:ln>
                      <a:noFill/>
                    </a:ln>
                  </pic:spPr>
                </pic:pic>
              </a:graphicData>
            </a:graphic>
          </wp:anchor>
        </w:drawing>
      </w:r>
    </w:p>
    <w:p w14:paraId="2A581BFE" w14:textId="77777777" w:rsidR="008901B0" w:rsidRPr="0098503E" w:rsidRDefault="008901B0" w:rsidP="00646F6C">
      <w:pPr>
        <w:rPr>
          <w:szCs w:val="28"/>
          <w:lang w:val="uk-UA" w:eastAsia="uk-UA"/>
        </w:rPr>
      </w:pPr>
    </w:p>
    <w:p w14:paraId="1136A569" w14:textId="77777777" w:rsidR="00D860FE" w:rsidRPr="0098503E" w:rsidRDefault="00D860FE" w:rsidP="00646F6C">
      <w:pPr>
        <w:jc w:val="right"/>
        <w:rPr>
          <w:szCs w:val="28"/>
          <w:lang w:val="uk-UA" w:eastAsia="uk-UA"/>
        </w:rPr>
      </w:pPr>
    </w:p>
    <w:p w14:paraId="78746137" w14:textId="77777777" w:rsidR="00D860FE" w:rsidRPr="0098503E" w:rsidRDefault="00D860FE" w:rsidP="00646F6C">
      <w:pPr>
        <w:jc w:val="right"/>
        <w:rPr>
          <w:szCs w:val="28"/>
          <w:lang w:val="uk-UA" w:eastAsia="uk-UA"/>
        </w:rPr>
      </w:pPr>
    </w:p>
    <w:p w14:paraId="23C28467" w14:textId="77777777" w:rsidR="00B54425" w:rsidRPr="0098503E" w:rsidRDefault="00B54425" w:rsidP="00646F6C">
      <w:pPr>
        <w:rPr>
          <w:szCs w:val="28"/>
          <w:lang w:val="uk-UA" w:eastAsia="uk-UA"/>
        </w:rPr>
      </w:pPr>
    </w:p>
    <w:p w14:paraId="785E1BFC" w14:textId="77777777" w:rsidR="00557EC5" w:rsidRPr="0098503E" w:rsidRDefault="00557EC5" w:rsidP="00646F6C">
      <w:pPr>
        <w:rPr>
          <w:szCs w:val="28"/>
          <w:lang w:val="uk-UA" w:eastAsia="uk-UA"/>
        </w:rPr>
      </w:pPr>
    </w:p>
    <w:p w14:paraId="4D649812" w14:textId="77777777" w:rsidR="00557EC5" w:rsidRPr="0098503E" w:rsidRDefault="00557EC5" w:rsidP="00646F6C">
      <w:pPr>
        <w:rPr>
          <w:szCs w:val="28"/>
          <w:lang w:val="uk-UA" w:eastAsia="uk-UA"/>
        </w:rPr>
      </w:pPr>
    </w:p>
    <w:p w14:paraId="272AB864" w14:textId="77777777" w:rsidR="00557EC5" w:rsidRPr="0098503E" w:rsidRDefault="00557EC5" w:rsidP="00317D76">
      <w:pPr>
        <w:rPr>
          <w:b/>
          <w:lang w:val="uk-UA" w:eastAsia="uk-UA"/>
        </w:rPr>
      </w:pPr>
    </w:p>
    <w:p w14:paraId="2CF0A39B" w14:textId="77777777" w:rsidR="005948B8" w:rsidRPr="0098503E" w:rsidRDefault="005948B8">
      <w:pPr>
        <w:spacing w:after="160" w:line="259" w:lineRule="auto"/>
        <w:rPr>
          <w:szCs w:val="28"/>
          <w:lang w:val="uk-UA" w:eastAsia="uk-UA"/>
        </w:rPr>
      </w:pPr>
    </w:p>
    <w:p w14:paraId="26C12B88" w14:textId="77777777" w:rsidR="005948B8" w:rsidRPr="0098503E" w:rsidRDefault="005948B8">
      <w:pPr>
        <w:spacing w:after="160" w:line="259" w:lineRule="auto"/>
        <w:rPr>
          <w:szCs w:val="28"/>
          <w:lang w:val="uk-UA" w:eastAsia="uk-UA"/>
        </w:rPr>
      </w:pPr>
    </w:p>
    <w:p w14:paraId="5BAFB90D" w14:textId="77777777" w:rsidR="005948B8" w:rsidRPr="0098503E" w:rsidRDefault="005948B8">
      <w:pPr>
        <w:spacing w:after="160" w:line="259" w:lineRule="auto"/>
        <w:rPr>
          <w:szCs w:val="28"/>
          <w:lang w:val="uk-UA" w:eastAsia="uk-UA"/>
        </w:rPr>
      </w:pPr>
    </w:p>
    <w:p w14:paraId="7F5B0DD9" w14:textId="77777777" w:rsidR="005948B8" w:rsidRPr="0098503E" w:rsidRDefault="005948B8">
      <w:pPr>
        <w:spacing w:after="160" w:line="259" w:lineRule="auto"/>
        <w:rPr>
          <w:szCs w:val="28"/>
          <w:lang w:val="uk-UA" w:eastAsia="uk-UA"/>
        </w:rPr>
      </w:pPr>
    </w:p>
    <w:p w14:paraId="632F2DC6" w14:textId="77777777" w:rsidR="005948B8" w:rsidRPr="0098503E" w:rsidRDefault="005948B8">
      <w:pPr>
        <w:spacing w:after="160" w:line="259" w:lineRule="auto"/>
        <w:rPr>
          <w:szCs w:val="28"/>
          <w:lang w:val="uk-UA" w:eastAsia="uk-UA"/>
        </w:rPr>
      </w:pPr>
    </w:p>
    <w:p w14:paraId="23FBED28" w14:textId="77777777" w:rsidR="005948B8" w:rsidRPr="0098503E" w:rsidRDefault="005948B8">
      <w:pPr>
        <w:spacing w:after="160" w:line="259" w:lineRule="auto"/>
        <w:rPr>
          <w:szCs w:val="28"/>
          <w:lang w:val="uk-UA" w:eastAsia="uk-UA"/>
        </w:rPr>
      </w:pPr>
    </w:p>
    <w:p w14:paraId="12C5E469" w14:textId="77777777" w:rsidR="005948B8" w:rsidRPr="0098503E" w:rsidRDefault="005948B8" w:rsidP="00950F9D">
      <w:pPr>
        <w:spacing w:after="160" w:line="259" w:lineRule="auto"/>
        <w:jc w:val="left"/>
        <w:rPr>
          <w:szCs w:val="28"/>
          <w:lang w:val="uk-UA" w:eastAsia="uk-UA"/>
        </w:rPr>
      </w:pPr>
    </w:p>
    <w:p w14:paraId="4CD8518E" w14:textId="77777777" w:rsidR="005948B8" w:rsidRPr="0098503E" w:rsidRDefault="00B322DD" w:rsidP="00B322DD">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w:t>
      </w:r>
      <w:r w:rsidR="0030053E" w:rsidRPr="0098503E">
        <w:rPr>
          <w:rFonts w:cs="Times New Roman"/>
          <w:noProof/>
        </w:rPr>
        <w:fldChar w:fldCharType="end"/>
      </w:r>
      <w:r w:rsidRPr="0098503E">
        <w:rPr>
          <w:rFonts w:cs="Times New Roman"/>
        </w:rPr>
        <w:t>. Карта Ковельської територіальної громади</w:t>
      </w:r>
    </w:p>
    <w:p w14:paraId="21BDA462" w14:textId="77777777" w:rsidR="000D1B72" w:rsidRPr="0098503E" w:rsidRDefault="00A22C54" w:rsidP="00062859">
      <w:pPr>
        <w:pStyle w:val="2"/>
      </w:pPr>
      <w:bookmarkStart w:id="4" w:name="_Toc160452210"/>
      <w:r>
        <w:t xml:space="preserve">1.2. </w:t>
      </w:r>
      <w:r w:rsidR="000D1B72" w:rsidRPr="0098503E">
        <w:t xml:space="preserve">Фінансово – економічний профіль Ковельської </w:t>
      </w:r>
      <w:r w:rsidR="00520C29">
        <w:t xml:space="preserve">територіальної </w:t>
      </w:r>
      <w:r w:rsidR="000D1B72" w:rsidRPr="0098503E">
        <w:t>громади</w:t>
      </w:r>
      <w:bookmarkEnd w:id="4"/>
    </w:p>
    <w:p w14:paraId="0357F762" w14:textId="77777777" w:rsidR="000D1B72" w:rsidRPr="0098503E" w:rsidRDefault="00604CA2" w:rsidP="007B34EA">
      <w:pPr>
        <w:spacing w:after="0"/>
        <w:rPr>
          <w:lang w:val="uk-UA"/>
        </w:rPr>
      </w:pPr>
      <w:r w:rsidRPr="0098503E">
        <w:rPr>
          <w:lang w:val="uk-UA"/>
        </w:rPr>
        <w:t>Важливою частиною</w:t>
      </w:r>
      <w:r w:rsidR="000D1B72" w:rsidRPr="0098503E">
        <w:rPr>
          <w:lang w:val="uk-UA"/>
        </w:rPr>
        <w:t xml:space="preserve"> економіки </w:t>
      </w:r>
      <w:r w:rsidRPr="0098503E">
        <w:rPr>
          <w:lang w:val="uk-UA"/>
        </w:rPr>
        <w:t>Ковельської</w:t>
      </w:r>
      <w:r w:rsidR="001466D5">
        <w:rPr>
          <w:lang w:val="uk-UA"/>
        </w:rPr>
        <w:t xml:space="preserve"> </w:t>
      </w:r>
      <w:r w:rsidR="00E74C18">
        <w:rPr>
          <w:lang w:val="uk-UA"/>
        </w:rPr>
        <w:t>ТГ</w:t>
      </w:r>
      <w:r w:rsidR="000D1B72" w:rsidRPr="0098503E">
        <w:rPr>
          <w:lang w:val="uk-UA"/>
        </w:rPr>
        <w:t xml:space="preserve"> є промисловість, яка характеризується різноплавністю та багатогалузевим укладом. У громаді існують сприятливі передумови для прогресивного розвитку і раціонального розміщення промислових підприємств. Це багата сировинна база, великі резерви кваліфікованих трудових ресурсів, вигідне економіко-географічне розташування тощо. </w:t>
      </w:r>
    </w:p>
    <w:p w14:paraId="60BA0B6B" w14:textId="77777777" w:rsidR="00607265" w:rsidRPr="0098503E" w:rsidRDefault="00607265" w:rsidP="007B34EA">
      <w:pPr>
        <w:spacing w:after="0"/>
        <w:rPr>
          <w:lang w:val="uk-UA"/>
        </w:rPr>
      </w:pPr>
      <w:r w:rsidRPr="0098503E">
        <w:rPr>
          <w:lang w:val="uk-UA"/>
        </w:rPr>
        <w:t>У зв’язку з утворенням Ко</w:t>
      </w:r>
      <w:r w:rsidR="00E74C18">
        <w:rPr>
          <w:lang w:val="uk-UA"/>
        </w:rPr>
        <w:t xml:space="preserve">вельської ТГ </w:t>
      </w:r>
      <w:r w:rsidR="00425C22" w:rsidRPr="0098503E">
        <w:rPr>
          <w:lang w:val="uk-UA"/>
        </w:rPr>
        <w:t>до</w:t>
      </w:r>
      <w:r w:rsidR="001466D5">
        <w:rPr>
          <w:lang w:val="uk-UA"/>
        </w:rPr>
        <w:t xml:space="preserve"> </w:t>
      </w:r>
      <w:r w:rsidRPr="0098503E">
        <w:rPr>
          <w:lang w:val="uk-UA"/>
        </w:rPr>
        <w:t>переліку малих і середніх підприємств увійшли 15 фермерських господарств, площа землі, що обробляється 1456,1121 га, 8 пасік та понад 120 фізичних осіб-підприємців.</w:t>
      </w:r>
    </w:p>
    <w:p w14:paraId="5C54F723" w14:textId="77777777" w:rsidR="00607265" w:rsidRPr="0098503E" w:rsidRDefault="00607265" w:rsidP="007B34EA">
      <w:pPr>
        <w:spacing w:after="0"/>
        <w:rPr>
          <w:lang w:val="uk-UA"/>
        </w:rPr>
      </w:pPr>
      <w:r w:rsidRPr="0098503E">
        <w:rPr>
          <w:lang w:val="uk-UA"/>
        </w:rPr>
        <w:lastRenderedPageBreak/>
        <w:t xml:space="preserve">Основну частку становлять підприємства харчової, легкої промисловості та сільськогосподарського машинобудування, що динамічно розвиваються. Більшість Ковельських підприємств засновані багато десятиліть тому й мають визначні історії існування. </w:t>
      </w:r>
    </w:p>
    <w:p w14:paraId="4299EFCD" w14:textId="77777777" w:rsidR="00646F6C" w:rsidRPr="0098503E" w:rsidRDefault="00646F6C" w:rsidP="007B34EA">
      <w:pPr>
        <w:spacing w:after="0"/>
        <w:rPr>
          <w:szCs w:val="28"/>
          <w:lang w:val="uk-UA" w:eastAsia="uk-UA"/>
        </w:rPr>
      </w:pPr>
      <w:r w:rsidRPr="0098503E">
        <w:rPr>
          <w:szCs w:val="28"/>
          <w:lang w:val="uk-UA" w:eastAsia="uk-UA"/>
        </w:rPr>
        <w:t xml:space="preserve">На діяльність суб’єктів господарювання негативно вплинула складна суспільно-політична ситуація останніх років, зміни в законодавстві, коливання курсів валют, високий рівень інфляції, поширення у 2020 році на території України </w:t>
      </w:r>
      <w:bookmarkStart w:id="5" w:name="OLE_LINK1"/>
      <w:bookmarkStart w:id="6" w:name="OLE_LINK2"/>
      <w:r w:rsidRPr="0098503E">
        <w:rPr>
          <w:szCs w:val="28"/>
          <w:lang w:val="uk-UA" w:eastAsia="uk-UA"/>
        </w:rPr>
        <w:t>гострої респіраторної хвороби COVID-19</w:t>
      </w:r>
      <w:bookmarkEnd w:id="5"/>
      <w:bookmarkEnd w:id="6"/>
      <w:r w:rsidRPr="0098503E">
        <w:rPr>
          <w:szCs w:val="28"/>
          <w:lang w:val="uk-UA" w:eastAsia="uk-UA"/>
        </w:rPr>
        <w:t>, спричиненої коронавірусом SARS-CoV-2.</w:t>
      </w:r>
    </w:p>
    <w:p w14:paraId="26916F81" w14:textId="77777777" w:rsidR="00646F6C" w:rsidRPr="0098503E" w:rsidRDefault="00646F6C" w:rsidP="007B34EA">
      <w:pPr>
        <w:spacing w:after="0"/>
        <w:rPr>
          <w:szCs w:val="28"/>
          <w:lang w:val="uk-UA" w:eastAsia="uk-UA"/>
        </w:rPr>
      </w:pPr>
      <w:r w:rsidRPr="0098503E">
        <w:rPr>
          <w:szCs w:val="28"/>
          <w:lang w:val="uk-UA" w:eastAsia="uk-UA"/>
        </w:rPr>
        <w:t>Зважаючи на карантинні заходи та кризові явища через пандемію COVID-19, у 2020 році ситуація у підприємницькому середовищі значно погіршилася. COVID-19 та карантин спричинили масштабний збій не лише в міжнародній, але і у вітчизняній економіці. Пандемія змусила бізнес пристосуватися до нових, складних реалій, багато підприємств змушені були закрити свою діяльність, особливо це стосувалося малого та середнього бізнесу. Економічні наслідки, що спричинила пандемія мають значн</w:t>
      </w:r>
      <w:r w:rsidR="00FB1C36">
        <w:rPr>
          <w:szCs w:val="28"/>
          <w:lang w:val="uk-UA" w:eastAsia="uk-UA"/>
        </w:rPr>
        <w:t>ий вплив і на Ковельську ТГ</w:t>
      </w:r>
      <w:r w:rsidRPr="0098503E">
        <w:rPr>
          <w:szCs w:val="28"/>
          <w:lang w:val="uk-UA" w:eastAsia="uk-UA"/>
        </w:rPr>
        <w:t xml:space="preserve">, через вимушені зупинки у підприємницькій діяльності збільшилася кількість безробітних осіб.   </w:t>
      </w:r>
    </w:p>
    <w:p w14:paraId="346F6E26" w14:textId="77777777" w:rsidR="00646F6C" w:rsidRPr="0098503E" w:rsidRDefault="00646F6C" w:rsidP="007B34EA">
      <w:pPr>
        <w:spacing w:after="0"/>
        <w:rPr>
          <w:szCs w:val="28"/>
          <w:lang w:val="uk-UA" w:eastAsia="uk-UA"/>
        </w:rPr>
      </w:pPr>
      <w:r w:rsidRPr="0098503E">
        <w:rPr>
          <w:szCs w:val="28"/>
          <w:lang w:val="uk-UA" w:eastAsia="uk-UA"/>
        </w:rPr>
        <w:t xml:space="preserve">Протягом останніх років спостерігалась позитивна тенденція до збільшення кількості малих підприємств. У 2020 році кількість малих підприємств зменшилась на 17 одиниць, у тому числі, мікропідприємств на 8, середніх підприємств на 2. </w:t>
      </w:r>
    </w:p>
    <w:p w14:paraId="31E169D1" w14:textId="77777777" w:rsidR="00646F6C" w:rsidRPr="0098503E" w:rsidRDefault="00646F6C" w:rsidP="007B34EA">
      <w:pPr>
        <w:spacing w:after="0"/>
        <w:rPr>
          <w:szCs w:val="28"/>
          <w:lang w:val="uk-UA" w:eastAsia="uk-UA"/>
        </w:rPr>
      </w:pPr>
      <w:r w:rsidRPr="0098503E">
        <w:rPr>
          <w:szCs w:val="28"/>
          <w:lang w:val="uk-UA" w:eastAsia="uk-UA"/>
        </w:rPr>
        <w:t>Згідно з інформацією Головного управління статистики у Волинській області, на початок 2021 року в місті функціонувало 331 підприємство малого і середнього бізнесу</w:t>
      </w:r>
      <w:r w:rsidR="00B322DD" w:rsidRPr="0098503E">
        <w:rPr>
          <w:szCs w:val="28"/>
          <w:lang w:val="uk-UA" w:eastAsia="uk-UA"/>
        </w:rPr>
        <w:t xml:space="preserve"> (</w:t>
      </w:r>
      <w:r w:rsidR="00B322DD" w:rsidRPr="0098503E">
        <w:rPr>
          <w:i/>
          <w:iCs/>
          <w:szCs w:val="28"/>
          <w:lang w:val="uk-UA" w:eastAsia="uk-UA"/>
        </w:rPr>
        <w:t xml:space="preserve">див. </w:t>
      </w:r>
      <w:r>
        <w:fldChar w:fldCharType="begin"/>
      </w:r>
      <w:r>
        <w:instrText xml:space="preserve"> REF _Ref155945816 \h  \* MERGEFORMAT </w:instrText>
      </w:r>
      <w:r>
        <w:fldChar w:fldCharType="separate"/>
      </w:r>
      <w:r w:rsidR="00AD7DE8" w:rsidRPr="00AD7DE8">
        <w:rPr>
          <w:i/>
          <w:iCs/>
          <w:lang w:val="uk-UA"/>
        </w:rPr>
        <w:t>Рисунок 3</w:t>
      </w:r>
      <w:r>
        <w:fldChar w:fldCharType="end"/>
      </w:r>
      <w:r w:rsidR="00B322DD" w:rsidRPr="0098503E">
        <w:rPr>
          <w:szCs w:val="28"/>
          <w:lang w:val="uk-UA" w:eastAsia="uk-UA"/>
        </w:rPr>
        <w:t>)</w:t>
      </w:r>
      <w:r w:rsidRPr="0098503E">
        <w:rPr>
          <w:szCs w:val="28"/>
          <w:lang w:val="uk-UA" w:eastAsia="uk-UA"/>
        </w:rPr>
        <w:t xml:space="preserve">, з яких 300 малих підприємств (з них 257 – це мікропідприємства), 31 – середнє підприємство. </w:t>
      </w:r>
    </w:p>
    <w:p w14:paraId="2FA551BD" w14:textId="77777777" w:rsidR="00607265" w:rsidRPr="0098503E" w:rsidRDefault="00646F6C" w:rsidP="007B34EA">
      <w:pPr>
        <w:spacing w:after="0"/>
        <w:rPr>
          <w:szCs w:val="28"/>
          <w:lang w:val="uk-UA" w:eastAsia="uk-UA"/>
        </w:rPr>
      </w:pPr>
      <w:r w:rsidRPr="0098503E">
        <w:rPr>
          <w:szCs w:val="28"/>
          <w:lang w:val="uk-UA" w:eastAsia="uk-UA"/>
        </w:rPr>
        <w:t xml:space="preserve">Кількість діючих малих та середніх підприємств у розрахунку на 10 тисяч осіб наявного населення міста становить 49 підприємств. По кількості малих підприємств цей показник становить 44 підприємства, середніх – 5. </w:t>
      </w:r>
    </w:p>
    <w:p w14:paraId="743D9F31" w14:textId="77777777" w:rsidR="00F243B0" w:rsidRPr="0098503E" w:rsidRDefault="00646F6C" w:rsidP="00950F9D">
      <w:pPr>
        <w:pStyle w:val="ad"/>
        <w:rPr>
          <w:rFonts w:cs="Times New Roman"/>
        </w:rPr>
      </w:pPr>
      <w:r w:rsidRPr="0098503E">
        <w:rPr>
          <w:noProof/>
          <w:lang w:val="ru-RU" w:eastAsia="ru-RU"/>
        </w:rPr>
        <w:lastRenderedPageBreak/>
        <w:drawing>
          <wp:anchor distT="0" distB="0" distL="114300" distR="114300" simplePos="0" relativeHeight="251662336" behindDoc="0" locked="0" layoutInCell="1" allowOverlap="1" wp14:anchorId="3CD41549" wp14:editId="2F4175C6">
            <wp:simplePos x="0" y="0"/>
            <wp:positionH relativeFrom="column">
              <wp:posOffset>560070</wp:posOffset>
            </wp:positionH>
            <wp:positionV relativeFrom="paragraph">
              <wp:posOffset>9525</wp:posOffset>
            </wp:positionV>
            <wp:extent cx="5238750" cy="2038350"/>
            <wp:effectExtent l="0" t="0" r="0" b="0"/>
            <wp:wrapSquare wrapText="right"/>
            <wp:docPr id="1" name="Діагра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14:paraId="7B110B57" w14:textId="77777777" w:rsidR="00B322DD" w:rsidRPr="00857C80" w:rsidRDefault="00B322DD" w:rsidP="00950F9D">
      <w:pPr>
        <w:pStyle w:val="ad"/>
        <w:rPr>
          <w:rFonts w:cs="Times New Roman"/>
        </w:rPr>
      </w:pPr>
      <w:bookmarkStart w:id="7" w:name="_Ref155945816"/>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3</w:t>
      </w:r>
      <w:r w:rsidR="0030053E" w:rsidRPr="0098503E">
        <w:rPr>
          <w:rFonts w:cs="Times New Roman"/>
        </w:rPr>
        <w:fldChar w:fldCharType="end"/>
      </w:r>
      <w:bookmarkEnd w:id="7"/>
      <w:r w:rsidRPr="0098503E">
        <w:rPr>
          <w:rFonts w:cs="Times New Roman"/>
        </w:rPr>
        <w:t>. Аналіз кількості підприємств по м. Ковель, у тому числі, малі та середні підприємства (на початок р</w:t>
      </w:r>
      <w:r w:rsidR="00857C80">
        <w:rPr>
          <w:rFonts w:cs="Times New Roman"/>
        </w:rPr>
        <w:t>оку, одиниць) 2018-2021</w:t>
      </w:r>
      <w:r w:rsidR="00857C80">
        <w:rPr>
          <w:rFonts w:cs="Times New Roman"/>
          <w:lang w:val="ru-RU"/>
        </w:rPr>
        <w:t xml:space="preserve"> роки</w:t>
      </w:r>
    </w:p>
    <w:p w14:paraId="57ED0237" w14:textId="77777777" w:rsidR="00646F6C" w:rsidRPr="0098503E" w:rsidRDefault="00F243B0" w:rsidP="007B34EA">
      <w:pPr>
        <w:tabs>
          <w:tab w:val="left" w:pos="0"/>
        </w:tabs>
        <w:spacing w:after="0"/>
        <w:rPr>
          <w:b/>
          <w:lang w:val="uk-UA"/>
        </w:rPr>
      </w:pPr>
      <w:r w:rsidRPr="0098503E">
        <w:rPr>
          <w:lang w:val="uk-UA"/>
        </w:rPr>
        <w:t xml:space="preserve">У </w:t>
      </w:r>
      <w:r w:rsidR="00646F6C" w:rsidRPr="0098503E">
        <w:rPr>
          <w:lang w:val="uk-UA"/>
        </w:rPr>
        <w:t>2020</w:t>
      </w:r>
      <w:r w:rsidRPr="0098503E">
        <w:rPr>
          <w:lang w:val="uk-UA"/>
        </w:rPr>
        <w:t xml:space="preserve"> році</w:t>
      </w:r>
      <w:r w:rsidR="00646F6C" w:rsidRPr="0098503E">
        <w:rPr>
          <w:lang w:val="uk-UA"/>
        </w:rPr>
        <w:t xml:space="preserve"> у малому та середньому бізнесі міста було зайнято 6686 осіб. На малих підприємствах було зайнято 1519 осіб, на середніх – 5167 осіб. Це на 15,6% менше ніж у 2019 році.</w:t>
      </w:r>
    </w:p>
    <w:p w14:paraId="3A7ACA54" w14:textId="77777777" w:rsidR="005948B8" w:rsidRPr="0098503E" w:rsidRDefault="00646F6C" w:rsidP="007B34EA">
      <w:pPr>
        <w:tabs>
          <w:tab w:val="left" w:pos="0"/>
        </w:tabs>
        <w:spacing w:after="0"/>
        <w:rPr>
          <w:lang w:val="uk-UA"/>
        </w:rPr>
      </w:pPr>
      <w:r w:rsidRPr="0098503E">
        <w:rPr>
          <w:lang w:val="uk-UA"/>
        </w:rPr>
        <w:t>Кількість найманих працівників на малих і середніх підприємствах у порівнянні з 20</w:t>
      </w:r>
      <w:r w:rsidR="00926154" w:rsidRPr="0098503E">
        <w:rPr>
          <w:lang w:val="uk-UA"/>
        </w:rPr>
        <w:t>20</w:t>
      </w:r>
      <w:r w:rsidRPr="0098503E">
        <w:rPr>
          <w:lang w:val="uk-UA"/>
        </w:rPr>
        <w:t xml:space="preserve"> роком зменшилась на 14,9</w:t>
      </w:r>
      <w:r w:rsidR="00857C80">
        <w:rPr>
          <w:lang w:val="uk-UA"/>
        </w:rPr>
        <w:t xml:space="preserve"> </w:t>
      </w:r>
      <w:r w:rsidRPr="0098503E">
        <w:rPr>
          <w:lang w:val="uk-UA"/>
        </w:rPr>
        <w:t>% і станом на 01.01.2021 року</w:t>
      </w:r>
      <w:r w:rsidR="003D2457" w:rsidRPr="003D2457">
        <w:t xml:space="preserve"> </w:t>
      </w:r>
      <w:r w:rsidRPr="0098503E">
        <w:rPr>
          <w:lang w:val="uk-UA"/>
        </w:rPr>
        <w:t>становила 6603 особи.</w:t>
      </w:r>
    </w:p>
    <w:p w14:paraId="13B0C3E6" w14:textId="77777777" w:rsidR="00646F6C" w:rsidRDefault="00646F6C" w:rsidP="007B34EA">
      <w:pPr>
        <w:tabs>
          <w:tab w:val="left" w:pos="0"/>
        </w:tabs>
        <w:rPr>
          <w:lang w:val="uk-UA"/>
        </w:rPr>
      </w:pPr>
      <w:r w:rsidRPr="0098503E">
        <w:rPr>
          <w:lang w:val="uk-UA"/>
        </w:rPr>
        <w:t>Кількість фізичних осіб-підприємців</w:t>
      </w:r>
      <w:r w:rsidR="00857C80">
        <w:rPr>
          <w:lang w:val="uk-UA"/>
        </w:rPr>
        <w:t xml:space="preserve"> за 2020 рік зменшилась на 17,8 </w:t>
      </w:r>
      <w:r w:rsidRPr="0098503E">
        <w:rPr>
          <w:lang w:val="uk-UA"/>
        </w:rPr>
        <w:t>% та станом на 01.01.2021 року становила 2955 осіб</w:t>
      </w:r>
      <w:r w:rsidR="00857C80">
        <w:rPr>
          <w:lang w:val="uk-UA"/>
        </w:rPr>
        <w:t xml:space="preserve"> </w:t>
      </w:r>
      <w:r w:rsidR="00B322DD" w:rsidRPr="0098503E">
        <w:rPr>
          <w:szCs w:val="28"/>
          <w:lang w:val="uk-UA" w:eastAsia="uk-UA"/>
        </w:rPr>
        <w:t>(</w:t>
      </w:r>
      <w:r w:rsidR="00B322DD" w:rsidRPr="0098503E">
        <w:rPr>
          <w:i/>
          <w:iCs/>
          <w:szCs w:val="28"/>
          <w:lang w:val="uk-UA" w:eastAsia="uk-UA"/>
        </w:rPr>
        <w:t xml:space="preserve">див. </w:t>
      </w:r>
      <w:r>
        <w:fldChar w:fldCharType="begin"/>
      </w:r>
      <w:r>
        <w:instrText xml:space="preserve"> REF _Ref155945914 \h  \* MERGEFORMAT </w:instrText>
      </w:r>
      <w:r>
        <w:fldChar w:fldCharType="separate"/>
      </w:r>
      <w:r w:rsidR="00AD7DE8" w:rsidRPr="00AD7DE8">
        <w:rPr>
          <w:i/>
          <w:iCs/>
          <w:szCs w:val="28"/>
          <w:lang w:val="uk-UA" w:eastAsia="uk-UA"/>
        </w:rPr>
        <w:t>Рисунок 4</w:t>
      </w:r>
      <w:r>
        <w:fldChar w:fldCharType="end"/>
      </w:r>
      <w:r w:rsidR="00B322DD" w:rsidRPr="0098503E">
        <w:rPr>
          <w:i/>
          <w:iCs/>
          <w:szCs w:val="28"/>
          <w:lang w:val="uk-UA" w:eastAsia="uk-UA"/>
        </w:rPr>
        <w:t>)</w:t>
      </w:r>
      <w:r w:rsidRPr="0098503E">
        <w:rPr>
          <w:i/>
          <w:iCs/>
          <w:szCs w:val="28"/>
          <w:lang w:val="uk-UA" w:eastAsia="uk-UA"/>
        </w:rPr>
        <w:t>.</w:t>
      </w:r>
      <w:r w:rsidRPr="0098503E">
        <w:rPr>
          <w:lang w:val="uk-UA"/>
        </w:rPr>
        <w:t xml:space="preserve"> На кінець 2021 року очікується збільшення кількості фізичних осіб-підприємців на </w:t>
      </w:r>
      <w:r w:rsidR="00A664A6">
        <w:rPr>
          <w:lang w:val="uk-UA"/>
        </w:rPr>
        <w:t xml:space="preserve">              </w:t>
      </w:r>
      <w:r w:rsidRPr="0098503E">
        <w:rPr>
          <w:lang w:val="uk-UA"/>
        </w:rPr>
        <w:t>16,2 %. Лише протягом січня – вересня 2021 року в громаді зареєстровано 479 фізичних осіб – підприємців.</w:t>
      </w:r>
    </w:p>
    <w:p w14:paraId="7F57F7B0" w14:textId="77777777" w:rsidR="00463D62" w:rsidRPr="0098503E" w:rsidRDefault="00463D62" w:rsidP="007B34EA">
      <w:pPr>
        <w:tabs>
          <w:tab w:val="left" w:pos="0"/>
        </w:tabs>
        <w:rPr>
          <w:lang w:val="uk-UA"/>
        </w:rPr>
      </w:pPr>
    </w:p>
    <w:p w14:paraId="6CC6106C" w14:textId="77777777" w:rsidR="00646F6C" w:rsidRPr="0098503E" w:rsidRDefault="00646F6C" w:rsidP="008744B9">
      <w:pPr>
        <w:pStyle w:val="a6"/>
        <w:jc w:val="left"/>
      </w:pPr>
      <w:r w:rsidRPr="0098503E">
        <w:rPr>
          <w:noProof/>
          <w:lang w:val="ru-RU" w:eastAsia="ru-RU"/>
        </w:rPr>
        <w:drawing>
          <wp:inline distT="0" distB="0" distL="0" distR="0" wp14:anchorId="7D50081D" wp14:editId="025442EA">
            <wp:extent cx="5467350" cy="2019114"/>
            <wp:effectExtent l="0" t="0" r="0" b="635"/>
            <wp:docPr id="3" name="Діагра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570F83F" w14:textId="77777777" w:rsidR="0056180F" w:rsidRPr="0098503E" w:rsidRDefault="00B322DD" w:rsidP="00B322DD">
      <w:pPr>
        <w:pStyle w:val="ad"/>
        <w:rPr>
          <w:rFonts w:cs="Times New Roman"/>
        </w:rPr>
      </w:pPr>
      <w:bookmarkStart w:id="8" w:name="_Ref155945914"/>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4</w:t>
      </w:r>
      <w:r w:rsidR="0030053E" w:rsidRPr="0098503E">
        <w:rPr>
          <w:rFonts w:cs="Times New Roman"/>
          <w:noProof/>
        </w:rPr>
        <w:fldChar w:fldCharType="end"/>
      </w:r>
      <w:bookmarkEnd w:id="8"/>
      <w:r w:rsidRPr="0098503E">
        <w:rPr>
          <w:rFonts w:cs="Times New Roman"/>
        </w:rPr>
        <w:t>. Кількість суб’єктів підприємницької діяльності – фізичних осіб по м. Ковель (на початок року, одиниць)</w:t>
      </w:r>
    </w:p>
    <w:p w14:paraId="59F049D9" w14:textId="77777777" w:rsidR="00646F6C" w:rsidRPr="0098503E" w:rsidRDefault="00A664A6" w:rsidP="0082344D">
      <w:pPr>
        <w:tabs>
          <w:tab w:val="left" w:pos="0"/>
        </w:tabs>
        <w:spacing w:before="240"/>
        <w:rPr>
          <w:lang w:val="uk-UA"/>
        </w:rPr>
      </w:pPr>
      <w:r>
        <w:rPr>
          <w:lang w:val="uk-UA"/>
        </w:rPr>
        <w:lastRenderedPageBreak/>
        <w:t>У 2022 році у Ковельській ТГ</w:t>
      </w:r>
      <w:r w:rsidR="00646F6C" w:rsidRPr="0098503E">
        <w:rPr>
          <w:lang w:val="uk-UA"/>
        </w:rPr>
        <w:t xml:space="preserve"> функціонувало 5 139 суб’єктів під</w:t>
      </w:r>
      <w:r w:rsidR="007B34EA">
        <w:rPr>
          <w:lang w:val="uk-UA"/>
        </w:rPr>
        <w:t xml:space="preserve">приємницької діяльності, з них </w:t>
      </w:r>
      <w:r w:rsidR="00646F6C" w:rsidRPr="0098503E">
        <w:rPr>
          <w:lang w:val="uk-UA"/>
        </w:rPr>
        <w:t>3 830 (75</w:t>
      </w:r>
      <w:r w:rsidR="00857C80">
        <w:rPr>
          <w:lang w:val="uk-UA"/>
        </w:rPr>
        <w:t xml:space="preserve"> </w:t>
      </w:r>
      <w:r w:rsidR="00646F6C" w:rsidRPr="0098503E">
        <w:rPr>
          <w:lang w:val="uk-UA"/>
        </w:rPr>
        <w:t>%)  фізичні особи – підприємці та 1 309 (25</w:t>
      </w:r>
      <w:r w:rsidR="00857C80">
        <w:rPr>
          <w:lang w:val="uk-UA"/>
        </w:rPr>
        <w:t> </w:t>
      </w:r>
      <w:r w:rsidR="00646F6C" w:rsidRPr="0098503E">
        <w:rPr>
          <w:lang w:val="uk-UA"/>
        </w:rPr>
        <w:t>%) юридичні особи.</w:t>
      </w:r>
    </w:p>
    <w:p w14:paraId="724DF62D" w14:textId="77777777" w:rsidR="009568E6" w:rsidRPr="0098503E" w:rsidRDefault="009568E6" w:rsidP="005948B8">
      <w:pPr>
        <w:rPr>
          <w:b/>
          <w:lang w:val="uk-UA"/>
        </w:rPr>
      </w:pPr>
      <w:r w:rsidRPr="0098503E">
        <w:rPr>
          <w:b/>
          <w:lang w:val="uk-UA"/>
        </w:rPr>
        <w:t>Місцевий бюджет громади</w:t>
      </w:r>
    </w:p>
    <w:p w14:paraId="33EA0F37" w14:textId="77777777" w:rsidR="004C2FD0" w:rsidRPr="0098503E" w:rsidRDefault="00896B34" w:rsidP="005948B8">
      <w:pPr>
        <w:rPr>
          <w:lang w:val="uk-UA"/>
        </w:rPr>
      </w:pPr>
      <w:r w:rsidRPr="0098503E">
        <w:rPr>
          <w:lang w:val="uk-UA"/>
        </w:rPr>
        <w:t xml:space="preserve">Впродовж </w:t>
      </w:r>
      <w:r w:rsidR="004C2FD0" w:rsidRPr="0098503E">
        <w:rPr>
          <w:lang w:val="uk-UA"/>
        </w:rPr>
        <w:t>2020 року міський бюджет за попередніми підрахунками виконаний по доходах на 101,3</w:t>
      </w:r>
      <w:r w:rsidR="00857C80">
        <w:rPr>
          <w:lang w:val="uk-UA"/>
        </w:rPr>
        <w:t> </w:t>
      </w:r>
      <w:r w:rsidR="004C2FD0" w:rsidRPr="0098503E">
        <w:rPr>
          <w:lang w:val="uk-UA"/>
        </w:rPr>
        <w:t>% до уточненого плану на січень-грудень, в сумі це становить 647 022,0 тис. грн., в тому числі надійшло до загального фонду власних надходжень 408 979,6 тис. грн. (виконання 97,9</w:t>
      </w:r>
      <w:r w:rsidR="00857C80">
        <w:rPr>
          <w:lang w:val="uk-UA"/>
        </w:rPr>
        <w:t> </w:t>
      </w:r>
      <w:r w:rsidR="004C2FD0" w:rsidRPr="0098503E">
        <w:rPr>
          <w:lang w:val="uk-UA"/>
        </w:rPr>
        <w:t xml:space="preserve">%), до спеціального </w:t>
      </w:r>
      <w:r w:rsidR="00857C80">
        <w:rPr>
          <w:lang w:val="uk-UA"/>
        </w:rPr>
        <w:t>фонду 46 744,6 тис. грн. (164,9 </w:t>
      </w:r>
      <w:r w:rsidR="004C2FD0" w:rsidRPr="0098503E">
        <w:rPr>
          <w:lang w:val="uk-UA"/>
        </w:rPr>
        <w:t>%), офіційних трансфертів з державного бюджету над</w:t>
      </w:r>
      <w:r w:rsidR="00857C80">
        <w:rPr>
          <w:lang w:val="uk-UA"/>
        </w:rPr>
        <w:t>ійшло 191 297,8 тис. грн. (99,3 </w:t>
      </w:r>
      <w:r w:rsidR="004C2FD0" w:rsidRPr="0098503E">
        <w:rPr>
          <w:lang w:val="uk-UA"/>
        </w:rPr>
        <w:t>%).</w:t>
      </w:r>
      <w:r w:rsidR="00062859" w:rsidRPr="0098503E">
        <w:rPr>
          <w:lang w:val="uk-UA"/>
        </w:rPr>
        <w:t xml:space="preserve"> Виконання бюджету м. Ковеля подано у </w:t>
      </w:r>
      <w:r>
        <w:fldChar w:fldCharType="begin"/>
      </w:r>
      <w:r>
        <w:instrText xml:space="preserve"> REF _Ref155945575 \h  \* MERGEFORMAT </w:instrText>
      </w:r>
      <w:r>
        <w:fldChar w:fldCharType="separate"/>
      </w:r>
      <w:r w:rsidR="00553CBF">
        <w:rPr>
          <w:i/>
          <w:iCs/>
          <w:lang w:val="uk-UA"/>
        </w:rPr>
        <w:t>Таблиці</w:t>
      </w:r>
      <w:r w:rsidR="00AD7DE8" w:rsidRPr="00AD7DE8">
        <w:rPr>
          <w:i/>
          <w:iCs/>
          <w:lang w:val="uk-UA"/>
        </w:rPr>
        <w:t xml:space="preserve"> 1</w:t>
      </w:r>
      <w:r>
        <w:fldChar w:fldCharType="end"/>
      </w:r>
    </w:p>
    <w:p w14:paraId="355675FE" w14:textId="77777777" w:rsidR="004C2FD0" w:rsidRPr="0098503E" w:rsidRDefault="00B322DD" w:rsidP="00B322DD">
      <w:pPr>
        <w:pStyle w:val="af7"/>
      </w:pPr>
      <w:bookmarkStart w:id="9" w:name="_Ref155945575"/>
      <w:bookmarkStart w:id="10" w:name="_Ref15594559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w:t>
      </w:r>
      <w:r w:rsidR="0030053E" w:rsidRPr="0098503E">
        <w:rPr>
          <w:noProof/>
        </w:rPr>
        <w:fldChar w:fldCharType="end"/>
      </w:r>
      <w:bookmarkEnd w:id="9"/>
      <w:r w:rsidR="00062859" w:rsidRPr="0098503E">
        <w:t>. Б</w:t>
      </w:r>
      <w:r w:rsidR="004C2FD0" w:rsidRPr="0098503E">
        <w:t>юджет м. Ковеля</w:t>
      </w:r>
      <w:r w:rsidR="00062859" w:rsidRPr="0098503E">
        <w:t xml:space="preserve"> 2020-2022</w:t>
      </w:r>
      <w:bookmarkEnd w:id="10"/>
      <w:r w:rsidR="00857C80">
        <w:t xml:space="preserve"> роки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559"/>
        <w:gridCol w:w="1701"/>
        <w:gridCol w:w="1554"/>
      </w:tblGrid>
      <w:tr w:rsidR="003A6171" w:rsidRPr="0098503E" w14:paraId="5A1C096D" w14:textId="77777777" w:rsidTr="00E07B4B">
        <w:trPr>
          <w:jc w:val="center"/>
        </w:trPr>
        <w:tc>
          <w:tcPr>
            <w:tcW w:w="4815" w:type="dxa"/>
          </w:tcPr>
          <w:p w14:paraId="50F94FEA" w14:textId="77777777" w:rsidR="003A6171" w:rsidRPr="0098503E" w:rsidRDefault="003A6171" w:rsidP="005948B8">
            <w:pPr>
              <w:rPr>
                <w:sz w:val="24"/>
                <w:lang w:val="uk-UA" w:eastAsia="uk-UA"/>
              </w:rPr>
            </w:pPr>
          </w:p>
        </w:tc>
        <w:tc>
          <w:tcPr>
            <w:tcW w:w="1559" w:type="dxa"/>
          </w:tcPr>
          <w:p w14:paraId="077B9828" w14:textId="77777777" w:rsidR="003A6171" w:rsidRPr="0098503E" w:rsidRDefault="003A6171" w:rsidP="008E4F0C">
            <w:pPr>
              <w:ind w:firstLine="465"/>
              <w:rPr>
                <w:b/>
                <w:bCs/>
                <w:sz w:val="24"/>
                <w:lang w:val="uk-UA" w:eastAsia="uk-UA"/>
              </w:rPr>
            </w:pPr>
            <w:r w:rsidRPr="0098503E">
              <w:rPr>
                <w:b/>
                <w:bCs/>
                <w:sz w:val="24"/>
                <w:lang w:val="uk-UA" w:eastAsia="uk-UA"/>
              </w:rPr>
              <w:t>2020</w:t>
            </w:r>
          </w:p>
        </w:tc>
        <w:tc>
          <w:tcPr>
            <w:tcW w:w="1701" w:type="dxa"/>
          </w:tcPr>
          <w:p w14:paraId="2B88E956" w14:textId="77777777" w:rsidR="003A6171" w:rsidRPr="0098503E" w:rsidRDefault="003A6171" w:rsidP="008E4F0C">
            <w:pPr>
              <w:ind w:firstLine="325"/>
              <w:rPr>
                <w:b/>
                <w:bCs/>
                <w:sz w:val="24"/>
                <w:lang w:val="uk-UA" w:eastAsia="uk-UA"/>
              </w:rPr>
            </w:pPr>
            <w:r w:rsidRPr="0098503E">
              <w:rPr>
                <w:b/>
                <w:bCs/>
                <w:sz w:val="24"/>
                <w:lang w:val="uk-UA" w:eastAsia="uk-UA"/>
              </w:rPr>
              <w:t xml:space="preserve"> 2021</w:t>
            </w:r>
          </w:p>
        </w:tc>
        <w:tc>
          <w:tcPr>
            <w:tcW w:w="1554" w:type="dxa"/>
          </w:tcPr>
          <w:p w14:paraId="3E6C4190" w14:textId="77777777" w:rsidR="003A6171" w:rsidRPr="0098503E" w:rsidRDefault="003A6171" w:rsidP="008E4F0C">
            <w:pPr>
              <w:ind w:firstLine="318"/>
              <w:rPr>
                <w:b/>
                <w:bCs/>
                <w:sz w:val="24"/>
                <w:lang w:val="uk-UA" w:eastAsia="uk-UA"/>
              </w:rPr>
            </w:pPr>
            <w:r w:rsidRPr="0098503E">
              <w:rPr>
                <w:b/>
                <w:bCs/>
                <w:sz w:val="24"/>
                <w:lang w:val="uk-UA" w:eastAsia="uk-UA"/>
              </w:rPr>
              <w:t>2022</w:t>
            </w:r>
          </w:p>
        </w:tc>
      </w:tr>
      <w:tr w:rsidR="003A6171" w:rsidRPr="0098503E" w14:paraId="5D927537" w14:textId="77777777" w:rsidTr="00E07B4B">
        <w:trPr>
          <w:jc w:val="center"/>
        </w:trPr>
        <w:tc>
          <w:tcPr>
            <w:tcW w:w="4815" w:type="dxa"/>
          </w:tcPr>
          <w:p w14:paraId="00A28BD2" w14:textId="77777777" w:rsidR="003A6171" w:rsidRPr="0098503E" w:rsidRDefault="003A6171" w:rsidP="0082344D">
            <w:pPr>
              <w:ind w:firstLine="25"/>
              <w:rPr>
                <w:sz w:val="24"/>
                <w:lang w:val="uk-UA" w:eastAsia="uk-UA"/>
              </w:rPr>
            </w:pPr>
            <w:r w:rsidRPr="0098503E">
              <w:rPr>
                <w:sz w:val="24"/>
                <w:lang w:val="uk-UA" w:eastAsia="uk-UA"/>
              </w:rPr>
              <w:t>Доходи місцевих бюджетів, грн.</w:t>
            </w:r>
          </w:p>
        </w:tc>
        <w:tc>
          <w:tcPr>
            <w:tcW w:w="1559" w:type="dxa"/>
          </w:tcPr>
          <w:p w14:paraId="76DA9602" w14:textId="77777777" w:rsidR="003A6171" w:rsidRPr="0098503E" w:rsidRDefault="003A6171" w:rsidP="00A664A6">
            <w:pPr>
              <w:ind w:firstLine="141"/>
              <w:jc w:val="center"/>
              <w:rPr>
                <w:sz w:val="24"/>
                <w:lang w:val="uk-UA" w:eastAsia="uk-UA"/>
              </w:rPr>
            </w:pPr>
            <w:r w:rsidRPr="0098503E">
              <w:rPr>
                <w:sz w:val="24"/>
                <w:lang w:val="uk-UA" w:eastAsia="uk-UA"/>
              </w:rPr>
              <w:t>647 021 973</w:t>
            </w:r>
          </w:p>
        </w:tc>
        <w:tc>
          <w:tcPr>
            <w:tcW w:w="1701" w:type="dxa"/>
          </w:tcPr>
          <w:p w14:paraId="3AB9B6B3" w14:textId="77777777" w:rsidR="003A6171" w:rsidRPr="0098503E" w:rsidRDefault="009C4CC7" w:rsidP="00A664A6">
            <w:pPr>
              <w:ind w:firstLine="42"/>
              <w:jc w:val="center"/>
              <w:rPr>
                <w:sz w:val="24"/>
                <w:lang w:val="uk-UA" w:eastAsia="uk-UA"/>
              </w:rPr>
            </w:pPr>
            <w:r w:rsidRPr="0098503E">
              <w:rPr>
                <w:sz w:val="24"/>
                <w:lang w:val="uk-UA" w:eastAsia="uk-UA"/>
              </w:rPr>
              <w:t>701 746 621</w:t>
            </w:r>
          </w:p>
        </w:tc>
        <w:tc>
          <w:tcPr>
            <w:tcW w:w="1554" w:type="dxa"/>
          </w:tcPr>
          <w:p w14:paraId="01A2CCAB" w14:textId="77777777" w:rsidR="003A6171" w:rsidRPr="0098503E" w:rsidRDefault="003A6171" w:rsidP="00A664A6">
            <w:pPr>
              <w:ind w:firstLine="35"/>
              <w:jc w:val="center"/>
              <w:rPr>
                <w:sz w:val="24"/>
                <w:lang w:val="uk-UA" w:eastAsia="uk-UA"/>
              </w:rPr>
            </w:pPr>
            <w:r w:rsidRPr="0098503E">
              <w:rPr>
                <w:sz w:val="24"/>
                <w:lang w:val="uk-UA" w:eastAsia="uk-UA"/>
              </w:rPr>
              <w:t>862 791 871</w:t>
            </w:r>
          </w:p>
        </w:tc>
      </w:tr>
      <w:tr w:rsidR="003A6171" w:rsidRPr="0098503E" w14:paraId="69712AA7" w14:textId="77777777" w:rsidTr="00E07B4B">
        <w:trPr>
          <w:jc w:val="center"/>
        </w:trPr>
        <w:tc>
          <w:tcPr>
            <w:tcW w:w="4815" w:type="dxa"/>
          </w:tcPr>
          <w:p w14:paraId="56A7A88E" w14:textId="77777777" w:rsidR="003A6171" w:rsidRPr="0098503E" w:rsidRDefault="003A6171" w:rsidP="0082344D">
            <w:pPr>
              <w:ind w:firstLine="25"/>
              <w:rPr>
                <w:sz w:val="24"/>
                <w:lang w:val="uk-UA" w:eastAsia="uk-UA"/>
              </w:rPr>
            </w:pPr>
            <w:r w:rsidRPr="0098503E">
              <w:rPr>
                <w:sz w:val="24"/>
                <w:lang w:val="uk-UA" w:eastAsia="uk-UA"/>
              </w:rPr>
              <w:t>Видатки місцевих бюджетів, грн.</w:t>
            </w:r>
          </w:p>
        </w:tc>
        <w:tc>
          <w:tcPr>
            <w:tcW w:w="1559" w:type="dxa"/>
          </w:tcPr>
          <w:p w14:paraId="78FA3243" w14:textId="77777777" w:rsidR="003A6171" w:rsidRPr="0098503E" w:rsidRDefault="009C4CC7" w:rsidP="00A664A6">
            <w:pPr>
              <w:ind w:firstLine="141"/>
              <w:jc w:val="center"/>
              <w:rPr>
                <w:sz w:val="24"/>
                <w:lang w:val="uk-UA" w:eastAsia="uk-UA"/>
              </w:rPr>
            </w:pPr>
            <w:r w:rsidRPr="0098503E">
              <w:rPr>
                <w:sz w:val="24"/>
                <w:lang w:val="uk-UA" w:eastAsia="uk-UA"/>
              </w:rPr>
              <w:t>622</w:t>
            </w:r>
            <w:r w:rsidR="003A6171" w:rsidRPr="0098503E">
              <w:rPr>
                <w:sz w:val="24"/>
                <w:lang w:val="uk-UA" w:eastAsia="uk-UA"/>
              </w:rPr>
              <w:t> </w:t>
            </w:r>
            <w:r w:rsidRPr="0098503E">
              <w:rPr>
                <w:sz w:val="24"/>
                <w:lang w:val="uk-UA" w:eastAsia="uk-UA"/>
              </w:rPr>
              <w:t>481</w:t>
            </w:r>
            <w:r w:rsidR="003A6171" w:rsidRPr="0098503E">
              <w:rPr>
                <w:sz w:val="24"/>
                <w:lang w:val="uk-UA" w:eastAsia="uk-UA"/>
              </w:rPr>
              <w:t xml:space="preserve"> 0</w:t>
            </w:r>
            <w:r w:rsidRPr="0098503E">
              <w:rPr>
                <w:sz w:val="24"/>
                <w:lang w:val="uk-UA" w:eastAsia="uk-UA"/>
              </w:rPr>
              <w:t>00</w:t>
            </w:r>
          </w:p>
        </w:tc>
        <w:tc>
          <w:tcPr>
            <w:tcW w:w="1701" w:type="dxa"/>
          </w:tcPr>
          <w:p w14:paraId="31673D03" w14:textId="77777777" w:rsidR="003A6171" w:rsidRPr="0098503E" w:rsidRDefault="009C4CC7" w:rsidP="00A664A6">
            <w:pPr>
              <w:ind w:firstLine="42"/>
              <w:jc w:val="center"/>
              <w:rPr>
                <w:sz w:val="24"/>
                <w:lang w:val="uk-UA" w:eastAsia="uk-UA"/>
              </w:rPr>
            </w:pPr>
            <w:r w:rsidRPr="0098503E">
              <w:rPr>
                <w:sz w:val="24"/>
                <w:lang w:val="uk-UA" w:eastAsia="uk-UA"/>
              </w:rPr>
              <w:t>742 540 582</w:t>
            </w:r>
          </w:p>
        </w:tc>
        <w:tc>
          <w:tcPr>
            <w:tcW w:w="1554" w:type="dxa"/>
          </w:tcPr>
          <w:p w14:paraId="609C5B8D" w14:textId="77777777" w:rsidR="003A6171" w:rsidRPr="0098503E" w:rsidRDefault="009C4CC7" w:rsidP="00A664A6">
            <w:pPr>
              <w:ind w:firstLine="35"/>
              <w:jc w:val="center"/>
              <w:rPr>
                <w:sz w:val="24"/>
                <w:lang w:val="uk-UA" w:eastAsia="uk-UA"/>
              </w:rPr>
            </w:pPr>
            <w:r w:rsidRPr="0098503E">
              <w:rPr>
                <w:sz w:val="24"/>
                <w:lang w:val="uk-UA" w:eastAsia="uk-UA"/>
              </w:rPr>
              <w:t>801 552 749</w:t>
            </w:r>
          </w:p>
        </w:tc>
      </w:tr>
      <w:tr w:rsidR="003A6171" w:rsidRPr="0098503E" w14:paraId="6B09B61E" w14:textId="77777777" w:rsidTr="00E07B4B">
        <w:trPr>
          <w:jc w:val="center"/>
        </w:trPr>
        <w:tc>
          <w:tcPr>
            <w:tcW w:w="4815" w:type="dxa"/>
          </w:tcPr>
          <w:p w14:paraId="357E413B" w14:textId="77777777" w:rsidR="003A6171" w:rsidRPr="0098503E" w:rsidRDefault="003A6171" w:rsidP="0082344D">
            <w:pPr>
              <w:ind w:firstLine="25"/>
              <w:rPr>
                <w:sz w:val="24"/>
                <w:lang w:val="uk-UA" w:eastAsia="uk-UA"/>
              </w:rPr>
            </w:pPr>
            <w:r w:rsidRPr="0098503E">
              <w:rPr>
                <w:sz w:val="24"/>
                <w:lang w:val="uk-UA" w:eastAsia="uk-UA"/>
              </w:rPr>
              <w:t>Доходи місцевих бюджетів на 1 особу, грн.</w:t>
            </w:r>
          </w:p>
        </w:tc>
        <w:tc>
          <w:tcPr>
            <w:tcW w:w="1559" w:type="dxa"/>
          </w:tcPr>
          <w:p w14:paraId="479931E0" w14:textId="77777777" w:rsidR="003A6171" w:rsidRPr="0098503E" w:rsidRDefault="009D6774" w:rsidP="00A664A6">
            <w:pPr>
              <w:ind w:firstLine="141"/>
              <w:jc w:val="center"/>
              <w:rPr>
                <w:sz w:val="24"/>
                <w:lang w:val="uk-UA" w:eastAsia="uk-UA"/>
              </w:rPr>
            </w:pPr>
            <w:r w:rsidRPr="0098503E">
              <w:rPr>
                <w:sz w:val="24"/>
                <w:lang w:val="uk-UA" w:eastAsia="uk-UA"/>
              </w:rPr>
              <w:t>9 122</w:t>
            </w:r>
          </w:p>
        </w:tc>
        <w:tc>
          <w:tcPr>
            <w:tcW w:w="1701" w:type="dxa"/>
          </w:tcPr>
          <w:p w14:paraId="5B1B361D" w14:textId="77777777" w:rsidR="003A6171" w:rsidRPr="0098503E" w:rsidRDefault="009D6774" w:rsidP="00A664A6">
            <w:pPr>
              <w:ind w:firstLine="42"/>
              <w:jc w:val="center"/>
              <w:rPr>
                <w:sz w:val="24"/>
                <w:lang w:val="uk-UA" w:eastAsia="uk-UA"/>
              </w:rPr>
            </w:pPr>
            <w:r w:rsidRPr="0098503E">
              <w:rPr>
                <w:sz w:val="24"/>
                <w:lang w:val="uk-UA" w:eastAsia="uk-UA"/>
              </w:rPr>
              <w:t>10 952</w:t>
            </w:r>
          </w:p>
        </w:tc>
        <w:tc>
          <w:tcPr>
            <w:tcW w:w="1554" w:type="dxa"/>
          </w:tcPr>
          <w:p w14:paraId="3DF7EB46" w14:textId="77777777" w:rsidR="003A6171" w:rsidRPr="0098503E" w:rsidRDefault="009D6774" w:rsidP="00A664A6">
            <w:pPr>
              <w:ind w:firstLine="35"/>
              <w:jc w:val="center"/>
              <w:rPr>
                <w:sz w:val="24"/>
                <w:lang w:val="uk-UA" w:eastAsia="uk-UA"/>
              </w:rPr>
            </w:pPr>
            <w:r w:rsidRPr="0098503E">
              <w:rPr>
                <w:sz w:val="24"/>
                <w:lang w:val="uk-UA" w:eastAsia="uk-UA"/>
              </w:rPr>
              <w:t>11 862</w:t>
            </w:r>
          </w:p>
        </w:tc>
      </w:tr>
      <w:tr w:rsidR="003A6171" w:rsidRPr="0098503E" w14:paraId="5C94431C" w14:textId="77777777" w:rsidTr="00E07B4B">
        <w:trPr>
          <w:jc w:val="center"/>
        </w:trPr>
        <w:tc>
          <w:tcPr>
            <w:tcW w:w="4815" w:type="dxa"/>
          </w:tcPr>
          <w:p w14:paraId="6E9C86FF" w14:textId="77777777" w:rsidR="003A6171" w:rsidRPr="0098503E" w:rsidRDefault="003A6171" w:rsidP="0082344D">
            <w:pPr>
              <w:ind w:firstLine="25"/>
              <w:rPr>
                <w:sz w:val="24"/>
                <w:lang w:val="uk-UA" w:eastAsia="uk-UA"/>
              </w:rPr>
            </w:pPr>
            <w:r w:rsidRPr="0098503E">
              <w:rPr>
                <w:sz w:val="24"/>
                <w:lang w:val="uk-UA" w:eastAsia="uk-UA"/>
              </w:rPr>
              <w:t>Рівень виконання доходів загального фонду місцевих бюджетів (до затверджених місцевими радами показників)</w:t>
            </w:r>
          </w:p>
        </w:tc>
        <w:tc>
          <w:tcPr>
            <w:tcW w:w="1559" w:type="dxa"/>
          </w:tcPr>
          <w:p w14:paraId="05F3C646" w14:textId="77777777" w:rsidR="003A6171" w:rsidRPr="0098503E" w:rsidRDefault="003A6171" w:rsidP="00A664A6">
            <w:pPr>
              <w:ind w:firstLine="141"/>
              <w:jc w:val="center"/>
              <w:rPr>
                <w:sz w:val="24"/>
                <w:lang w:val="uk-UA" w:eastAsia="uk-UA"/>
              </w:rPr>
            </w:pPr>
            <w:r w:rsidRPr="0098503E">
              <w:rPr>
                <w:sz w:val="24"/>
                <w:lang w:val="uk-UA" w:eastAsia="uk-UA"/>
              </w:rPr>
              <w:t>97,9 %</w:t>
            </w:r>
          </w:p>
        </w:tc>
        <w:tc>
          <w:tcPr>
            <w:tcW w:w="1701" w:type="dxa"/>
          </w:tcPr>
          <w:p w14:paraId="740A129D" w14:textId="77777777" w:rsidR="003A6171" w:rsidRPr="0098503E" w:rsidRDefault="003A6171" w:rsidP="00A664A6">
            <w:pPr>
              <w:ind w:firstLine="42"/>
              <w:jc w:val="center"/>
              <w:rPr>
                <w:sz w:val="24"/>
                <w:lang w:val="uk-UA" w:eastAsia="uk-UA"/>
              </w:rPr>
            </w:pPr>
            <w:r w:rsidRPr="0098503E">
              <w:rPr>
                <w:sz w:val="24"/>
                <w:lang w:val="uk-UA" w:eastAsia="uk-UA"/>
              </w:rPr>
              <w:t>97,5 %</w:t>
            </w:r>
          </w:p>
        </w:tc>
        <w:tc>
          <w:tcPr>
            <w:tcW w:w="1554" w:type="dxa"/>
          </w:tcPr>
          <w:p w14:paraId="4179112A" w14:textId="77777777" w:rsidR="003A6171" w:rsidRPr="0098503E" w:rsidRDefault="003A6171" w:rsidP="00A664A6">
            <w:pPr>
              <w:ind w:firstLine="35"/>
              <w:jc w:val="center"/>
              <w:rPr>
                <w:sz w:val="24"/>
                <w:lang w:val="uk-UA" w:eastAsia="uk-UA"/>
              </w:rPr>
            </w:pPr>
            <w:r w:rsidRPr="0098503E">
              <w:rPr>
                <w:sz w:val="24"/>
                <w:lang w:val="uk-UA" w:eastAsia="uk-UA"/>
              </w:rPr>
              <w:t>107 %</w:t>
            </w:r>
          </w:p>
        </w:tc>
      </w:tr>
      <w:tr w:rsidR="003A6171" w:rsidRPr="0098503E" w14:paraId="55B4F695" w14:textId="77777777" w:rsidTr="0082344D">
        <w:trPr>
          <w:trHeight w:val="1157"/>
          <w:jc w:val="center"/>
        </w:trPr>
        <w:tc>
          <w:tcPr>
            <w:tcW w:w="4815" w:type="dxa"/>
          </w:tcPr>
          <w:p w14:paraId="3EDF749F" w14:textId="77777777" w:rsidR="003A6171" w:rsidRPr="0098503E" w:rsidRDefault="003A6171" w:rsidP="0082344D">
            <w:pPr>
              <w:tabs>
                <w:tab w:val="left" w:pos="726"/>
              </w:tabs>
              <w:ind w:firstLine="25"/>
              <w:rPr>
                <w:sz w:val="24"/>
                <w:lang w:val="uk-UA" w:eastAsia="uk-UA"/>
              </w:rPr>
            </w:pPr>
            <w:r w:rsidRPr="0098503E">
              <w:rPr>
                <w:sz w:val="24"/>
                <w:lang w:val="uk-UA" w:eastAsia="uk-UA"/>
              </w:rPr>
              <w:t>Темпи збільшення (зменшення) доходів місцевих бюджетів (без трансфертів), % до відповідного періоду попереднього року</w:t>
            </w:r>
          </w:p>
        </w:tc>
        <w:tc>
          <w:tcPr>
            <w:tcW w:w="1559" w:type="dxa"/>
          </w:tcPr>
          <w:p w14:paraId="1D89BD5F" w14:textId="77777777" w:rsidR="003A6171" w:rsidRPr="0098503E" w:rsidRDefault="003A6171" w:rsidP="00A664A6">
            <w:pPr>
              <w:ind w:firstLine="141"/>
              <w:jc w:val="center"/>
              <w:rPr>
                <w:sz w:val="24"/>
                <w:lang w:val="uk-UA" w:eastAsia="uk-UA"/>
              </w:rPr>
            </w:pPr>
            <w:r w:rsidRPr="0098503E">
              <w:rPr>
                <w:sz w:val="24"/>
                <w:lang w:val="uk-UA" w:eastAsia="uk-UA"/>
              </w:rPr>
              <w:t>+18 666,5 тис. грн.</w:t>
            </w:r>
          </w:p>
          <w:p w14:paraId="4832B589" w14:textId="77777777" w:rsidR="003A6171" w:rsidRPr="0098503E" w:rsidRDefault="003A6171" w:rsidP="00A664A6">
            <w:pPr>
              <w:ind w:firstLine="141"/>
              <w:jc w:val="center"/>
              <w:rPr>
                <w:sz w:val="24"/>
                <w:lang w:val="uk-UA" w:eastAsia="uk-UA"/>
              </w:rPr>
            </w:pPr>
            <w:r w:rsidRPr="0098503E">
              <w:rPr>
                <w:sz w:val="24"/>
                <w:lang w:val="uk-UA" w:eastAsia="uk-UA"/>
              </w:rPr>
              <w:t>+ 4,4 %</w:t>
            </w:r>
          </w:p>
        </w:tc>
        <w:tc>
          <w:tcPr>
            <w:tcW w:w="1701" w:type="dxa"/>
          </w:tcPr>
          <w:p w14:paraId="5C6B224F" w14:textId="77777777" w:rsidR="003A6171" w:rsidRPr="0098503E" w:rsidRDefault="003A6171" w:rsidP="00A664A6">
            <w:pPr>
              <w:ind w:firstLine="42"/>
              <w:jc w:val="center"/>
              <w:rPr>
                <w:sz w:val="24"/>
                <w:lang w:val="uk-UA" w:eastAsia="uk-UA"/>
              </w:rPr>
            </w:pPr>
            <w:r w:rsidRPr="0098503E">
              <w:rPr>
                <w:sz w:val="24"/>
                <w:lang w:val="uk-UA" w:eastAsia="uk-UA"/>
              </w:rPr>
              <w:t>+17 606.6 тис. грн.</w:t>
            </w:r>
          </w:p>
          <w:p w14:paraId="15100CDD" w14:textId="77777777" w:rsidR="003A6171" w:rsidRPr="0098503E" w:rsidRDefault="003A6171" w:rsidP="00A664A6">
            <w:pPr>
              <w:ind w:firstLine="42"/>
              <w:jc w:val="center"/>
              <w:rPr>
                <w:sz w:val="24"/>
                <w:lang w:val="uk-UA" w:eastAsia="uk-UA"/>
              </w:rPr>
            </w:pPr>
            <w:r w:rsidRPr="0098503E">
              <w:rPr>
                <w:sz w:val="24"/>
                <w:lang w:val="uk-UA" w:eastAsia="uk-UA"/>
              </w:rPr>
              <w:t>+ 6,4 %</w:t>
            </w:r>
          </w:p>
        </w:tc>
        <w:tc>
          <w:tcPr>
            <w:tcW w:w="1554" w:type="dxa"/>
          </w:tcPr>
          <w:p w14:paraId="23CA3DCC" w14:textId="77777777" w:rsidR="003A6171" w:rsidRPr="0098503E" w:rsidRDefault="003A6171" w:rsidP="00A664A6">
            <w:pPr>
              <w:ind w:firstLine="35"/>
              <w:jc w:val="center"/>
              <w:rPr>
                <w:sz w:val="24"/>
                <w:lang w:val="uk-UA" w:eastAsia="uk-UA"/>
              </w:rPr>
            </w:pPr>
            <w:r w:rsidRPr="0098503E">
              <w:rPr>
                <w:sz w:val="24"/>
                <w:lang w:val="uk-UA" w:eastAsia="uk-UA"/>
              </w:rPr>
              <w:t>+ 98 159,8 тис. грн.</w:t>
            </w:r>
          </w:p>
          <w:p w14:paraId="20B187D7" w14:textId="77777777" w:rsidR="003A6171" w:rsidRPr="0098503E" w:rsidRDefault="003A6171" w:rsidP="00A664A6">
            <w:pPr>
              <w:ind w:firstLine="35"/>
              <w:jc w:val="center"/>
              <w:rPr>
                <w:sz w:val="24"/>
                <w:lang w:val="uk-UA" w:eastAsia="uk-UA"/>
              </w:rPr>
            </w:pPr>
            <w:r w:rsidRPr="0098503E">
              <w:rPr>
                <w:sz w:val="24"/>
                <w:lang w:val="uk-UA" w:eastAsia="uk-UA"/>
              </w:rPr>
              <w:t>117,9 %</w:t>
            </w:r>
          </w:p>
        </w:tc>
      </w:tr>
    </w:tbl>
    <w:p w14:paraId="1A6483CE" w14:textId="77777777" w:rsidR="00B322DD" w:rsidRPr="0098503E" w:rsidRDefault="00B322DD" w:rsidP="008E4F0C">
      <w:pPr>
        <w:rPr>
          <w:lang w:val="uk-UA"/>
        </w:rPr>
      </w:pPr>
    </w:p>
    <w:p w14:paraId="1D2128DD" w14:textId="77777777" w:rsidR="004C2FD0" w:rsidRPr="0098503E" w:rsidRDefault="004C2FD0" w:rsidP="007B34EA">
      <w:pPr>
        <w:spacing w:after="0"/>
        <w:rPr>
          <w:lang w:val="uk-UA"/>
        </w:rPr>
      </w:pPr>
      <w:r w:rsidRPr="0098503E">
        <w:rPr>
          <w:lang w:val="uk-UA"/>
        </w:rPr>
        <w:t>Заборгованість із виплати заробітної плати працівникам бюджетних установ та по розрахунках за спожиті бюджетними установами комунальні послуги і енергоносії відсутня</w:t>
      </w:r>
      <w:r w:rsidR="009D6774" w:rsidRPr="0098503E">
        <w:rPr>
          <w:lang w:val="uk-UA"/>
        </w:rPr>
        <w:t>.</w:t>
      </w:r>
    </w:p>
    <w:p w14:paraId="1C297483" w14:textId="77777777" w:rsidR="00403E6D" w:rsidRPr="0098503E" w:rsidRDefault="00403E6D" w:rsidP="007B34EA">
      <w:pPr>
        <w:spacing w:after="0"/>
        <w:rPr>
          <w:lang w:val="uk-UA"/>
        </w:rPr>
      </w:pPr>
      <w:r w:rsidRPr="0098503E">
        <w:rPr>
          <w:lang w:val="uk-UA"/>
        </w:rPr>
        <w:t>За спожиті бюджетними установами енергоносії та комунальні послуги з міського бюджету спрямовано 36 942,2 тис. грн.</w:t>
      </w:r>
    </w:p>
    <w:p w14:paraId="7D679157" w14:textId="77777777" w:rsidR="004C2FD0" w:rsidRPr="0098503E" w:rsidRDefault="004C2FD0" w:rsidP="007B34EA">
      <w:pPr>
        <w:spacing w:after="0"/>
        <w:rPr>
          <w:lang w:val="uk-UA"/>
        </w:rPr>
      </w:pPr>
      <w:r w:rsidRPr="0098503E">
        <w:rPr>
          <w:lang w:val="uk-UA"/>
        </w:rPr>
        <w:t>Станом на 01.01.2021 року у Ковельському управлінні ГУ ДФС у Волинській області знаходилося на обліку: 1142 юридичні особи, 2955 фізичних осіб –</w:t>
      </w:r>
      <w:r w:rsidR="007B34EA">
        <w:rPr>
          <w:lang w:val="uk-UA"/>
        </w:rPr>
        <w:t xml:space="preserve"> </w:t>
      </w:r>
      <w:r w:rsidRPr="0098503E">
        <w:rPr>
          <w:lang w:val="uk-UA"/>
        </w:rPr>
        <w:t>підприємців.</w:t>
      </w:r>
    </w:p>
    <w:p w14:paraId="093FA8F3" w14:textId="77777777" w:rsidR="004C2FD0" w:rsidRDefault="004C2FD0" w:rsidP="007B34EA">
      <w:pPr>
        <w:spacing w:after="0"/>
        <w:rPr>
          <w:lang w:val="uk-UA"/>
        </w:rPr>
      </w:pPr>
      <w:r w:rsidRPr="0098503E">
        <w:rPr>
          <w:lang w:val="uk-UA"/>
        </w:rPr>
        <w:t>Значна кількість суб’єктів господарювання займаються оптовою та роздрібною торгівлею. Разом з тим, у загальному обсязі постачання, що здійснюють юридичні особи на території міста, основні місця посідають такі, що мають види діяльності:</w:t>
      </w:r>
    </w:p>
    <w:p w14:paraId="6A412CF2" w14:textId="77777777" w:rsidR="00A664A6" w:rsidRDefault="00A664A6" w:rsidP="007B34EA">
      <w:pPr>
        <w:spacing w:after="0"/>
        <w:rPr>
          <w:lang w:val="uk-UA"/>
        </w:rPr>
      </w:pPr>
    </w:p>
    <w:p w14:paraId="6166225E" w14:textId="77777777" w:rsidR="00ED1147" w:rsidRPr="0098503E" w:rsidRDefault="00ED1147" w:rsidP="007B34EA">
      <w:pPr>
        <w:spacing w:after="0"/>
        <w:rPr>
          <w:lang w:val="uk-UA"/>
        </w:rPr>
      </w:pPr>
    </w:p>
    <w:p w14:paraId="264163EA" w14:textId="77777777" w:rsidR="004C2FD0" w:rsidRPr="0098503E" w:rsidRDefault="004C2FD0" w:rsidP="007B34EA">
      <w:pPr>
        <w:pStyle w:val="a"/>
        <w:spacing w:after="0"/>
        <w:rPr>
          <w:lang w:val="uk-UA"/>
        </w:rPr>
      </w:pPr>
      <w:r w:rsidRPr="0098503E">
        <w:rPr>
          <w:lang w:val="uk-UA"/>
        </w:rPr>
        <w:lastRenderedPageBreak/>
        <w:t>виробництво машин i устаткування для сiльського та лiсового господарства;</w:t>
      </w:r>
    </w:p>
    <w:p w14:paraId="35A2D3D6" w14:textId="77777777" w:rsidR="004C2FD0" w:rsidRPr="0098503E" w:rsidRDefault="004C2FD0" w:rsidP="00950F9D">
      <w:pPr>
        <w:pStyle w:val="a"/>
        <w:rPr>
          <w:lang w:val="uk-UA"/>
        </w:rPr>
      </w:pPr>
      <w:r w:rsidRPr="0098503E">
        <w:rPr>
          <w:lang w:val="uk-UA"/>
        </w:rPr>
        <w:t>лiсопильне та стругальне виробництво;</w:t>
      </w:r>
    </w:p>
    <w:p w14:paraId="42A58BB0" w14:textId="77777777" w:rsidR="004C2FD0" w:rsidRPr="0098503E" w:rsidRDefault="004C2FD0" w:rsidP="00950F9D">
      <w:pPr>
        <w:pStyle w:val="a"/>
        <w:rPr>
          <w:lang w:val="uk-UA"/>
        </w:rPr>
      </w:pPr>
      <w:r w:rsidRPr="0098503E">
        <w:rPr>
          <w:lang w:val="uk-UA"/>
        </w:rPr>
        <w:t>будiвництво</w:t>
      </w:r>
      <w:r w:rsidR="007B34EA">
        <w:rPr>
          <w:lang w:val="uk-UA"/>
        </w:rPr>
        <w:t xml:space="preserve"> </w:t>
      </w:r>
      <w:r w:rsidRPr="0098503E">
        <w:rPr>
          <w:lang w:val="uk-UA"/>
        </w:rPr>
        <w:t>дорiг i автострад;</w:t>
      </w:r>
    </w:p>
    <w:p w14:paraId="63ECBBB2" w14:textId="77777777" w:rsidR="004C2FD0" w:rsidRPr="0098503E" w:rsidRDefault="004C2FD0" w:rsidP="00950F9D">
      <w:pPr>
        <w:pStyle w:val="a"/>
        <w:rPr>
          <w:lang w:val="uk-UA"/>
        </w:rPr>
      </w:pPr>
      <w:r w:rsidRPr="0098503E">
        <w:rPr>
          <w:lang w:val="uk-UA"/>
        </w:rPr>
        <w:t>виробництво хлiба та хлі</w:t>
      </w:r>
      <w:r w:rsidR="00857C80">
        <w:rPr>
          <w:lang w:val="uk-UA"/>
        </w:rPr>
        <w:t xml:space="preserve">бобулочних виробів, </w:t>
      </w:r>
      <w:r w:rsidRPr="0098503E">
        <w:rPr>
          <w:lang w:val="uk-UA"/>
        </w:rPr>
        <w:t>борошняних кондитерських виробiв, тортiв i тiстечок нетривалого зберiгання;</w:t>
      </w:r>
    </w:p>
    <w:p w14:paraId="0BE996ED" w14:textId="77777777" w:rsidR="004C2FD0" w:rsidRPr="0098503E" w:rsidRDefault="004C2FD0" w:rsidP="007B34EA">
      <w:pPr>
        <w:pStyle w:val="a"/>
        <w:spacing w:after="0"/>
        <w:rPr>
          <w:lang w:val="uk-UA"/>
        </w:rPr>
      </w:pPr>
      <w:r w:rsidRPr="0098503E">
        <w:rPr>
          <w:lang w:val="uk-UA"/>
        </w:rPr>
        <w:t>виробництво радiаторiв i котлiв центрального опалення та інші.</w:t>
      </w:r>
    </w:p>
    <w:p w14:paraId="1B4FADDC" w14:textId="77777777" w:rsidR="004C2FD0" w:rsidRPr="0098503E" w:rsidRDefault="004C2FD0" w:rsidP="007B34EA">
      <w:pPr>
        <w:spacing w:after="0"/>
        <w:rPr>
          <w:b/>
          <w:lang w:val="uk-UA" w:eastAsia="uk-UA"/>
        </w:rPr>
      </w:pPr>
      <w:r w:rsidRPr="0098503E">
        <w:rPr>
          <w:lang w:val="uk-UA"/>
        </w:rPr>
        <w:t>Фізичні особи – підприємці, як правило, надають різні види послуг та здійснюють оптову та роздрібну торгівлю.</w:t>
      </w:r>
    </w:p>
    <w:p w14:paraId="5ACD8765" w14:textId="77777777" w:rsidR="005D4D43" w:rsidRPr="0098503E" w:rsidRDefault="008E4F0C" w:rsidP="008E4F0C">
      <w:pPr>
        <w:pStyle w:val="2"/>
      </w:pPr>
      <w:bookmarkStart w:id="11" w:name="_Toc160452211"/>
      <w:bookmarkStart w:id="12" w:name="_Toc91062631"/>
      <w:bookmarkStart w:id="13" w:name="_Toc104903849"/>
      <w:r w:rsidRPr="0098503E">
        <w:t>1.3</w:t>
      </w:r>
      <w:r w:rsidR="00FE5551" w:rsidRPr="0098503E">
        <w:t>.</w:t>
      </w:r>
      <w:r w:rsidR="00A22C54">
        <w:t xml:space="preserve"> </w:t>
      </w:r>
      <w:r w:rsidR="005D4D43" w:rsidRPr="0098503E">
        <w:t>Енергетична бідність</w:t>
      </w:r>
      <w:bookmarkEnd w:id="11"/>
    </w:p>
    <w:p w14:paraId="19D0098E" w14:textId="77777777" w:rsidR="005D4D43" w:rsidRPr="0098503E" w:rsidRDefault="005D4D43" w:rsidP="007B34EA">
      <w:pPr>
        <w:spacing w:after="0"/>
        <w:rPr>
          <w:lang w:val="uk-UA"/>
        </w:rPr>
      </w:pPr>
      <w:r w:rsidRPr="0098503E">
        <w:rPr>
          <w:lang w:val="uk-UA"/>
        </w:rPr>
        <w:t xml:space="preserve">Ріст цін на енергоресурси, низькі доходи та погані енергетичні характеристики будинків мають значний вплив на доступність енергетичних послуг для окремих категорій громадян. В Україні система підтримки малозабезпечених категорій громадян базується на інструментах державного та місцевого рівнів. </w:t>
      </w:r>
    </w:p>
    <w:p w14:paraId="5D0B5A96" w14:textId="77777777" w:rsidR="005D4D43" w:rsidRPr="0098503E" w:rsidRDefault="005D4D43" w:rsidP="007B34EA">
      <w:pPr>
        <w:spacing w:after="0"/>
        <w:rPr>
          <w:lang w:val="uk-UA"/>
        </w:rPr>
      </w:pPr>
      <w:r w:rsidRPr="0098503E">
        <w:rPr>
          <w:lang w:val="uk-UA"/>
        </w:rPr>
        <w:t>Інструментом національного рівня є програма субсидій для малозабезпечених категорій громадян. Управління соціаль</w:t>
      </w:r>
      <w:r w:rsidR="00A664A6">
        <w:rPr>
          <w:lang w:val="uk-UA"/>
        </w:rPr>
        <w:t>ного захисту Ковельської ТГ</w:t>
      </w:r>
      <w:r w:rsidRPr="0098503E">
        <w:rPr>
          <w:lang w:val="uk-UA"/>
        </w:rPr>
        <w:t xml:space="preserve"> інформує, що одержувачів субсидій та пільг житлово</w:t>
      </w:r>
      <w:r w:rsidR="003D2457" w:rsidRPr="003D2457">
        <w:t>-</w:t>
      </w:r>
      <w:r w:rsidRPr="0098503E">
        <w:rPr>
          <w:lang w:val="uk-UA"/>
        </w:rPr>
        <w:t xml:space="preserve"> комунальних послуг у 2020 році було 13 983 (6 822 домогосподарств).</w:t>
      </w:r>
    </w:p>
    <w:p w14:paraId="179F09B5" w14:textId="77777777" w:rsidR="005D4D43" w:rsidRPr="0098503E" w:rsidRDefault="005D4D43" w:rsidP="007B34EA">
      <w:pPr>
        <w:spacing w:after="0"/>
        <w:rPr>
          <w:lang w:val="uk-UA"/>
        </w:rPr>
      </w:pPr>
      <w:r w:rsidRPr="0098503E">
        <w:rPr>
          <w:lang w:val="uk-UA"/>
        </w:rPr>
        <w:t>Крім цього, у 2020 році 33 домогосподарствам призначено субсидії на придбання скрапленого газу, твердого та рідкого пічного побутового палива на загальну суму 109,5 тис. грн.</w:t>
      </w:r>
    </w:p>
    <w:p w14:paraId="4B4416BB" w14:textId="77777777" w:rsidR="005D4D43" w:rsidRPr="0098503E" w:rsidRDefault="005D4D43" w:rsidP="007B34EA">
      <w:pPr>
        <w:spacing w:after="0"/>
        <w:rPr>
          <w:lang w:val="uk-UA"/>
        </w:rPr>
      </w:pPr>
      <w:r w:rsidRPr="0098503E">
        <w:rPr>
          <w:lang w:val="uk-UA"/>
        </w:rPr>
        <w:t>Громада не має прямого впливу на формування правил призначення субсидій. Однак</w:t>
      </w:r>
      <w:r w:rsidR="001D6571" w:rsidRPr="0098503E">
        <w:rPr>
          <w:lang w:val="uk-UA"/>
        </w:rPr>
        <w:t>,</w:t>
      </w:r>
      <w:r w:rsidR="00A664A6">
        <w:rPr>
          <w:lang w:val="uk-UA"/>
        </w:rPr>
        <w:t xml:space="preserve"> Ковельська ТГ</w:t>
      </w:r>
      <w:r w:rsidRPr="0098503E">
        <w:rPr>
          <w:lang w:val="uk-UA"/>
        </w:rPr>
        <w:t xml:space="preserve"> має </w:t>
      </w:r>
      <w:r w:rsidR="004528DB" w:rsidRPr="0098503E">
        <w:rPr>
          <w:lang w:val="uk-UA"/>
        </w:rPr>
        <w:t xml:space="preserve">щорічну </w:t>
      </w:r>
      <w:r w:rsidRPr="0098503E">
        <w:rPr>
          <w:lang w:val="uk-UA"/>
        </w:rPr>
        <w:t>Програм</w:t>
      </w:r>
      <w:r w:rsidR="001D6571" w:rsidRPr="0098503E">
        <w:rPr>
          <w:lang w:val="uk-UA"/>
        </w:rPr>
        <w:t xml:space="preserve">у </w:t>
      </w:r>
      <w:r w:rsidRPr="0098503E">
        <w:rPr>
          <w:lang w:val="uk-UA"/>
        </w:rPr>
        <w:t>соціального захисту окремих категорій мешканців міста Ковеля, як</w:t>
      </w:r>
      <w:r w:rsidR="001D6571" w:rsidRPr="0098503E">
        <w:rPr>
          <w:lang w:val="uk-UA"/>
        </w:rPr>
        <w:t>а суттєво допомагає</w:t>
      </w:r>
      <w:r w:rsidRPr="0098503E">
        <w:rPr>
          <w:lang w:val="uk-UA"/>
        </w:rPr>
        <w:t xml:space="preserve"> підтримувати платоспроможність мешканців. Відповідно до Програми надаються додаткові пільги на житлово-комунальні послуги в розмірі 50 %  інвалідам по зору І-ІІ групи, 25</w:t>
      </w:r>
      <w:r w:rsidR="0050109B">
        <w:rPr>
          <w:lang w:val="uk-UA"/>
        </w:rPr>
        <w:t> </w:t>
      </w:r>
      <w:r w:rsidRPr="0098503E">
        <w:rPr>
          <w:lang w:val="uk-UA"/>
        </w:rPr>
        <w:t>% сім’ям загиблих в АТО та пільги на комунальні послуги в розмірі 100 % сім’ям загиблих в зоні АТО і учасникам АТО, з врахуванням членів їх сімей, на що у 2020 році з міського бюджету використано 140,4 тис. грн.</w:t>
      </w:r>
    </w:p>
    <w:p w14:paraId="0E28E3B2" w14:textId="77777777" w:rsidR="005D4D43" w:rsidRPr="0098503E" w:rsidRDefault="005D4D43" w:rsidP="007B34EA">
      <w:pPr>
        <w:spacing w:after="0"/>
        <w:rPr>
          <w:lang w:val="uk-UA"/>
        </w:rPr>
      </w:pPr>
      <w:r w:rsidRPr="0098503E">
        <w:rPr>
          <w:lang w:val="uk-UA"/>
        </w:rPr>
        <w:t>Інструментом зменшення «енергетичної бідності» місцевого рівня є сприяння підвищенню рівня енергетичних характеристик будинків і ця діяльність здійснюється в рамках:</w:t>
      </w:r>
    </w:p>
    <w:p w14:paraId="51B3DC62" w14:textId="77777777" w:rsidR="005D4D43" w:rsidRPr="0098503E" w:rsidRDefault="0050109B" w:rsidP="00950F9D">
      <w:pPr>
        <w:pStyle w:val="a"/>
        <w:rPr>
          <w:lang w:val="uk-UA"/>
        </w:rPr>
      </w:pPr>
      <w:r>
        <w:rPr>
          <w:lang w:val="uk-UA"/>
        </w:rPr>
        <w:t>з</w:t>
      </w:r>
      <w:r w:rsidR="005D4D43" w:rsidRPr="0098503E">
        <w:rPr>
          <w:lang w:val="uk-UA"/>
        </w:rPr>
        <w:t>атвердженої рамкової програми підтримки ОСББ т</w:t>
      </w:r>
      <w:r>
        <w:rPr>
          <w:lang w:val="uk-UA"/>
        </w:rPr>
        <w:t>а заходів з енергоефективності</w:t>
      </w:r>
      <w:r w:rsidRPr="0050109B">
        <w:t>;</w:t>
      </w:r>
    </w:p>
    <w:p w14:paraId="7C1A88B2" w14:textId="77777777" w:rsidR="005D4D43" w:rsidRPr="0098503E" w:rsidRDefault="0050109B" w:rsidP="00950F9D">
      <w:pPr>
        <w:pStyle w:val="a"/>
        <w:rPr>
          <w:lang w:val="uk-UA"/>
        </w:rPr>
      </w:pPr>
      <w:r>
        <w:rPr>
          <w:lang w:val="uk-UA"/>
        </w:rPr>
        <w:t>п</w:t>
      </w:r>
      <w:r w:rsidR="005D4D43" w:rsidRPr="0098503E">
        <w:rPr>
          <w:lang w:val="uk-UA"/>
        </w:rPr>
        <w:t>ідтримки доступу малозабезпечених громадян до громадського транспорту та розви</w:t>
      </w:r>
      <w:r>
        <w:rPr>
          <w:lang w:val="uk-UA"/>
        </w:rPr>
        <w:t>ток велосипедної інфраструктури</w:t>
      </w:r>
      <w:r w:rsidRPr="0050109B">
        <w:t>;</w:t>
      </w:r>
    </w:p>
    <w:p w14:paraId="20FB007D" w14:textId="77777777" w:rsidR="005D4D43" w:rsidRPr="0098503E" w:rsidRDefault="0050109B" w:rsidP="00950F9D">
      <w:pPr>
        <w:pStyle w:val="a"/>
        <w:rPr>
          <w:lang w:val="uk-UA"/>
        </w:rPr>
      </w:pPr>
      <w:r>
        <w:rPr>
          <w:lang w:val="uk-UA"/>
        </w:rPr>
        <w:lastRenderedPageBreak/>
        <w:t>в</w:t>
      </w:r>
      <w:r w:rsidR="005D4D43" w:rsidRPr="0098503E">
        <w:rPr>
          <w:lang w:val="uk-UA"/>
        </w:rPr>
        <w:t xml:space="preserve">становлення тарифів на централізоване теплопостачання. </w:t>
      </w:r>
    </w:p>
    <w:p w14:paraId="584E7D92" w14:textId="77777777" w:rsidR="005D4D43" w:rsidRPr="0098503E" w:rsidRDefault="005D4D43" w:rsidP="007B34EA">
      <w:pPr>
        <w:spacing w:after="0"/>
        <w:rPr>
          <w:lang w:val="uk-UA"/>
        </w:rPr>
      </w:pPr>
      <w:r w:rsidRPr="0098503E">
        <w:rPr>
          <w:lang w:val="uk-UA"/>
        </w:rPr>
        <w:t>Для нових та діючих ОСББ діють місцеві програми підтримки. Також діють програми підтримки для житлового фонду індивідуальної забудови.</w:t>
      </w:r>
    </w:p>
    <w:p w14:paraId="563432CA" w14:textId="77777777" w:rsidR="005D4D43" w:rsidRPr="0098503E" w:rsidRDefault="005D4D43" w:rsidP="007B34EA">
      <w:pPr>
        <w:spacing w:after="0"/>
        <w:rPr>
          <w:lang w:val="uk-UA"/>
        </w:rPr>
      </w:pPr>
      <w:r w:rsidRPr="0098503E">
        <w:rPr>
          <w:lang w:val="uk-UA"/>
        </w:rPr>
        <w:t>Основні шляхи подолання «енергетичної бідності» в сфері теплопостачання є:</w:t>
      </w:r>
    </w:p>
    <w:p w14:paraId="2B8D46AD" w14:textId="77777777" w:rsidR="005D4D43" w:rsidRPr="0098503E" w:rsidRDefault="005D4D43" w:rsidP="007B34EA">
      <w:pPr>
        <w:pStyle w:val="a"/>
        <w:spacing w:after="0"/>
        <w:rPr>
          <w:lang w:val="uk-UA"/>
        </w:rPr>
      </w:pPr>
      <w:r w:rsidRPr="0098503E">
        <w:rPr>
          <w:lang w:val="uk-UA"/>
        </w:rPr>
        <w:t>термомодернізація будівель, чим зменшується споживання тепла та електроенергії на кондиціювання влітку;</w:t>
      </w:r>
    </w:p>
    <w:p w14:paraId="65DD25C6" w14:textId="77777777" w:rsidR="005D4D43" w:rsidRPr="0098503E" w:rsidRDefault="005D4D43" w:rsidP="00950F9D">
      <w:pPr>
        <w:pStyle w:val="a"/>
        <w:rPr>
          <w:lang w:val="uk-UA"/>
        </w:rPr>
      </w:pPr>
      <w:r w:rsidRPr="0098503E">
        <w:rPr>
          <w:lang w:val="uk-UA"/>
        </w:rPr>
        <w:t>модернізація мереж та генеруючих потужностей централізованого теплопостачання, що дозволяє зменшити втрати при генерації та в тепломережі, і таким чином зменшити тариф на теплопостачання;</w:t>
      </w:r>
    </w:p>
    <w:p w14:paraId="6FFF0F58" w14:textId="77777777" w:rsidR="005D4D43" w:rsidRPr="0098503E" w:rsidRDefault="005D4D43" w:rsidP="00950F9D">
      <w:pPr>
        <w:pStyle w:val="a"/>
        <w:rPr>
          <w:lang w:val="uk-UA"/>
        </w:rPr>
      </w:pPr>
      <w:r w:rsidRPr="0098503E">
        <w:rPr>
          <w:lang w:val="uk-UA"/>
        </w:rPr>
        <w:t>забезпечення можливості щодо самостійного регулювання споживання енергії, що сприяє раціональному теплоспоживанню, зменшенню фінансових витрат;</w:t>
      </w:r>
    </w:p>
    <w:p w14:paraId="26FC8AD2" w14:textId="77777777" w:rsidR="005D4D43" w:rsidRPr="0098503E" w:rsidRDefault="005D4D43" w:rsidP="00950F9D">
      <w:pPr>
        <w:pStyle w:val="a"/>
        <w:rPr>
          <w:lang w:val="uk-UA"/>
        </w:rPr>
      </w:pPr>
      <w:r w:rsidRPr="0098503E">
        <w:rPr>
          <w:lang w:val="uk-UA"/>
        </w:rPr>
        <w:t>встановлення індивідуальних резервних котлів для опалення та підготовки гарячої води, що дозволяє зменшити залежність від основного постачальника послуги;</w:t>
      </w:r>
    </w:p>
    <w:p w14:paraId="41666AD6" w14:textId="77777777" w:rsidR="005D4D43" w:rsidRPr="0098503E" w:rsidRDefault="005D4D43" w:rsidP="00950F9D">
      <w:pPr>
        <w:pStyle w:val="a"/>
        <w:rPr>
          <w:lang w:val="uk-UA"/>
        </w:rPr>
      </w:pPr>
      <w:r w:rsidRPr="0098503E">
        <w:rPr>
          <w:lang w:val="uk-UA"/>
        </w:rPr>
        <w:t>фінансова допомога в реалізації енергоефективних заходів;</w:t>
      </w:r>
    </w:p>
    <w:p w14:paraId="111D77B3" w14:textId="77777777" w:rsidR="005D4D43" w:rsidRPr="0098503E" w:rsidRDefault="005D4D43" w:rsidP="007B34EA">
      <w:pPr>
        <w:pStyle w:val="a"/>
        <w:spacing w:after="0"/>
        <w:rPr>
          <w:lang w:val="uk-UA"/>
        </w:rPr>
      </w:pPr>
      <w:r w:rsidRPr="0098503E">
        <w:rPr>
          <w:lang w:val="uk-UA"/>
        </w:rPr>
        <w:t>використання соціального тарифу, субсидій, пільг для найвразливіших категорій населення.</w:t>
      </w:r>
    </w:p>
    <w:p w14:paraId="3285CD58" w14:textId="77777777" w:rsidR="005D4D43" w:rsidRPr="0098503E" w:rsidRDefault="005D4D43" w:rsidP="007B34EA">
      <w:pPr>
        <w:spacing w:after="0"/>
        <w:rPr>
          <w:lang w:val="uk-UA"/>
        </w:rPr>
      </w:pPr>
      <w:r w:rsidRPr="0098503E">
        <w:rPr>
          <w:lang w:val="uk-UA"/>
        </w:rPr>
        <w:t>Для подолання «енергетичної бідності» в сфері електропостачання апробовані наступні шляхи:</w:t>
      </w:r>
    </w:p>
    <w:p w14:paraId="52236F1A" w14:textId="77777777" w:rsidR="005D4D43" w:rsidRPr="0098503E" w:rsidRDefault="005D4D43" w:rsidP="00950F9D">
      <w:pPr>
        <w:pStyle w:val="a"/>
        <w:rPr>
          <w:lang w:val="uk-UA"/>
        </w:rPr>
      </w:pPr>
      <w:r w:rsidRPr="0098503E">
        <w:rPr>
          <w:lang w:val="uk-UA"/>
        </w:rPr>
        <w:t>наявність місцевої електрогенерації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(державний, регіональний рівень);</w:t>
      </w:r>
    </w:p>
    <w:p w14:paraId="346A12E3" w14:textId="77777777" w:rsidR="005D4D43" w:rsidRPr="0098503E" w:rsidRDefault="005D4D43" w:rsidP="00950F9D">
      <w:pPr>
        <w:pStyle w:val="a"/>
        <w:rPr>
          <w:lang w:val="uk-UA"/>
        </w:rPr>
      </w:pPr>
      <w:r w:rsidRPr="0098503E">
        <w:rPr>
          <w:lang w:val="uk-UA"/>
        </w:rPr>
        <w:t>будівництво потужностей</w:t>
      </w:r>
      <w:r w:rsidR="00987CD8" w:rsidRPr="00987CD8">
        <w:t xml:space="preserve"> </w:t>
      </w:r>
      <w:r w:rsidRPr="0098503E">
        <w:rPr>
          <w:lang w:val="uk-UA"/>
        </w:rPr>
        <w:t>електрогенерації на основі ВДЕ – вітрові та сонячні станції (як малих приватних так промислових потужностей), гідроелектростанції та систем накопичення енергії (так звана розподілена система генерації);</w:t>
      </w:r>
    </w:p>
    <w:p w14:paraId="64634B28" w14:textId="77777777" w:rsidR="00463D62" w:rsidRPr="00D713EA" w:rsidRDefault="005D4D43" w:rsidP="00D713EA">
      <w:pPr>
        <w:pStyle w:val="a"/>
        <w:spacing w:after="0"/>
        <w:rPr>
          <w:lang w:val="uk-UA"/>
        </w:rPr>
      </w:pPr>
      <w:r w:rsidRPr="0098503E">
        <w:rPr>
          <w:lang w:val="uk-UA"/>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bookmarkStart w:id="14" w:name="_Toc160452212"/>
    </w:p>
    <w:p w14:paraId="50471C51" w14:textId="77777777" w:rsidR="00C102CC" w:rsidRPr="0098503E" w:rsidRDefault="00C102CC" w:rsidP="00062859">
      <w:pPr>
        <w:pStyle w:val="2"/>
      </w:pPr>
      <w:r w:rsidRPr="0098503E">
        <w:t>1.</w:t>
      </w:r>
      <w:r w:rsidR="00FE5551" w:rsidRPr="0098503E">
        <w:t>4</w:t>
      </w:r>
      <w:r w:rsidRPr="0098503E">
        <w:t xml:space="preserve">. Енергетична та кліматична політики України та Ковельської </w:t>
      </w:r>
      <w:r w:rsidR="0084109D" w:rsidRPr="0098503E">
        <w:t>ТГ</w:t>
      </w:r>
      <w:bookmarkEnd w:id="14"/>
    </w:p>
    <w:p w14:paraId="531620A6" w14:textId="77777777" w:rsidR="00C102CC" w:rsidRPr="0098503E" w:rsidRDefault="00C102CC" w:rsidP="007B34EA">
      <w:pPr>
        <w:spacing w:after="0"/>
        <w:rPr>
          <w:lang w:val="uk-UA"/>
        </w:rPr>
      </w:pPr>
      <w:r w:rsidRPr="0098503E">
        <w:rPr>
          <w:lang w:val="uk-UA"/>
        </w:rPr>
        <w:t xml:space="preserve">Підписавши Угоду про асоціацію з Європейським Союзом (ЄС) у 2014 році та взявши на себе міжнародні зобов’язання (у тому числі перед МВФ), Україна почала роботу над реформами для стимулювання енергоефективності. </w:t>
      </w:r>
      <w:r w:rsidRPr="0098503E">
        <w:rPr>
          <w:lang w:val="uk-UA"/>
        </w:rPr>
        <w:lastRenderedPageBreak/>
        <w:t>У 2017 році була затверджена Енергетична стратегія України до 2035 року, яка передбачає заходи для зменшення енергомісткості ВВП, підвищення рівнів енергетичної безпеки та стійкості, а також інтеграції мереж у ЄС. </w:t>
      </w:r>
    </w:p>
    <w:p w14:paraId="12EF5640" w14:textId="77777777" w:rsidR="00C102CC" w:rsidRPr="0098503E" w:rsidRDefault="00C102CC" w:rsidP="007B34EA">
      <w:pPr>
        <w:spacing w:after="0"/>
        <w:rPr>
          <w:szCs w:val="28"/>
          <w:lang w:val="uk-UA" w:eastAsia="uk-UA"/>
        </w:rPr>
      </w:pPr>
      <w:r w:rsidRPr="0098503E">
        <w:rPr>
          <w:szCs w:val="28"/>
          <w:lang w:val="uk-UA" w:eastAsia="uk-UA"/>
        </w:rPr>
        <w:t>У рамках стимулювання енергетичної безпеки та ефективності Україна намагається збільшити частку ВДЕ шляхом впровадження спеціальних політик, у тому числі «зелених» тарифів, та визначення цільових показників в енергетичній стратегії (згідно з якою до 2035 року частка ВДЕ в загальній структурі постачання електроенергії повинна становити 25</w:t>
      </w:r>
      <w:r w:rsidR="0050109B">
        <w:rPr>
          <w:szCs w:val="28"/>
          <w:lang w:val="uk-UA" w:eastAsia="uk-UA"/>
        </w:rPr>
        <w:t> </w:t>
      </w:r>
      <w:r w:rsidRPr="0098503E">
        <w:rPr>
          <w:szCs w:val="28"/>
          <w:lang w:val="uk-UA" w:eastAsia="uk-UA"/>
        </w:rPr>
        <w:t>%). Енергетична стратегія України спрямована на задоволення потреб економіки та суспільства і забезпечення енергетичної безпеки та ефективності, ринкового розвитку та незалежності, інвестиційної привабливості і дбайливого ставлення до довкілля. Вона також має на меті сприяння інтеграції з ЄС.</w:t>
      </w:r>
    </w:p>
    <w:p w14:paraId="02CC95D8" w14:textId="77777777" w:rsidR="004732D2" w:rsidRPr="0098503E" w:rsidRDefault="00C102CC" w:rsidP="00ED0489">
      <w:pPr>
        <w:spacing w:after="0"/>
        <w:rPr>
          <w:szCs w:val="28"/>
          <w:lang w:val="uk-UA" w:eastAsia="uk-UA"/>
        </w:rPr>
      </w:pPr>
      <w:r w:rsidRPr="0098503E">
        <w:rPr>
          <w:szCs w:val="28"/>
          <w:lang w:val="uk-UA" w:eastAsia="uk-UA"/>
        </w:rPr>
        <w:t xml:space="preserve">Ковельська </w:t>
      </w:r>
      <w:r w:rsidR="00C82816">
        <w:rPr>
          <w:szCs w:val="28"/>
          <w:lang w:val="uk-UA" w:eastAsia="uk-UA"/>
        </w:rPr>
        <w:t>ТГ</w:t>
      </w:r>
      <w:r w:rsidRPr="0098503E">
        <w:rPr>
          <w:szCs w:val="28"/>
          <w:lang w:val="uk-UA" w:eastAsia="uk-UA"/>
        </w:rPr>
        <w:t xml:space="preserve"> прагне максимально підтримувати національні ініціативи, спрямовані на раціональне використання енергії, енергоефективність, адаптацію до зміни клімату, використання відновлюваних джерел енергії.</w:t>
      </w:r>
    </w:p>
    <w:p w14:paraId="7D9D229B" w14:textId="77777777" w:rsidR="00C102CC" w:rsidRPr="0098503E" w:rsidRDefault="00C102CC" w:rsidP="00ED0489">
      <w:pPr>
        <w:spacing w:after="0"/>
        <w:rPr>
          <w:szCs w:val="28"/>
          <w:lang w:val="uk-UA" w:eastAsia="uk-UA"/>
        </w:rPr>
      </w:pPr>
      <w:r w:rsidRPr="0098503E">
        <w:rPr>
          <w:szCs w:val="28"/>
          <w:lang w:val="uk-UA" w:eastAsia="uk-UA"/>
        </w:rPr>
        <w:t xml:space="preserve">Енергетична політика Ковельської </w:t>
      </w:r>
      <w:r w:rsidR="00C82816">
        <w:rPr>
          <w:szCs w:val="28"/>
          <w:lang w:val="uk-UA" w:eastAsia="uk-UA"/>
        </w:rPr>
        <w:t>ТГ</w:t>
      </w:r>
      <w:r w:rsidRPr="0098503E">
        <w:rPr>
          <w:szCs w:val="28"/>
          <w:lang w:val="uk-UA" w:eastAsia="uk-UA"/>
        </w:rPr>
        <w:t xml:space="preserve"> впродовж багатьох років спрямована на сталий розвиток, захист навколишнього середовища, енергоефективність та використання відновлюваних джерел енергії. Приєднавшись до Угоди мерів, розробивши та впровадивши План дій сталого енергетичного розвитку – ПДС</w:t>
      </w:r>
      <w:r w:rsidR="0050109B">
        <w:rPr>
          <w:szCs w:val="28"/>
          <w:lang w:val="uk-UA" w:eastAsia="uk-UA"/>
        </w:rPr>
        <w:t>ЕР (2010-2020 роки</w:t>
      </w:r>
      <w:r w:rsidRPr="0098503E">
        <w:rPr>
          <w:szCs w:val="28"/>
          <w:lang w:val="uk-UA" w:eastAsia="uk-UA"/>
        </w:rPr>
        <w:t xml:space="preserve">), енергетична політика міста </w:t>
      </w:r>
      <w:r w:rsidR="003F63F7" w:rsidRPr="0098503E">
        <w:rPr>
          <w:szCs w:val="28"/>
          <w:lang w:val="uk-UA" w:eastAsia="uk-UA"/>
        </w:rPr>
        <w:t>Ковеля</w:t>
      </w:r>
      <w:r w:rsidRPr="0098503E">
        <w:rPr>
          <w:szCs w:val="28"/>
          <w:lang w:val="uk-UA" w:eastAsia="uk-UA"/>
        </w:rPr>
        <w:t xml:space="preserve"> отримала визнання і в Європі. З метою пом’якшення кліматичних змін, місто Ковель одним з перших міст України приєдналося до Угоди мерів, ініціативи Європейської комісії, започаткованої у січні 2009 року. Після впровадження Плану дій сталого енергетичного розвитку до 2020 року Ковельська </w:t>
      </w:r>
      <w:r w:rsidR="0084109D" w:rsidRPr="0098503E">
        <w:rPr>
          <w:szCs w:val="28"/>
          <w:lang w:val="uk-UA" w:eastAsia="uk-UA"/>
        </w:rPr>
        <w:t>ТГ</w:t>
      </w:r>
      <w:r w:rsidRPr="0098503E">
        <w:rPr>
          <w:szCs w:val="28"/>
          <w:lang w:val="uk-UA" w:eastAsia="uk-UA"/>
        </w:rPr>
        <w:t xml:space="preserve"> 30.05.2023 року приєдналася до нової ініціативи Угоди мерів</w:t>
      </w:r>
      <w:r w:rsidR="00C82816">
        <w:rPr>
          <w:szCs w:val="28"/>
          <w:lang w:val="uk-UA" w:eastAsia="uk-UA"/>
        </w:rPr>
        <w:t>-Схід</w:t>
      </w:r>
      <w:r w:rsidRPr="0098503E">
        <w:rPr>
          <w:szCs w:val="28"/>
          <w:lang w:val="uk-UA" w:eastAsia="uk-UA"/>
        </w:rPr>
        <w:t>. За 2023 рік План дій сталого енергетичного розвитку (ПДСЕР) оновлено до Плану дій сталого енергетичного розвитку та клімату (ПДСЕРК).</w:t>
      </w:r>
    </w:p>
    <w:p w14:paraId="10459BC9" w14:textId="77777777" w:rsidR="00C102CC" w:rsidRPr="0098503E" w:rsidRDefault="00C102CC" w:rsidP="00C82816">
      <w:pPr>
        <w:spacing w:after="0"/>
        <w:rPr>
          <w:lang w:val="uk-UA"/>
        </w:rPr>
      </w:pPr>
      <w:r w:rsidRPr="0098503E">
        <w:rPr>
          <w:lang w:val="uk-UA"/>
        </w:rPr>
        <w:t xml:space="preserve">План дій сталого енергетичного розвитку та клімату Ковельської територіальної громади є стратегічним документом, який спрямований на підвищення енергоефективності у бюджетних закладах та установах міста, житлових будівлях, громадському та муніципальному транспорті, вуличному освітленні, у третинному секторі (малий та середній бізнес, сфера обслуговування), на комунальних підприємствах міста та у сфері поводження з твердими побутовими відходами. </w:t>
      </w:r>
    </w:p>
    <w:p w14:paraId="597621CB" w14:textId="77777777" w:rsidR="00C102CC" w:rsidRDefault="00E8447E" w:rsidP="00C82816">
      <w:pPr>
        <w:spacing w:after="0"/>
        <w:rPr>
          <w:szCs w:val="28"/>
          <w:lang w:val="uk-UA" w:eastAsia="uk-UA"/>
        </w:rPr>
      </w:pPr>
      <w:r w:rsidRPr="0098503E">
        <w:rPr>
          <w:szCs w:val="28"/>
          <w:lang w:val="uk-UA" w:eastAsia="uk-UA"/>
        </w:rPr>
        <w:t>П</w:t>
      </w:r>
      <w:r w:rsidR="00C82816">
        <w:rPr>
          <w:szCs w:val="28"/>
          <w:lang w:val="uk-UA" w:eastAsia="uk-UA"/>
        </w:rPr>
        <w:t xml:space="preserve">ри підготовці Плану </w:t>
      </w:r>
      <w:r w:rsidR="00C102CC" w:rsidRPr="0098503E">
        <w:rPr>
          <w:szCs w:val="28"/>
          <w:lang w:val="uk-UA" w:eastAsia="uk-UA"/>
        </w:rPr>
        <w:t>дій</w:t>
      </w:r>
      <w:r w:rsidR="00C82816">
        <w:rPr>
          <w:szCs w:val="28"/>
          <w:lang w:val="uk-UA" w:eastAsia="uk-UA"/>
        </w:rPr>
        <w:t xml:space="preserve"> для</w:t>
      </w:r>
      <w:r w:rsidR="00C102CC" w:rsidRPr="0098503E">
        <w:rPr>
          <w:szCs w:val="28"/>
          <w:lang w:val="uk-UA" w:eastAsia="uk-UA"/>
        </w:rPr>
        <w:t xml:space="preserve"> сталого енергетичного розвитку </w:t>
      </w:r>
      <w:r w:rsidR="00C82816">
        <w:rPr>
          <w:szCs w:val="28"/>
          <w:lang w:val="uk-UA" w:eastAsia="uk-UA"/>
        </w:rPr>
        <w:t xml:space="preserve">міста </w:t>
      </w:r>
      <w:r w:rsidR="00C102CC" w:rsidRPr="0098503E">
        <w:rPr>
          <w:szCs w:val="28"/>
          <w:lang w:val="uk-UA" w:eastAsia="uk-UA"/>
        </w:rPr>
        <w:t>Ковеля</w:t>
      </w:r>
      <w:r w:rsidR="00C82816">
        <w:rPr>
          <w:szCs w:val="28"/>
          <w:lang w:val="uk-UA" w:eastAsia="uk-UA"/>
        </w:rPr>
        <w:t xml:space="preserve"> на 2010 – 2020 роки</w:t>
      </w:r>
      <w:r w:rsidR="00CB5CB3">
        <w:rPr>
          <w:szCs w:val="28"/>
          <w:lang w:val="uk-UA" w:eastAsia="uk-UA"/>
        </w:rPr>
        <w:t>, базовим</w:t>
      </w:r>
      <w:r w:rsidR="00C82816">
        <w:rPr>
          <w:szCs w:val="28"/>
          <w:lang w:val="uk-UA" w:eastAsia="uk-UA"/>
        </w:rPr>
        <w:t xml:space="preserve"> в</w:t>
      </w:r>
      <w:r w:rsidRPr="0098503E">
        <w:rPr>
          <w:szCs w:val="28"/>
          <w:lang w:val="uk-UA" w:eastAsia="uk-UA"/>
        </w:rPr>
        <w:t>изначено</w:t>
      </w:r>
      <w:r w:rsidR="00C82816">
        <w:rPr>
          <w:szCs w:val="28"/>
          <w:lang w:val="uk-UA" w:eastAsia="uk-UA"/>
        </w:rPr>
        <w:t xml:space="preserve"> </w:t>
      </w:r>
      <w:r w:rsidRPr="0098503E">
        <w:rPr>
          <w:szCs w:val="28"/>
          <w:lang w:val="uk-UA" w:eastAsia="uk-UA"/>
        </w:rPr>
        <w:t>– 2010 рік.</w:t>
      </w:r>
    </w:p>
    <w:p w14:paraId="23FB564B" w14:textId="77777777" w:rsidR="00D713EA" w:rsidRDefault="00D713EA" w:rsidP="00C82816">
      <w:pPr>
        <w:spacing w:after="0"/>
        <w:rPr>
          <w:szCs w:val="28"/>
          <w:lang w:val="uk-UA" w:eastAsia="uk-UA"/>
        </w:rPr>
      </w:pPr>
    </w:p>
    <w:p w14:paraId="7C2A4426" w14:textId="77777777" w:rsidR="00ED1147" w:rsidRPr="0098503E" w:rsidRDefault="00ED1147" w:rsidP="00C82816">
      <w:pPr>
        <w:spacing w:after="0"/>
        <w:rPr>
          <w:szCs w:val="28"/>
          <w:lang w:val="uk-UA" w:eastAsia="uk-UA"/>
        </w:rPr>
      </w:pPr>
    </w:p>
    <w:p w14:paraId="7C855BE3" w14:textId="77777777" w:rsidR="00C102CC" w:rsidRPr="0098503E" w:rsidRDefault="00062859" w:rsidP="00062859">
      <w:pPr>
        <w:pStyle w:val="2"/>
      </w:pPr>
      <w:bookmarkStart w:id="15" w:name="_Toc160452213"/>
      <w:r w:rsidRPr="0098503E">
        <w:lastRenderedPageBreak/>
        <w:t>1.</w:t>
      </w:r>
      <w:r w:rsidR="00FE5551" w:rsidRPr="0098503E">
        <w:t>5.</w:t>
      </w:r>
      <w:r w:rsidR="00A22C54">
        <w:t xml:space="preserve"> </w:t>
      </w:r>
      <w:r w:rsidR="00730051" w:rsidRPr="0098503E">
        <w:t>Кліматична нейтральність</w:t>
      </w:r>
      <w:bookmarkEnd w:id="15"/>
    </w:p>
    <w:p w14:paraId="23231DDC" w14:textId="77777777" w:rsidR="007F7271" w:rsidRPr="0098503E" w:rsidRDefault="00CB5CB3" w:rsidP="00ED0489">
      <w:pPr>
        <w:spacing w:after="0"/>
        <w:rPr>
          <w:lang w:val="uk-UA" w:eastAsia="uk-UA"/>
        </w:rPr>
      </w:pPr>
      <w:r>
        <w:rPr>
          <w:lang w:val="uk-UA" w:eastAsia="uk-UA"/>
        </w:rPr>
        <w:t>Ковельська ТГ</w:t>
      </w:r>
      <w:r w:rsidR="007F7271" w:rsidRPr="0098503E">
        <w:rPr>
          <w:lang w:val="uk-UA" w:eastAsia="uk-UA"/>
        </w:rPr>
        <w:t xml:space="preserve"> намагається </w:t>
      </w:r>
      <w:r w:rsidR="00C102CC" w:rsidRPr="0098503E">
        <w:rPr>
          <w:lang w:val="uk-UA" w:eastAsia="uk-UA"/>
        </w:rPr>
        <w:t xml:space="preserve">рухатись у напрямку переходу на </w:t>
      </w:r>
      <w:r w:rsidR="007F7271" w:rsidRPr="0098503E">
        <w:rPr>
          <w:lang w:val="uk-UA" w:eastAsia="uk-UA"/>
        </w:rPr>
        <w:t>в</w:t>
      </w:r>
      <w:r w:rsidR="00C102CC" w:rsidRPr="0098503E">
        <w:rPr>
          <w:lang w:val="uk-UA" w:eastAsia="uk-UA"/>
        </w:rPr>
        <w:t xml:space="preserve">ідновлювані джерела енергії та досягнення кліматичної нейтральності. </w:t>
      </w:r>
    </w:p>
    <w:p w14:paraId="153D4748" w14:textId="77777777" w:rsidR="00C102CC" w:rsidRPr="0098503E" w:rsidRDefault="007F7271" w:rsidP="00ED0489">
      <w:pPr>
        <w:spacing w:after="0"/>
        <w:rPr>
          <w:lang w:val="uk-UA" w:eastAsia="uk-UA"/>
        </w:rPr>
      </w:pPr>
      <w:r w:rsidRPr="0098503E">
        <w:rPr>
          <w:lang w:val="uk-UA" w:eastAsia="uk-UA"/>
        </w:rPr>
        <w:t>У</w:t>
      </w:r>
      <w:r w:rsidR="00C102CC" w:rsidRPr="0098503E">
        <w:rPr>
          <w:lang w:val="uk-UA" w:eastAsia="uk-UA"/>
        </w:rPr>
        <w:t>продовж останніх років місто вжило заходів для пом’якшення наслідків зміни клімату та зменшення викидів парникових газів, а також почало впроваджувати заходи з адаптації до наслідків кліматичної зміни.</w:t>
      </w:r>
    </w:p>
    <w:p w14:paraId="6AE45E22" w14:textId="77777777" w:rsidR="007F7271" w:rsidRPr="0098503E" w:rsidRDefault="00C102CC" w:rsidP="00ED0489">
      <w:pPr>
        <w:spacing w:after="0"/>
        <w:rPr>
          <w:lang w:val="uk-UA"/>
        </w:rPr>
      </w:pPr>
      <w:r w:rsidRPr="0098503E">
        <w:rPr>
          <w:lang w:val="uk-UA"/>
        </w:rPr>
        <w:t>Для досягнення кліматичної нейтральності міста по всьому світу вживають заходів, що мають звести до мінімуму використання викопного палива за рахунок збільшення частки відновлюваної енергії т</w:t>
      </w:r>
      <w:r w:rsidR="007F7271" w:rsidRPr="0098503E">
        <w:rPr>
          <w:lang w:val="uk-UA"/>
        </w:rPr>
        <w:t>а безвуглецевих джерел енергії.</w:t>
      </w:r>
    </w:p>
    <w:p w14:paraId="55FC3B68" w14:textId="77777777" w:rsidR="00C102CC" w:rsidRPr="0098503E" w:rsidRDefault="00C102CC" w:rsidP="00ED0489">
      <w:pPr>
        <w:spacing w:after="0"/>
        <w:rPr>
          <w:lang w:val="uk-UA"/>
        </w:rPr>
      </w:pPr>
      <w:r w:rsidRPr="0098503E">
        <w:rPr>
          <w:lang w:val="uk-UA"/>
        </w:rPr>
        <w:t>Важливим кроком є перехід до екологічно чистого транспорту. Окрім того, необхідно запровадити оптимальну систему роботи підприємств та організацій з метою уникнення заторів і перевантаження доріг не лише у межах міста, а й тих, що забезпечують сполучення з навколишніми селами. У містах має бути можливість швидко та зручно дістатися до потрібного пункту призначення велосипедом, пішки або громадським транспортом (принцип міста коротких відстаней).</w:t>
      </w:r>
    </w:p>
    <w:p w14:paraId="487FE4C4" w14:textId="77777777" w:rsidR="00C102CC" w:rsidRPr="0098503E" w:rsidRDefault="00C102CC" w:rsidP="00ED0489">
      <w:pPr>
        <w:spacing w:after="0"/>
        <w:rPr>
          <w:lang w:val="uk-UA"/>
        </w:rPr>
      </w:pPr>
      <w:r w:rsidRPr="0098503E">
        <w:rPr>
          <w:lang w:val="uk-UA"/>
        </w:rPr>
        <w:t xml:space="preserve">У виробництві та промисловості має домінувати використання чистої енергії, отриманої з відновлювальних джерел енергії (біопалива та відходів, електричної та теплової енергії з ВДЕ). А мешканці міста мають мати можливість обирати виробника і постачальника енергії, особливо це стосується електроенергії. </w:t>
      </w:r>
    </w:p>
    <w:p w14:paraId="6D7800D4" w14:textId="77777777" w:rsidR="00C102CC" w:rsidRPr="0098503E" w:rsidRDefault="00C102CC" w:rsidP="00ED0489">
      <w:pPr>
        <w:spacing w:after="0"/>
        <w:rPr>
          <w:szCs w:val="28"/>
          <w:lang w:val="uk-UA"/>
        </w:rPr>
      </w:pPr>
      <w:r w:rsidRPr="0098503E">
        <w:rPr>
          <w:szCs w:val="28"/>
          <w:lang w:val="uk-UA"/>
        </w:rPr>
        <w:t xml:space="preserve">Також необхідно створити умови для впровадження системного підходу до поводження з відходами, що базується на принципах кругової економіки та відіграє важливу роль у досягненні кліматичних цілей. Роздільний збір сміття та використання інноваційних матеріалів дозволять переробляти більшу частину відходів. Для розвитку кругової економіки на території </w:t>
      </w:r>
      <w:r w:rsidR="004F0ECB" w:rsidRPr="0098503E">
        <w:rPr>
          <w:szCs w:val="28"/>
          <w:lang w:val="uk-UA"/>
        </w:rPr>
        <w:t>Ковельської</w:t>
      </w:r>
      <w:r w:rsidRPr="0098503E">
        <w:rPr>
          <w:szCs w:val="28"/>
          <w:lang w:val="uk-UA"/>
        </w:rPr>
        <w:t xml:space="preserve"> територіальної громади необхідно підготувати та ухвалити програму популяризації концепції кругової економіки серед населення.</w:t>
      </w:r>
    </w:p>
    <w:p w14:paraId="2FC4A5C0" w14:textId="77777777" w:rsidR="00C102CC" w:rsidRDefault="00C102CC" w:rsidP="00062859">
      <w:pPr>
        <w:rPr>
          <w:szCs w:val="28"/>
          <w:lang w:val="uk-UA"/>
        </w:rPr>
      </w:pPr>
      <w:r w:rsidRPr="0098503E">
        <w:rPr>
          <w:szCs w:val="28"/>
          <w:lang w:val="uk-UA"/>
        </w:rPr>
        <w:t>Декарбонізація житлових та нежитлових будівель у поєднанні із впровадженням природоорієнтованих заходів відіграють важливу роль у досягненні цілей кліматичної нейтральності та допоможуть зробити будівлі і прилеглу інфраструктуру комфортною та стійкішою до негативного впливу наслідків кліматичної зміни.</w:t>
      </w:r>
    </w:p>
    <w:p w14:paraId="26177D69" w14:textId="77777777" w:rsidR="00D713EA" w:rsidRDefault="00D713EA" w:rsidP="00062859">
      <w:pPr>
        <w:rPr>
          <w:szCs w:val="28"/>
          <w:lang w:val="uk-UA"/>
        </w:rPr>
      </w:pPr>
    </w:p>
    <w:p w14:paraId="6E32E3A2" w14:textId="77777777" w:rsidR="00D713EA" w:rsidRDefault="00D713EA" w:rsidP="00062859">
      <w:pPr>
        <w:rPr>
          <w:szCs w:val="28"/>
          <w:lang w:val="uk-UA"/>
        </w:rPr>
      </w:pPr>
    </w:p>
    <w:p w14:paraId="3153AA6D" w14:textId="77777777" w:rsidR="00D713EA" w:rsidRPr="0098503E" w:rsidRDefault="00D713EA" w:rsidP="00062859">
      <w:pPr>
        <w:rPr>
          <w:szCs w:val="28"/>
          <w:lang w:val="uk-UA"/>
        </w:rPr>
      </w:pPr>
    </w:p>
    <w:p w14:paraId="71BDD2B7" w14:textId="77777777" w:rsidR="00C90860" w:rsidRPr="0098503E" w:rsidRDefault="00FE5551" w:rsidP="00062859">
      <w:pPr>
        <w:pStyle w:val="2"/>
      </w:pPr>
      <w:bookmarkStart w:id="16" w:name="_Toc160452214"/>
      <w:r w:rsidRPr="0098503E">
        <w:lastRenderedPageBreak/>
        <w:t xml:space="preserve">1.6. </w:t>
      </w:r>
      <w:r w:rsidR="00C90860" w:rsidRPr="0098503E">
        <w:t>Потенціал для використання відновлюваних та альтернативних джерел енергії</w:t>
      </w:r>
      <w:bookmarkEnd w:id="16"/>
    </w:p>
    <w:p w14:paraId="1A499C63" w14:textId="77777777" w:rsidR="00C90860" w:rsidRPr="0098503E" w:rsidRDefault="00C90860" w:rsidP="00ED0489">
      <w:pPr>
        <w:spacing w:after="0"/>
        <w:rPr>
          <w:lang w:val="uk-UA"/>
        </w:rPr>
      </w:pPr>
      <w:r w:rsidRPr="0098503E">
        <w:rPr>
          <w:lang w:val="uk-UA"/>
        </w:rPr>
        <w:t>На початку 2020 року Міністерство енергетики та захисту довкілля презентувало Концепцію «зеленого» енергетичного переходу України до 2050 року. Ця концепція враховує трансформацію підходів до розвитку енергетики в світі та особливу увагу до проблем боротьби зі зміною клімату. Документ містить інформацію, щодо реалізації кроків для сталого розвитку енергетичного сектору та виконання зобов’язань України в рамках Паризької угоди, підпис</w:t>
      </w:r>
      <w:r w:rsidR="0050109B">
        <w:rPr>
          <w:lang w:val="uk-UA"/>
        </w:rPr>
        <w:t>аної у 2015 році. Основна ціль</w:t>
      </w:r>
      <w:r w:rsidRPr="0098503E">
        <w:rPr>
          <w:lang w:val="uk-UA"/>
        </w:rPr>
        <w:t xml:space="preserve"> зменшення обсягу викидів парникових газів і поступовий перехід до кліматично нейтральної економіки України у 2070 році проміжною ціллю при такому пере</w:t>
      </w:r>
      <w:r w:rsidR="00D0043E">
        <w:rPr>
          <w:lang w:val="uk-UA"/>
        </w:rPr>
        <w:t>ході стане скорочення викидів парникових газів</w:t>
      </w:r>
      <w:r w:rsidRPr="0098503E">
        <w:rPr>
          <w:lang w:val="uk-UA"/>
        </w:rPr>
        <w:t xml:space="preserve"> в 2030 році до рівня.</w:t>
      </w:r>
    </w:p>
    <w:p w14:paraId="150136A4" w14:textId="77777777" w:rsidR="00C90860" w:rsidRPr="0098503E" w:rsidRDefault="00C90860" w:rsidP="00ED0489">
      <w:pPr>
        <w:spacing w:after="0"/>
        <w:rPr>
          <w:lang w:val="uk-UA"/>
        </w:rPr>
      </w:pPr>
      <w:r w:rsidRPr="0098503E">
        <w:rPr>
          <w:lang w:val="uk-UA"/>
        </w:rPr>
        <w:t>Перехід до кліматично нейтральної економіки є ціллю для громад, зокрема тих що підписали Угоду мерів та розробляють Плани дій сталого енергетичного розвитку та клімату в рамках Угоди мерів.</w:t>
      </w:r>
    </w:p>
    <w:p w14:paraId="6A99FFA7" w14:textId="77777777" w:rsidR="00723751" w:rsidRPr="0098503E" w:rsidRDefault="00C90860" w:rsidP="00ED0489">
      <w:pPr>
        <w:spacing w:after="0"/>
        <w:rPr>
          <w:lang w:val="uk-UA"/>
        </w:rPr>
      </w:pPr>
      <w:r w:rsidRPr="0098503E">
        <w:rPr>
          <w:lang w:val="uk-UA"/>
        </w:rPr>
        <w:t xml:space="preserve">Для міст та </w:t>
      </w:r>
      <w:r w:rsidR="00730051" w:rsidRPr="0098503E">
        <w:rPr>
          <w:lang w:val="uk-UA"/>
        </w:rPr>
        <w:t xml:space="preserve">громад </w:t>
      </w:r>
      <w:r w:rsidR="00723751" w:rsidRPr="0098503E">
        <w:rPr>
          <w:lang w:val="uk-UA"/>
        </w:rPr>
        <w:t>Волинської</w:t>
      </w:r>
      <w:r w:rsidR="00730051" w:rsidRPr="0098503E">
        <w:rPr>
          <w:lang w:val="uk-UA"/>
        </w:rPr>
        <w:t xml:space="preserve"> області є ряд досліджень щодо потенціалу використання відновлюваних та альтернативних джерел енергії, що можна вважати корисним зокрема і для </w:t>
      </w:r>
      <w:r w:rsidR="00723751" w:rsidRPr="0098503E">
        <w:rPr>
          <w:lang w:val="uk-UA"/>
        </w:rPr>
        <w:t>Ковельської</w:t>
      </w:r>
      <w:r w:rsidR="00987CD8" w:rsidRPr="00987CD8">
        <w:rPr>
          <w:lang w:val="uk-UA"/>
        </w:rPr>
        <w:t xml:space="preserve"> </w:t>
      </w:r>
      <w:r w:rsidR="0084109D" w:rsidRPr="0098503E">
        <w:rPr>
          <w:lang w:val="uk-UA"/>
        </w:rPr>
        <w:t>ТГ</w:t>
      </w:r>
      <w:r w:rsidR="00730051" w:rsidRPr="0098503E">
        <w:rPr>
          <w:lang w:val="uk-UA"/>
        </w:rPr>
        <w:t xml:space="preserve">. </w:t>
      </w:r>
      <w:r w:rsidR="00723751" w:rsidRPr="0098503E">
        <w:rPr>
          <w:lang w:val="uk-UA"/>
        </w:rPr>
        <w:t xml:space="preserve">Потенціал розрахований у </w:t>
      </w:r>
      <w:r w:rsidR="00CB5CB3">
        <w:rPr>
          <w:lang w:val="uk-UA"/>
        </w:rPr>
        <w:t xml:space="preserve">           </w:t>
      </w:r>
      <w:r w:rsidR="00723751" w:rsidRPr="0098503E">
        <w:rPr>
          <w:lang w:val="uk-UA"/>
        </w:rPr>
        <w:t>т н. е (тонна нафтового еквіваленту). Т н.е. – тонна умовного палива з теплотою згорання 10 тис. ккал/кг, умовне паливо – паливо з теплотою згорання 7 тис. ккал/кг.</w:t>
      </w:r>
    </w:p>
    <w:p w14:paraId="30F18DD9" w14:textId="77777777" w:rsidR="00723751" w:rsidRPr="0098503E" w:rsidRDefault="00C05A87" w:rsidP="00ED0489">
      <w:pPr>
        <w:spacing w:after="0"/>
        <w:rPr>
          <w:lang w:val="uk-UA"/>
        </w:rPr>
      </w:pPr>
      <w:r w:rsidRPr="0098503E">
        <w:rPr>
          <w:b/>
          <w:i/>
          <w:lang w:val="uk-UA"/>
        </w:rPr>
        <w:t>Сонце</w:t>
      </w:r>
      <w:r w:rsidR="009257AE">
        <w:rPr>
          <w:b/>
          <w:i/>
          <w:lang w:val="uk-UA"/>
        </w:rPr>
        <w:t xml:space="preserve"> </w:t>
      </w:r>
      <w:r w:rsidRPr="0098503E">
        <w:rPr>
          <w:b/>
          <w:i/>
          <w:lang w:val="uk-UA"/>
        </w:rPr>
        <w:t>:</w:t>
      </w:r>
      <w:r w:rsidR="009257AE">
        <w:rPr>
          <w:b/>
          <w:i/>
          <w:lang w:val="uk-UA"/>
        </w:rPr>
        <w:t xml:space="preserve"> </w:t>
      </w:r>
      <w:r w:rsidR="00723751" w:rsidRPr="0098503E">
        <w:rPr>
          <w:lang w:val="uk-UA"/>
        </w:rPr>
        <w:t>Потенціал використання сонячної енергії на території Волинської області є не високим. Він становить 0,35 тис. т н. е. у разі використання енергії сонця для нагрівання вод</w:t>
      </w:r>
      <w:r w:rsidR="00DE6137" w:rsidRPr="0098503E">
        <w:rPr>
          <w:lang w:val="uk-UA"/>
        </w:rPr>
        <w:t>и</w:t>
      </w:r>
      <w:r w:rsidR="00723751" w:rsidRPr="0098503E">
        <w:rPr>
          <w:lang w:val="uk-UA"/>
        </w:rPr>
        <w:t xml:space="preserve"> для санітарно - гігієнічних потреб. </w:t>
      </w:r>
    </w:p>
    <w:p w14:paraId="3DDB920D" w14:textId="77777777" w:rsidR="00C05A87" w:rsidRPr="0098503E" w:rsidRDefault="00723751" w:rsidP="00ED0489">
      <w:pPr>
        <w:spacing w:after="0"/>
        <w:rPr>
          <w:lang w:val="uk-UA"/>
        </w:rPr>
      </w:pPr>
      <w:r w:rsidRPr="0098503E">
        <w:rPr>
          <w:lang w:val="uk-UA"/>
        </w:rPr>
        <w:t xml:space="preserve">Основне призначення сонячної енергії це використання сонячного випромінювання для виробництва електроенергії та нагрівання води в системах опалення та гарячого водопостачання. Практична реалізація широкомасштабного впровадження систем енергопостачання за рахунок використання енергії сонячного випромінювання вимагає урахування комплексу додаткових факторів для вибору раціональних побутових та промислових площадок розміщення фотоелектричних та геліоенергетичних станцій, зокрема екологічних, соціальних та економічних особливостей </w:t>
      </w:r>
      <w:r w:rsidR="00C05A87" w:rsidRPr="0098503E">
        <w:rPr>
          <w:lang w:val="uk-UA"/>
        </w:rPr>
        <w:t>Ковельської</w:t>
      </w:r>
      <w:r w:rsidR="00987CD8" w:rsidRPr="00987CD8">
        <w:rPr>
          <w:lang w:val="uk-UA"/>
        </w:rPr>
        <w:t xml:space="preserve"> </w:t>
      </w:r>
      <w:r w:rsidR="0084109D" w:rsidRPr="0098503E">
        <w:rPr>
          <w:lang w:val="uk-UA"/>
        </w:rPr>
        <w:t>ТГ</w:t>
      </w:r>
      <w:r w:rsidRPr="0098503E">
        <w:rPr>
          <w:lang w:val="uk-UA"/>
        </w:rPr>
        <w:t>.</w:t>
      </w:r>
    </w:p>
    <w:p w14:paraId="2B7EDCDB" w14:textId="77777777" w:rsidR="00C05A87" w:rsidRPr="0098503E" w:rsidRDefault="00C05A87" w:rsidP="00062859">
      <w:pPr>
        <w:rPr>
          <w:lang w:val="uk-UA"/>
        </w:rPr>
      </w:pPr>
      <w:r w:rsidRPr="0098503E">
        <w:rPr>
          <w:b/>
          <w:i/>
          <w:lang w:val="uk-UA"/>
        </w:rPr>
        <w:t>Деревина та енергетичні насадження</w:t>
      </w:r>
      <w:r w:rsidR="009257AE">
        <w:rPr>
          <w:b/>
          <w:i/>
          <w:lang w:val="uk-UA"/>
        </w:rPr>
        <w:t> </w:t>
      </w:r>
      <w:r w:rsidRPr="0098503E">
        <w:rPr>
          <w:b/>
          <w:i/>
          <w:lang w:val="uk-UA"/>
        </w:rPr>
        <w:t>:</w:t>
      </w:r>
      <w:r w:rsidR="009257AE">
        <w:rPr>
          <w:lang w:val="uk-UA"/>
        </w:rPr>
        <w:t> </w:t>
      </w:r>
      <w:r w:rsidRPr="0098503E">
        <w:rPr>
          <w:lang w:val="uk-UA"/>
        </w:rPr>
        <w:t>Потенціал використання деревини та енергетичних насаджень – 2,9 тис.т</w:t>
      </w:r>
      <w:r w:rsidR="00CB5CB3">
        <w:rPr>
          <w:lang w:val="uk-UA"/>
        </w:rPr>
        <w:t xml:space="preserve"> </w:t>
      </w:r>
      <w:r w:rsidRPr="0098503E">
        <w:rPr>
          <w:lang w:val="uk-UA"/>
        </w:rPr>
        <w:t xml:space="preserve">н.е , або 14 800 м3 дров. </w:t>
      </w:r>
    </w:p>
    <w:p w14:paraId="3CEB991F" w14:textId="77777777" w:rsidR="00CF4F3B" w:rsidRPr="0098503E" w:rsidRDefault="00C05A87" w:rsidP="00062859">
      <w:pPr>
        <w:rPr>
          <w:lang w:val="uk-UA"/>
        </w:rPr>
      </w:pPr>
      <w:r w:rsidRPr="0098503E">
        <w:rPr>
          <w:b/>
          <w:i/>
          <w:lang w:val="uk-UA"/>
        </w:rPr>
        <w:t>Торф</w:t>
      </w:r>
      <w:r w:rsidR="009257AE">
        <w:rPr>
          <w:b/>
          <w:i/>
          <w:lang w:val="uk-UA"/>
        </w:rPr>
        <w:t xml:space="preserve"> </w:t>
      </w:r>
      <w:r w:rsidRPr="0098503E">
        <w:rPr>
          <w:b/>
          <w:i/>
          <w:lang w:val="uk-UA"/>
        </w:rPr>
        <w:t>:</w:t>
      </w:r>
      <w:r w:rsidRPr="0098503E">
        <w:rPr>
          <w:lang w:val="uk-UA"/>
        </w:rPr>
        <w:t xml:space="preserve"> Геологічні </w:t>
      </w:r>
      <w:r w:rsidR="00CF4F3B" w:rsidRPr="0098503E">
        <w:rPr>
          <w:lang w:val="uk-UA"/>
        </w:rPr>
        <w:t>запаси торфу – 438 287 тис.т. Відновлювані запаси для промислового освоєння – 0,047</w:t>
      </w:r>
      <w:r w:rsidR="007F6877">
        <w:rPr>
          <w:lang w:val="uk-UA"/>
        </w:rPr>
        <w:t> </w:t>
      </w:r>
      <w:r w:rsidR="00CF4F3B" w:rsidRPr="0098503E">
        <w:rPr>
          <w:lang w:val="uk-UA"/>
        </w:rPr>
        <w:t>% наявних запасів, або 209 тис. т. (біля 50.0 тис. т.н.е.).</w:t>
      </w:r>
    </w:p>
    <w:p w14:paraId="355E12C1" w14:textId="77777777" w:rsidR="00CF4F3B" w:rsidRPr="0098503E" w:rsidRDefault="009257AE" w:rsidP="009257AE">
      <w:pPr>
        <w:ind w:right="144"/>
        <w:rPr>
          <w:lang w:val="uk-UA"/>
        </w:rPr>
      </w:pPr>
      <w:r>
        <w:rPr>
          <w:b/>
          <w:i/>
          <w:lang w:val="uk-UA"/>
        </w:rPr>
        <w:lastRenderedPageBreak/>
        <w:t>Сільськогосподарські </w:t>
      </w:r>
      <w:r w:rsidR="00CF4F3B" w:rsidRPr="0098503E">
        <w:rPr>
          <w:b/>
          <w:i/>
          <w:lang w:val="uk-UA"/>
        </w:rPr>
        <w:t>відходи</w:t>
      </w:r>
      <w:r>
        <w:rPr>
          <w:b/>
          <w:i/>
          <w:lang w:val="uk-UA"/>
        </w:rPr>
        <w:t> </w:t>
      </w:r>
      <w:r w:rsidR="00CF4F3B" w:rsidRPr="0098503E">
        <w:rPr>
          <w:b/>
          <w:i/>
          <w:lang w:val="uk-UA"/>
        </w:rPr>
        <w:t>:</w:t>
      </w:r>
      <w:r>
        <w:rPr>
          <w:lang w:val="uk-UA"/>
        </w:rPr>
        <w:t> Потенціал використання с</w:t>
      </w:r>
      <w:r w:rsidRPr="009257AE">
        <w:t>/</w:t>
      </w:r>
      <w:r>
        <w:rPr>
          <w:lang w:val="uk-UA"/>
        </w:rPr>
        <w:t xml:space="preserve">г відходів </w:t>
      </w:r>
      <w:r w:rsidR="00CF4F3B" w:rsidRPr="0098503E">
        <w:rPr>
          <w:lang w:val="uk-UA"/>
        </w:rPr>
        <w:t>становить 32,5 тис. т н.е.</w:t>
      </w:r>
    </w:p>
    <w:p w14:paraId="75023D71" w14:textId="77777777" w:rsidR="008131B2" w:rsidRPr="0098503E" w:rsidRDefault="008131B2" w:rsidP="00062859">
      <w:pPr>
        <w:rPr>
          <w:lang w:val="uk-UA"/>
        </w:rPr>
      </w:pPr>
      <w:r w:rsidRPr="0098503E">
        <w:rPr>
          <w:lang w:val="uk-UA"/>
        </w:rPr>
        <w:t>Відповідно до дослідження здійсненого експертами Проекту USAID «Муніципальна енергетична реформа в Україні»</w:t>
      </w:r>
      <w:r w:rsidR="00B322DD" w:rsidRPr="0098503E">
        <w:rPr>
          <w:lang w:val="uk-UA"/>
        </w:rPr>
        <w:t xml:space="preserve"> визначено потенціал джерел </w:t>
      </w:r>
      <w:r w:rsidR="003C058B" w:rsidRPr="0098503E">
        <w:rPr>
          <w:lang w:val="uk-UA"/>
        </w:rPr>
        <w:t>чистої енергії Волині (</w:t>
      </w:r>
      <w:r w:rsidR="003C058B" w:rsidRPr="0098503E">
        <w:rPr>
          <w:i/>
          <w:iCs/>
          <w:lang w:val="uk-UA"/>
        </w:rPr>
        <w:t xml:space="preserve">див. </w:t>
      </w:r>
      <w:r>
        <w:fldChar w:fldCharType="begin"/>
      </w:r>
      <w:r>
        <w:instrText xml:space="preserve"> REF _Ref155946223 \h  \* MERGEFORMAT </w:instrText>
      </w:r>
      <w:r>
        <w:fldChar w:fldCharType="separate"/>
      </w:r>
      <w:r w:rsidR="00AD7DE8" w:rsidRPr="00AD7DE8">
        <w:rPr>
          <w:i/>
          <w:iCs/>
          <w:lang w:val="uk-UA"/>
        </w:rPr>
        <w:t>Таблиця 2</w:t>
      </w:r>
      <w:r>
        <w:fldChar w:fldCharType="end"/>
      </w:r>
      <w:r w:rsidR="003C058B" w:rsidRPr="0098503E">
        <w:rPr>
          <w:lang w:val="uk-UA"/>
        </w:rPr>
        <w:t xml:space="preserve">). </w:t>
      </w:r>
    </w:p>
    <w:p w14:paraId="71FC1541" w14:textId="77777777" w:rsidR="003C058B" w:rsidRPr="0098503E" w:rsidRDefault="003C058B" w:rsidP="003C058B">
      <w:pPr>
        <w:pStyle w:val="ad"/>
        <w:keepNext/>
        <w:jc w:val="right"/>
        <w:rPr>
          <w:rFonts w:cs="Times New Roman"/>
        </w:rPr>
      </w:pPr>
      <w:bookmarkStart w:id="17" w:name="_Ref155946223"/>
      <w:r w:rsidRPr="0098503E">
        <w:rPr>
          <w:rFonts w:cs="Times New Roman"/>
        </w:rPr>
        <w:t xml:space="preserve">Таблиця </w:t>
      </w:r>
      <w:r w:rsidR="0030053E" w:rsidRPr="0098503E">
        <w:rPr>
          <w:rFonts w:cs="Times New Roman"/>
        </w:rPr>
        <w:fldChar w:fldCharType="begin"/>
      </w:r>
      <w:r w:rsidR="00EF7FC7" w:rsidRPr="0098503E">
        <w:rPr>
          <w:rFonts w:cs="Times New Roman"/>
        </w:rPr>
        <w:instrText xml:space="preserve"> SEQ Таблиця \* ARABIC </w:instrText>
      </w:r>
      <w:r w:rsidR="0030053E" w:rsidRPr="0098503E">
        <w:rPr>
          <w:rFonts w:cs="Times New Roman"/>
        </w:rPr>
        <w:fldChar w:fldCharType="separate"/>
      </w:r>
      <w:r w:rsidR="00AD7DE8">
        <w:rPr>
          <w:rFonts w:cs="Times New Roman"/>
          <w:noProof/>
        </w:rPr>
        <w:t>2</w:t>
      </w:r>
      <w:r w:rsidR="0030053E" w:rsidRPr="0098503E">
        <w:rPr>
          <w:rFonts w:cs="Times New Roman"/>
          <w:noProof/>
        </w:rPr>
        <w:fldChar w:fldCharType="end"/>
      </w:r>
      <w:bookmarkEnd w:id="17"/>
      <w:r w:rsidRPr="0098503E">
        <w:rPr>
          <w:rFonts w:cs="Times New Roman"/>
        </w:rPr>
        <w:t>. Потенціал джерел чистої енергії Волині, тис. т н.е.</w:t>
      </w:r>
    </w:p>
    <w:tbl>
      <w:tblPr>
        <w:tblStyle w:val="a4"/>
        <w:tblW w:w="0" w:type="auto"/>
        <w:tblLook w:val="04A0" w:firstRow="1" w:lastRow="0" w:firstColumn="1" w:lastColumn="0" w:noHBand="0" w:noVBand="1"/>
      </w:tblPr>
      <w:tblGrid>
        <w:gridCol w:w="6658"/>
        <w:gridCol w:w="2971"/>
      </w:tblGrid>
      <w:tr w:rsidR="001156EA" w:rsidRPr="0098503E" w14:paraId="76FC3E98" w14:textId="77777777" w:rsidTr="00CF4F3B">
        <w:tc>
          <w:tcPr>
            <w:tcW w:w="6658" w:type="dxa"/>
          </w:tcPr>
          <w:p w14:paraId="6EC84C88" w14:textId="77777777" w:rsidR="00CF4F3B" w:rsidRPr="0098503E" w:rsidRDefault="00CF4F3B" w:rsidP="0070090D">
            <w:pPr>
              <w:ind w:firstLine="25"/>
              <w:jc w:val="left"/>
              <w:rPr>
                <w:sz w:val="24"/>
                <w:lang w:val="uk-UA"/>
              </w:rPr>
            </w:pPr>
            <w:r w:rsidRPr="0098503E">
              <w:rPr>
                <w:sz w:val="24"/>
                <w:lang w:val="uk-UA"/>
              </w:rPr>
              <w:t>Енергія торфу</w:t>
            </w:r>
          </w:p>
        </w:tc>
        <w:tc>
          <w:tcPr>
            <w:tcW w:w="2971" w:type="dxa"/>
          </w:tcPr>
          <w:p w14:paraId="152CE93B" w14:textId="77777777" w:rsidR="008131B2" w:rsidRPr="0098503E" w:rsidRDefault="008131B2" w:rsidP="00062859">
            <w:pPr>
              <w:ind w:firstLine="25"/>
              <w:rPr>
                <w:sz w:val="24"/>
                <w:lang w:val="uk-UA"/>
              </w:rPr>
            </w:pPr>
            <w:r w:rsidRPr="0098503E">
              <w:rPr>
                <w:sz w:val="24"/>
                <w:lang w:val="uk-UA"/>
              </w:rPr>
              <w:t>50,0</w:t>
            </w:r>
          </w:p>
        </w:tc>
      </w:tr>
      <w:tr w:rsidR="001156EA" w:rsidRPr="0098503E" w14:paraId="1E065AA3" w14:textId="77777777" w:rsidTr="00CF4F3B">
        <w:tc>
          <w:tcPr>
            <w:tcW w:w="6658" w:type="dxa"/>
          </w:tcPr>
          <w:p w14:paraId="45FA35F8" w14:textId="77777777" w:rsidR="00CF4F3B" w:rsidRPr="0098503E" w:rsidRDefault="00CF4F3B" w:rsidP="0070090D">
            <w:pPr>
              <w:ind w:firstLine="25"/>
              <w:jc w:val="left"/>
              <w:rPr>
                <w:sz w:val="24"/>
                <w:lang w:val="uk-UA"/>
              </w:rPr>
            </w:pPr>
            <w:r w:rsidRPr="0098503E">
              <w:rPr>
                <w:sz w:val="24"/>
                <w:lang w:val="uk-UA"/>
              </w:rPr>
              <w:t>Енергія первинних і вторинних сільськогосподарських відходів</w:t>
            </w:r>
          </w:p>
        </w:tc>
        <w:tc>
          <w:tcPr>
            <w:tcW w:w="2971" w:type="dxa"/>
          </w:tcPr>
          <w:p w14:paraId="2AF54289" w14:textId="77777777" w:rsidR="00CF4F3B" w:rsidRPr="0098503E" w:rsidRDefault="008131B2" w:rsidP="00062859">
            <w:pPr>
              <w:ind w:firstLine="25"/>
              <w:rPr>
                <w:sz w:val="24"/>
                <w:lang w:val="uk-UA"/>
              </w:rPr>
            </w:pPr>
            <w:r w:rsidRPr="0098503E">
              <w:rPr>
                <w:sz w:val="24"/>
                <w:lang w:val="uk-UA"/>
              </w:rPr>
              <w:t>32,5</w:t>
            </w:r>
          </w:p>
        </w:tc>
      </w:tr>
      <w:tr w:rsidR="001156EA" w:rsidRPr="0098503E" w14:paraId="0A92D304" w14:textId="77777777" w:rsidTr="00CF4F3B">
        <w:tc>
          <w:tcPr>
            <w:tcW w:w="6658" w:type="dxa"/>
          </w:tcPr>
          <w:p w14:paraId="74CFE306" w14:textId="77777777" w:rsidR="00CF4F3B" w:rsidRPr="0098503E" w:rsidRDefault="00CF4F3B" w:rsidP="0070090D">
            <w:pPr>
              <w:ind w:firstLine="25"/>
              <w:jc w:val="left"/>
              <w:rPr>
                <w:sz w:val="24"/>
                <w:lang w:val="uk-UA"/>
              </w:rPr>
            </w:pPr>
            <w:r w:rsidRPr="0098503E">
              <w:rPr>
                <w:sz w:val="24"/>
                <w:lang w:val="uk-UA"/>
              </w:rPr>
              <w:t>Енергія деревини та енергетичних насаджень</w:t>
            </w:r>
          </w:p>
        </w:tc>
        <w:tc>
          <w:tcPr>
            <w:tcW w:w="2971" w:type="dxa"/>
          </w:tcPr>
          <w:p w14:paraId="664545C7" w14:textId="77777777" w:rsidR="00CF4F3B" w:rsidRPr="0098503E" w:rsidRDefault="008131B2" w:rsidP="00062859">
            <w:pPr>
              <w:ind w:firstLine="25"/>
              <w:rPr>
                <w:sz w:val="24"/>
                <w:lang w:val="uk-UA"/>
              </w:rPr>
            </w:pPr>
            <w:r w:rsidRPr="0098503E">
              <w:rPr>
                <w:sz w:val="24"/>
                <w:lang w:val="uk-UA"/>
              </w:rPr>
              <w:t>2,9</w:t>
            </w:r>
          </w:p>
        </w:tc>
      </w:tr>
      <w:tr w:rsidR="001156EA" w:rsidRPr="0098503E" w14:paraId="6CDEF878" w14:textId="77777777" w:rsidTr="00CF4F3B">
        <w:tc>
          <w:tcPr>
            <w:tcW w:w="6658" w:type="dxa"/>
          </w:tcPr>
          <w:p w14:paraId="3DB5ED43" w14:textId="77777777" w:rsidR="00CF4F3B" w:rsidRPr="0098503E" w:rsidRDefault="00AC292A" w:rsidP="0070090D">
            <w:pPr>
              <w:ind w:firstLine="25"/>
              <w:jc w:val="left"/>
              <w:rPr>
                <w:sz w:val="24"/>
                <w:lang w:val="uk-UA"/>
              </w:rPr>
            </w:pPr>
            <w:r w:rsidRPr="0098503E">
              <w:rPr>
                <w:sz w:val="24"/>
                <w:lang w:val="uk-UA"/>
              </w:rPr>
              <w:t>Енергія сонця</w:t>
            </w:r>
          </w:p>
        </w:tc>
        <w:tc>
          <w:tcPr>
            <w:tcW w:w="2971" w:type="dxa"/>
          </w:tcPr>
          <w:p w14:paraId="075BEEA6" w14:textId="77777777" w:rsidR="00CF4F3B" w:rsidRPr="0098503E" w:rsidRDefault="008131B2" w:rsidP="00062859">
            <w:pPr>
              <w:ind w:firstLine="25"/>
              <w:rPr>
                <w:sz w:val="24"/>
                <w:lang w:val="uk-UA"/>
              </w:rPr>
            </w:pPr>
            <w:r w:rsidRPr="0098503E">
              <w:rPr>
                <w:sz w:val="24"/>
                <w:lang w:val="uk-UA"/>
              </w:rPr>
              <w:t>0,35</w:t>
            </w:r>
          </w:p>
        </w:tc>
      </w:tr>
      <w:tr w:rsidR="001156EA" w:rsidRPr="0098503E" w14:paraId="2C2B2D8A" w14:textId="77777777" w:rsidTr="00CF4F3B">
        <w:tc>
          <w:tcPr>
            <w:tcW w:w="6658" w:type="dxa"/>
          </w:tcPr>
          <w:p w14:paraId="40EF0D34" w14:textId="77777777" w:rsidR="00CF4F3B" w:rsidRPr="0098503E" w:rsidRDefault="008131B2" w:rsidP="0070090D">
            <w:pPr>
              <w:ind w:firstLine="25"/>
              <w:jc w:val="left"/>
              <w:rPr>
                <w:b/>
                <w:bCs/>
                <w:sz w:val="24"/>
                <w:lang w:val="uk-UA"/>
              </w:rPr>
            </w:pPr>
            <w:r w:rsidRPr="0098503E">
              <w:rPr>
                <w:b/>
                <w:bCs/>
                <w:sz w:val="24"/>
                <w:lang w:val="uk-UA"/>
              </w:rPr>
              <w:t>ВСЬОГО</w:t>
            </w:r>
          </w:p>
        </w:tc>
        <w:tc>
          <w:tcPr>
            <w:tcW w:w="2971" w:type="dxa"/>
          </w:tcPr>
          <w:p w14:paraId="2DDA563D" w14:textId="77777777" w:rsidR="00CF4F3B" w:rsidRPr="0098503E" w:rsidRDefault="008131B2" w:rsidP="00062859">
            <w:pPr>
              <w:ind w:firstLine="25"/>
              <w:rPr>
                <w:b/>
                <w:bCs/>
                <w:sz w:val="24"/>
                <w:lang w:val="uk-UA"/>
              </w:rPr>
            </w:pPr>
            <w:r w:rsidRPr="0098503E">
              <w:rPr>
                <w:b/>
                <w:bCs/>
                <w:sz w:val="24"/>
                <w:lang w:val="uk-UA"/>
              </w:rPr>
              <w:t>92,75</w:t>
            </w:r>
          </w:p>
        </w:tc>
      </w:tr>
    </w:tbl>
    <w:p w14:paraId="0F7ED6A3" w14:textId="77777777" w:rsidR="00B322DD" w:rsidRPr="0098503E" w:rsidRDefault="00B322DD" w:rsidP="00062859">
      <w:pPr>
        <w:rPr>
          <w:lang w:val="uk-UA"/>
        </w:rPr>
      </w:pPr>
    </w:p>
    <w:p w14:paraId="0FFCD3FB" w14:textId="77777777" w:rsidR="00CC35E4" w:rsidRPr="0098503E" w:rsidRDefault="00CC35E4" w:rsidP="00ED0489">
      <w:pPr>
        <w:spacing w:after="0"/>
        <w:rPr>
          <w:lang w:val="uk-UA"/>
        </w:rPr>
      </w:pPr>
      <w:r w:rsidRPr="0098503E">
        <w:rPr>
          <w:lang w:val="uk-UA"/>
        </w:rPr>
        <w:t xml:space="preserve">Отже, для загального щорічного енергетичного потенціалу джерел чистої енергії у Волинській області характерним є таке: </w:t>
      </w:r>
    </w:p>
    <w:p w14:paraId="715CF077" w14:textId="77777777" w:rsidR="00CC35E4" w:rsidRPr="0098503E" w:rsidRDefault="00CC35E4" w:rsidP="00ED0489">
      <w:pPr>
        <w:spacing w:after="0"/>
        <w:rPr>
          <w:lang w:val="uk-UA"/>
        </w:rPr>
      </w:pPr>
      <w:r w:rsidRPr="0098503E">
        <w:rPr>
          <w:lang w:val="uk-UA"/>
        </w:rPr>
        <w:t>1) можливість зростання частки деревини й енергетичних насаджень</w:t>
      </w:r>
      <w:r w:rsidR="002E2403" w:rsidRPr="0098503E">
        <w:rPr>
          <w:lang w:val="uk-UA"/>
        </w:rPr>
        <w:t>;</w:t>
      </w:r>
    </w:p>
    <w:p w14:paraId="1581EC7C" w14:textId="77777777" w:rsidR="00CC35E4" w:rsidRPr="0098503E" w:rsidRDefault="00CC35E4" w:rsidP="007F6877">
      <w:pPr>
        <w:spacing w:after="0"/>
        <w:rPr>
          <w:lang w:val="uk-UA"/>
        </w:rPr>
      </w:pPr>
      <w:r w:rsidRPr="0098503E">
        <w:rPr>
          <w:lang w:val="uk-UA"/>
        </w:rPr>
        <w:t>2) використання первинних і вторинних сільськогосподарських відходів у вигляді соломи, лушпиння, ріпака, соняшника й кукурудзи, у тому числі за рахунок збільшення первинних відходів. Сьогодні використання відходів сільського господарства, як і вторинних енергетичних ресурсів, не є значним. Це помітно зі статистичних бюлетенів із паливно-енергетичного балансу джерел чистої енергії у регіоні. Водночас це не виключає наявності та впровадження на Волині пілотних проектів із використання джерел чистої енергії такої потужності, яка є недостатньо знач</w:t>
      </w:r>
      <w:r w:rsidR="002E2403" w:rsidRPr="0098503E">
        <w:rPr>
          <w:lang w:val="uk-UA"/>
        </w:rPr>
        <w:t>имою для статистичної звітності;</w:t>
      </w:r>
    </w:p>
    <w:p w14:paraId="345A1036" w14:textId="77777777" w:rsidR="00CC35E4" w:rsidRPr="0098503E" w:rsidRDefault="00CC35E4" w:rsidP="00ED0489">
      <w:pPr>
        <w:spacing w:after="0"/>
        <w:rPr>
          <w:lang w:val="uk-UA"/>
        </w:rPr>
      </w:pPr>
      <w:r w:rsidRPr="0098503E">
        <w:rPr>
          <w:lang w:val="uk-UA"/>
        </w:rPr>
        <w:t xml:space="preserve">3) подальше збільшення частки торфу </w:t>
      </w:r>
      <w:r w:rsidR="00987CD8">
        <w:rPr>
          <w:lang w:val="uk-UA"/>
        </w:rPr>
        <w:t>в паливно</w:t>
      </w:r>
      <w:r w:rsidR="00987CD8" w:rsidRPr="00987CD8">
        <w:t>-</w:t>
      </w:r>
      <w:r w:rsidR="002E2403" w:rsidRPr="0098503E">
        <w:rPr>
          <w:lang w:val="uk-UA"/>
        </w:rPr>
        <w:t>енергетичному балансі;</w:t>
      </w:r>
    </w:p>
    <w:p w14:paraId="7E2CC62C" w14:textId="77777777" w:rsidR="00841CFB" w:rsidRPr="0098503E" w:rsidRDefault="00CC35E4" w:rsidP="00ED0489">
      <w:pPr>
        <w:spacing w:after="0"/>
        <w:rPr>
          <w:lang w:val="uk-UA"/>
        </w:rPr>
      </w:pPr>
      <w:r w:rsidRPr="0098503E">
        <w:rPr>
          <w:lang w:val="uk-UA"/>
        </w:rPr>
        <w:t>4) зростання використання сонячної енергії для нагрівання води або генерування електричної енергії. Потенціал такого джерела чистої енергії, з огляду на вартість установок, інтенсивність сонячного випромінювання й реальну можливість їх</w:t>
      </w:r>
      <w:r w:rsidR="002E2403" w:rsidRPr="0098503E">
        <w:rPr>
          <w:lang w:val="uk-UA"/>
        </w:rPr>
        <w:t>нього впровадження, є невисоким;</w:t>
      </w:r>
    </w:p>
    <w:p w14:paraId="16BB8F08" w14:textId="77777777" w:rsidR="00DE13CC" w:rsidRPr="0098503E" w:rsidRDefault="00CC35E4" w:rsidP="00ED0489">
      <w:pPr>
        <w:spacing w:after="0"/>
        <w:rPr>
          <w:lang w:val="uk-UA"/>
        </w:rPr>
      </w:pPr>
      <w:r w:rsidRPr="0098503E">
        <w:rPr>
          <w:lang w:val="uk-UA"/>
        </w:rPr>
        <w:t>5) скорочення витрат палива, теплоти й електричної енергії, а також впровадження заходів з енергоефективності в рамках виконання внутрішніх та міжнародних державних зобов’язань</w:t>
      </w:r>
      <w:r w:rsidR="00841CFB" w:rsidRPr="0098503E">
        <w:rPr>
          <w:lang w:val="uk-UA"/>
        </w:rPr>
        <w:t>.</w:t>
      </w:r>
    </w:p>
    <w:p w14:paraId="346AE1ED" w14:textId="77777777" w:rsidR="005D4D43" w:rsidRPr="0098503E" w:rsidRDefault="005D4D43" w:rsidP="007F6877">
      <w:pPr>
        <w:ind w:firstLine="0"/>
        <w:rPr>
          <w:b/>
          <w:bCs/>
          <w:lang w:val="uk-UA"/>
        </w:rPr>
      </w:pPr>
      <w:r w:rsidRPr="0098503E">
        <w:rPr>
          <w:lang w:val="uk-UA"/>
        </w:rPr>
        <w:br w:type="page"/>
      </w:r>
    </w:p>
    <w:p w14:paraId="036A0789" w14:textId="77777777" w:rsidR="00C73F6A" w:rsidRPr="0098503E" w:rsidRDefault="004A5724" w:rsidP="00062859">
      <w:pPr>
        <w:pStyle w:val="1"/>
      </w:pPr>
      <w:bookmarkStart w:id="18" w:name="_Toc160452215"/>
      <w:r>
        <w:lastRenderedPageBreak/>
        <w:t>Розділ 2.</w:t>
      </w:r>
      <w:r w:rsidR="00A22C54">
        <w:t xml:space="preserve"> </w:t>
      </w:r>
      <w:r w:rsidR="00C73F6A" w:rsidRPr="0098503E">
        <w:t>Стратегія міста у напрямку скорочення викидів парникових газів та боротьба зі зміною клімату</w:t>
      </w:r>
      <w:bookmarkEnd w:id="12"/>
      <w:bookmarkEnd w:id="13"/>
      <w:bookmarkEnd w:id="18"/>
    </w:p>
    <w:p w14:paraId="15AFBC5C" w14:textId="77777777" w:rsidR="00C73F6A" w:rsidRPr="0098503E" w:rsidRDefault="00062859" w:rsidP="00062859">
      <w:pPr>
        <w:pStyle w:val="2"/>
      </w:pPr>
      <w:bookmarkStart w:id="19" w:name="_Toc91062632"/>
      <w:bookmarkStart w:id="20" w:name="_Toc104903850"/>
      <w:bookmarkStart w:id="21" w:name="_Toc160452216"/>
      <w:r w:rsidRPr="0098503E">
        <w:t>2.1</w:t>
      </w:r>
      <w:r w:rsidR="00E3508A" w:rsidRPr="0098503E">
        <w:t>.</w:t>
      </w:r>
      <w:r w:rsidR="00A22C54">
        <w:t xml:space="preserve"> </w:t>
      </w:r>
      <w:r w:rsidR="00C73F6A" w:rsidRPr="0098503E">
        <w:t>Довго (до 2050) – та середньо (до 2030) строкові цілі щодо адаптації до наслідків змін клімату та їх пом'якшення</w:t>
      </w:r>
      <w:bookmarkEnd w:id="19"/>
      <w:bookmarkEnd w:id="20"/>
      <w:bookmarkEnd w:id="21"/>
    </w:p>
    <w:p w14:paraId="11D9C1A2" w14:textId="77777777" w:rsidR="00C73F6A" w:rsidRPr="0098503E" w:rsidRDefault="00ED0489" w:rsidP="00FF40A3">
      <w:pPr>
        <w:spacing w:after="0"/>
        <w:rPr>
          <w:lang w:val="uk-UA"/>
        </w:rPr>
      </w:pPr>
      <w:r>
        <w:rPr>
          <w:lang w:val="uk-UA"/>
        </w:rPr>
        <w:t xml:space="preserve">Основною метою «Плану дій </w:t>
      </w:r>
      <w:r w:rsidR="00C73F6A" w:rsidRPr="0098503E">
        <w:rPr>
          <w:lang w:val="uk-UA"/>
        </w:rPr>
        <w:t xml:space="preserve">сталого енергетичного розвитку та клімату Ковельської міської територіальної громади до 2030 року» відповідно </w:t>
      </w:r>
      <w:r>
        <w:rPr>
          <w:lang w:val="uk-UA"/>
        </w:rPr>
        <w:t>до умов приєднання міста Ковеля</w:t>
      </w:r>
      <w:r w:rsidR="00C73F6A" w:rsidRPr="0098503E">
        <w:rPr>
          <w:lang w:val="uk-UA"/>
        </w:rPr>
        <w:t xml:space="preserve"> до європейської ініціативи «Угода Мерів щодо Енергії та Клімату» є підтримка ініціативи скоротити викиди СО</w:t>
      </w:r>
      <w:r w:rsidR="007F6877">
        <w:rPr>
          <w:lang w:val="uk-UA"/>
        </w:rPr>
        <w:t>2</w:t>
      </w:r>
      <w:r w:rsidR="00C73F6A" w:rsidRPr="0098503E">
        <w:rPr>
          <w:lang w:val="uk-UA"/>
        </w:rPr>
        <w:t xml:space="preserve"> на території, що підпорядкована місту, щонайменше на 35</w:t>
      </w:r>
      <w:r w:rsidR="007F6877">
        <w:rPr>
          <w:lang w:val="uk-UA"/>
        </w:rPr>
        <w:t> </w:t>
      </w:r>
      <w:r w:rsidR="00C73F6A" w:rsidRPr="0098503E">
        <w:rPr>
          <w:lang w:val="uk-UA"/>
        </w:rPr>
        <w:t>% відносно рівня викидів СО</w:t>
      </w:r>
      <w:r w:rsidR="007F6877">
        <w:rPr>
          <w:lang w:val="uk-UA"/>
        </w:rPr>
        <w:t>2</w:t>
      </w:r>
      <w:r w:rsidR="00C73F6A" w:rsidRPr="0098503E">
        <w:rPr>
          <w:lang w:val="uk-UA"/>
        </w:rPr>
        <w:t xml:space="preserve"> у базовому 2010 році та забезпечити адаптацію міста до змін клімату. </w:t>
      </w:r>
    </w:p>
    <w:p w14:paraId="69E61DC5" w14:textId="77777777" w:rsidR="00C73F6A" w:rsidRPr="0098503E" w:rsidRDefault="00C73F6A" w:rsidP="00FF40A3">
      <w:pPr>
        <w:spacing w:after="0"/>
        <w:rPr>
          <w:lang w:val="uk-UA"/>
        </w:rPr>
      </w:pPr>
      <w:r w:rsidRPr="0098503E">
        <w:rPr>
          <w:lang w:val="uk-UA"/>
        </w:rPr>
        <w:t xml:space="preserve">Цілі даного Плану узгоджуються із </w:t>
      </w:r>
      <w:r w:rsidR="00AA6F20" w:rsidRPr="0098503E">
        <w:rPr>
          <w:lang w:val="uk-UA"/>
        </w:rPr>
        <w:t xml:space="preserve">майбутніми </w:t>
      </w:r>
      <w:r w:rsidRPr="0098503E">
        <w:rPr>
          <w:lang w:val="uk-UA"/>
        </w:rPr>
        <w:t xml:space="preserve">стратегічними цілями Ковельської </w:t>
      </w:r>
      <w:r w:rsidR="0084109D" w:rsidRPr="0098503E">
        <w:rPr>
          <w:lang w:val="uk-UA"/>
        </w:rPr>
        <w:t>ТГ</w:t>
      </w:r>
      <w:r w:rsidRPr="0098503E">
        <w:rPr>
          <w:lang w:val="uk-UA"/>
        </w:rPr>
        <w:t xml:space="preserve">, які </w:t>
      </w:r>
      <w:r w:rsidR="00AA6F20" w:rsidRPr="0098503E">
        <w:rPr>
          <w:lang w:val="uk-UA"/>
        </w:rPr>
        <w:t xml:space="preserve">будуть </w:t>
      </w:r>
      <w:r w:rsidRPr="0098503E">
        <w:rPr>
          <w:lang w:val="uk-UA"/>
        </w:rPr>
        <w:t xml:space="preserve">визначені у </w:t>
      </w:r>
      <w:r w:rsidR="00AA6F20" w:rsidRPr="0098503E">
        <w:rPr>
          <w:lang w:val="uk-UA"/>
        </w:rPr>
        <w:t>С</w:t>
      </w:r>
      <w:r w:rsidRPr="0098503E">
        <w:rPr>
          <w:lang w:val="uk-UA"/>
        </w:rPr>
        <w:t>тратегії розвитку 20</w:t>
      </w:r>
      <w:r w:rsidR="00AA6F20" w:rsidRPr="0098503E">
        <w:rPr>
          <w:lang w:val="uk-UA"/>
        </w:rPr>
        <w:t>2</w:t>
      </w:r>
      <w:r w:rsidR="002E2403" w:rsidRPr="0098503E">
        <w:rPr>
          <w:lang w:val="uk-UA"/>
        </w:rPr>
        <w:t>4</w:t>
      </w:r>
      <w:r w:rsidRPr="0098503E">
        <w:rPr>
          <w:lang w:val="uk-UA"/>
        </w:rPr>
        <w:t>-20</w:t>
      </w:r>
      <w:r w:rsidR="002E2403" w:rsidRPr="0098503E">
        <w:rPr>
          <w:lang w:val="uk-UA"/>
        </w:rPr>
        <w:t>27</w:t>
      </w:r>
      <w:r w:rsidR="007F6877">
        <w:rPr>
          <w:lang w:val="uk-UA"/>
        </w:rPr>
        <w:t xml:space="preserve"> років </w:t>
      </w:r>
      <w:r w:rsidR="002E2403" w:rsidRPr="0098503E">
        <w:rPr>
          <w:lang w:val="uk-UA"/>
        </w:rPr>
        <w:t>(відповідно до державної стратегії).</w:t>
      </w:r>
    </w:p>
    <w:p w14:paraId="3C10F811" w14:textId="77777777" w:rsidR="00C73F6A" w:rsidRPr="0098503E" w:rsidRDefault="00C73F6A" w:rsidP="00FF40A3">
      <w:pPr>
        <w:spacing w:after="0"/>
        <w:rPr>
          <w:lang w:val="uk-UA"/>
        </w:rPr>
      </w:pPr>
      <w:r w:rsidRPr="0098503E">
        <w:rPr>
          <w:lang w:val="uk-UA"/>
        </w:rPr>
        <w:t xml:space="preserve">Стратегічною ціллю ПДСЕРК Ковельської </w:t>
      </w:r>
      <w:r w:rsidR="0084109D" w:rsidRPr="0098503E">
        <w:rPr>
          <w:lang w:val="uk-UA"/>
        </w:rPr>
        <w:t>ТГ</w:t>
      </w:r>
      <w:r w:rsidRPr="0098503E">
        <w:rPr>
          <w:lang w:val="uk-UA"/>
        </w:rPr>
        <w:t xml:space="preserve"> є забезпечення комфорту проживання мешканців шляхом підвищення якості комунальних послуг з одночасним зниженням енерговитрат міської інфраструктури та збільшення частки відновлюваних джерел енергії.</w:t>
      </w:r>
    </w:p>
    <w:p w14:paraId="7209746C" w14:textId="77777777" w:rsidR="00C73F6A" w:rsidRPr="0098503E" w:rsidRDefault="00C73F6A" w:rsidP="00FF40A3">
      <w:pPr>
        <w:spacing w:after="0"/>
        <w:rPr>
          <w:lang w:val="uk-UA"/>
        </w:rPr>
      </w:pPr>
      <w:r w:rsidRPr="0098503E">
        <w:rPr>
          <w:lang w:val="uk-UA"/>
        </w:rPr>
        <w:t>Конкретними цілями ПДСЕРК є:</w:t>
      </w:r>
    </w:p>
    <w:p w14:paraId="6FC441AD" w14:textId="77777777" w:rsidR="00C73F6A" w:rsidRPr="0098503E" w:rsidRDefault="00C73F6A" w:rsidP="00FF40A3">
      <w:pPr>
        <w:pStyle w:val="a"/>
        <w:spacing w:after="0"/>
        <w:rPr>
          <w:rFonts w:cs="Times New Roman"/>
          <w:lang w:val="uk-UA"/>
        </w:rPr>
      </w:pPr>
      <w:r w:rsidRPr="0098503E">
        <w:rPr>
          <w:rFonts w:cs="Times New Roman"/>
          <w:lang w:val="uk-UA"/>
        </w:rPr>
        <w:t>зменшення викидів СО2 до 2030 року у визначених секторах на 35% порівняно з базовим роком 20</w:t>
      </w:r>
      <w:r w:rsidR="00AA6F20" w:rsidRPr="0098503E">
        <w:rPr>
          <w:rFonts w:cs="Times New Roman"/>
          <w:lang w:val="uk-UA"/>
        </w:rPr>
        <w:t>10</w:t>
      </w:r>
      <w:r w:rsidR="009257AE">
        <w:rPr>
          <w:rFonts w:cs="Times New Roman"/>
          <w:lang w:val="uk-UA"/>
        </w:rPr>
        <w:t xml:space="preserve"> роком</w:t>
      </w:r>
      <w:r w:rsidRPr="0098503E">
        <w:rPr>
          <w:rFonts w:cs="Times New Roman"/>
          <w:lang w:val="uk-UA"/>
        </w:rPr>
        <w:t>;</w:t>
      </w:r>
    </w:p>
    <w:p w14:paraId="57188029" w14:textId="77777777" w:rsidR="00C73F6A" w:rsidRPr="0098503E" w:rsidRDefault="00C73F6A" w:rsidP="00862601">
      <w:pPr>
        <w:pStyle w:val="a"/>
        <w:rPr>
          <w:rFonts w:cs="Times New Roman"/>
          <w:lang w:val="uk-UA"/>
        </w:rPr>
      </w:pPr>
      <w:r w:rsidRPr="0098503E">
        <w:rPr>
          <w:rFonts w:cs="Times New Roman"/>
          <w:lang w:val="uk-UA"/>
        </w:rPr>
        <w:t>збільшення частки відновлюваних джерел енергії;</w:t>
      </w:r>
    </w:p>
    <w:p w14:paraId="61F9778A" w14:textId="77777777" w:rsidR="00C73F6A" w:rsidRPr="0098503E" w:rsidRDefault="00C73F6A" w:rsidP="00862601">
      <w:pPr>
        <w:pStyle w:val="a"/>
        <w:rPr>
          <w:rFonts w:cs="Times New Roman"/>
          <w:lang w:val="uk-UA"/>
        </w:rPr>
      </w:pPr>
      <w:r w:rsidRPr="0098503E">
        <w:rPr>
          <w:rFonts w:cs="Times New Roman"/>
          <w:lang w:val="uk-UA"/>
        </w:rPr>
        <w:t>підвищення раціональності використання ПЕР тепло- та водопостачальними організаціями;</w:t>
      </w:r>
    </w:p>
    <w:p w14:paraId="3A6BD062" w14:textId="77777777" w:rsidR="00C73F6A" w:rsidRPr="0098503E" w:rsidRDefault="00C73F6A" w:rsidP="00862601">
      <w:pPr>
        <w:pStyle w:val="a"/>
        <w:rPr>
          <w:rFonts w:cs="Times New Roman"/>
          <w:lang w:val="uk-UA"/>
        </w:rPr>
      </w:pPr>
      <w:r w:rsidRPr="0098503E">
        <w:rPr>
          <w:rFonts w:cs="Times New Roman"/>
          <w:lang w:val="uk-UA"/>
        </w:rPr>
        <w:t>зменшення втрат теплової енергії під час транспортування теплоносія;</w:t>
      </w:r>
    </w:p>
    <w:p w14:paraId="552624FB" w14:textId="77777777" w:rsidR="00C73F6A" w:rsidRPr="0098503E" w:rsidRDefault="00C73F6A" w:rsidP="00862601">
      <w:pPr>
        <w:pStyle w:val="a"/>
        <w:rPr>
          <w:rFonts w:cs="Times New Roman"/>
          <w:lang w:val="uk-UA"/>
        </w:rPr>
      </w:pPr>
      <w:r w:rsidRPr="0098503E">
        <w:rPr>
          <w:rFonts w:cs="Times New Roman"/>
          <w:lang w:val="uk-UA"/>
        </w:rPr>
        <w:t>сприяння залученню інвестицій у проекти з енергоефективності;</w:t>
      </w:r>
    </w:p>
    <w:p w14:paraId="336581CF" w14:textId="77777777" w:rsidR="00C73F6A" w:rsidRPr="0098503E" w:rsidRDefault="00C73F6A" w:rsidP="00862601">
      <w:pPr>
        <w:pStyle w:val="a"/>
        <w:rPr>
          <w:rFonts w:cs="Times New Roman"/>
          <w:lang w:val="uk-UA"/>
        </w:rPr>
      </w:pPr>
      <w:r w:rsidRPr="0098503E">
        <w:rPr>
          <w:rFonts w:cs="Times New Roman"/>
          <w:lang w:val="uk-UA"/>
        </w:rPr>
        <w:t>підвищення енергетичної свідомості мешканців та раціональне використання енергії;</w:t>
      </w:r>
    </w:p>
    <w:p w14:paraId="5831A6C2" w14:textId="77777777" w:rsidR="00C73F6A" w:rsidRPr="0098503E" w:rsidRDefault="00C73F6A" w:rsidP="00862601">
      <w:pPr>
        <w:pStyle w:val="a"/>
        <w:rPr>
          <w:rFonts w:cs="Times New Roman"/>
          <w:lang w:val="uk-UA"/>
        </w:rPr>
      </w:pPr>
      <w:r w:rsidRPr="0098503E">
        <w:rPr>
          <w:rFonts w:cs="Times New Roman"/>
          <w:lang w:val="uk-UA"/>
        </w:rPr>
        <w:t xml:space="preserve">адаптація території громади до змін клімату, що відбулися; </w:t>
      </w:r>
    </w:p>
    <w:p w14:paraId="03D7420A" w14:textId="77777777" w:rsidR="00C73F6A" w:rsidRPr="0098503E" w:rsidRDefault="00C73F6A" w:rsidP="00FF40A3">
      <w:pPr>
        <w:pStyle w:val="a"/>
        <w:spacing w:after="0"/>
        <w:rPr>
          <w:rFonts w:cs="Times New Roman"/>
          <w:lang w:val="uk-UA"/>
        </w:rPr>
      </w:pPr>
      <w:r w:rsidRPr="0098503E">
        <w:rPr>
          <w:rFonts w:cs="Times New Roman"/>
          <w:lang w:val="uk-UA"/>
        </w:rPr>
        <w:t>зменшення негативних наслідків кліматичних змін для населення.</w:t>
      </w:r>
    </w:p>
    <w:p w14:paraId="740D19C6" w14:textId="77777777" w:rsidR="00C73F6A" w:rsidRPr="009257AE" w:rsidRDefault="00C73F6A" w:rsidP="00FF40A3">
      <w:pPr>
        <w:spacing w:after="0"/>
        <w:rPr>
          <w:lang w:val="uk-UA"/>
        </w:rPr>
      </w:pPr>
      <w:r w:rsidRPr="0098503E">
        <w:rPr>
          <w:lang w:val="uk-UA"/>
        </w:rPr>
        <w:t xml:space="preserve">Реалізація мети та конкретних цілей, що передбачені ПДСЕРК, здійснюється шляхом впровадження енергоефективних заходів, які зменшують вплив змін клімату, і заходів з адаптації простору міста до змін клімату, що наведені в </w:t>
      </w:r>
      <w:r>
        <w:fldChar w:fldCharType="begin"/>
      </w:r>
      <w:r>
        <w:instrText xml:space="preserve"> REF _Ref105681682 \h  \* MERGEFORMAT </w:instrText>
      </w:r>
      <w:r>
        <w:fldChar w:fldCharType="separate"/>
      </w:r>
      <w:r w:rsidR="00AD7DE8" w:rsidRPr="00AD7DE8">
        <w:rPr>
          <w:i/>
          <w:lang w:val="uk-UA"/>
        </w:rPr>
        <w:t>Розділ</w:t>
      </w:r>
      <w:r w:rsidR="00553CBF">
        <w:rPr>
          <w:i/>
          <w:lang w:val="uk-UA"/>
        </w:rPr>
        <w:t>і</w:t>
      </w:r>
      <w:r w:rsidR="00AD7DE8" w:rsidRPr="00AD7DE8">
        <w:rPr>
          <w:i/>
          <w:lang w:val="uk-UA"/>
        </w:rPr>
        <w:t xml:space="preserve"> 6.</w:t>
      </w:r>
      <w:r w:rsidR="00AD7DE8" w:rsidRPr="00AD7DE8">
        <w:rPr>
          <w:lang w:val="uk-UA"/>
        </w:rPr>
        <w:t xml:space="preserve"> </w:t>
      </w:r>
      <w:r w:rsidR="00AD7DE8" w:rsidRPr="0098503E">
        <w:t>План заходів і джерела фінансування</w:t>
      </w:r>
      <w:r>
        <w:fldChar w:fldCharType="end"/>
      </w:r>
      <w:r w:rsidR="009257AE">
        <w:rPr>
          <w:lang w:val="uk-UA"/>
        </w:rPr>
        <w:t>.</w:t>
      </w:r>
    </w:p>
    <w:p w14:paraId="35A2BE36" w14:textId="77777777" w:rsidR="00862601" w:rsidRPr="0098503E" w:rsidRDefault="00862601" w:rsidP="00062859">
      <w:pPr>
        <w:rPr>
          <w:lang w:val="uk-UA"/>
        </w:rPr>
      </w:pPr>
    </w:p>
    <w:p w14:paraId="3F67EC11" w14:textId="77777777" w:rsidR="00862601" w:rsidRDefault="00862601" w:rsidP="00062859">
      <w:pPr>
        <w:rPr>
          <w:lang w:val="uk-UA"/>
        </w:rPr>
      </w:pPr>
    </w:p>
    <w:p w14:paraId="10D828D6" w14:textId="77777777" w:rsidR="00FF40A3" w:rsidRPr="0098503E" w:rsidRDefault="00FF40A3" w:rsidP="00062859">
      <w:pPr>
        <w:rPr>
          <w:lang w:val="uk-UA"/>
        </w:rPr>
      </w:pPr>
    </w:p>
    <w:p w14:paraId="4FA3595B" w14:textId="77777777" w:rsidR="005D4D43" w:rsidRPr="0098503E" w:rsidRDefault="00062859" w:rsidP="00062859">
      <w:pPr>
        <w:pStyle w:val="2"/>
      </w:pPr>
      <w:bookmarkStart w:id="22" w:name="_Toc160452217"/>
      <w:r w:rsidRPr="0098503E">
        <w:lastRenderedPageBreak/>
        <w:t>2.</w:t>
      </w:r>
      <w:r w:rsidR="00E3508A" w:rsidRPr="0098503E">
        <w:t>2.</w:t>
      </w:r>
      <w:r w:rsidR="00A22C54">
        <w:t xml:space="preserve"> </w:t>
      </w:r>
      <w:r w:rsidR="005D4D43" w:rsidRPr="0098503E">
        <w:t>Організаційна структура</w:t>
      </w:r>
      <w:bookmarkEnd w:id="22"/>
    </w:p>
    <w:p w14:paraId="48A7DA11" w14:textId="77777777" w:rsidR="005D4D43" w:rsidRPr="0098503E" w:rsidRDefault="005D4D43" w:rsidP="00FF40A3">
      <w:pPr>
        <w:spacing w:after="0"/>
        <w:rPr>
          <w:lang w:val="uk-UA"/>
        </w:rPr>
      </w:pPr>
      <w:r w:rsidRPr="0098503E">
        <w:rPr>
          <w:lang w:val="uk-UA"/>
        </w:rPr>
        <w:t>Однією з базових умов виконання зобов`язань передбачених Угодою Мерів є оптимізація управлінських структур громади, забезпечення їх компетентними кадрами, а також визначення ключових структур, які будуть задіяні в процесі розробки і реалізації ПДСЕРК.</w:t>
      </w:r>
    </w:p>
    <w:p w14:paraId="6A658821" w14:textId="77777777" w:rsidR="005D4D43" w:rsidRPr="0098503E" w:rsidRDefault="005D4D43" w:rsidP="00FF40A3">
      <w:pPr>
        <w:spacing w:after="0"/>
        <w:rPr>
          <w:lang w:val="uk-UA"/>
        </w:rPr>
      </w:pPr>
      <w:r w:rsidRPr="0098503E">
        <w:rPr>
          <w:lang w:val="uk-UA"/>
        </w:rPr>
        <w:t xml:space="preserve">З метою координації дій всіх учасників місцевого енергетичного ринку та структур, що відповідають за інфраструктуру міста, з метою забезпечення сталого енергетичного розвитку Ковельської </w:t>
      </w:r>
      <w:r w:rsidR="007F6877">
        <w:rPr>
          <w:lang w:val="uk-UA"/>
        </w:rPr>
        <w:t>ТГ</w:t>
      </w:r>
      <w:r w:rsidRPr="0098503E">
        <w:rPr>
          <w:lang w:val="uk-UA"/>
        </w:rPr>
        <w:t>, зменшення впливу змін клімату та адаптації до змін клімату, що відбулися, визначено перелік зацікавлених сторін, які безпосередньо беруть участь та здійснюють свій внесок в досягнення цілей ПДСЕРК:</w:t>
      </w:r>
    </w:p>
    <w:p w14:paraId="54243E8B" w14:textId="77777777" w:rsidR="005D4D43" w:rsidRPr="0098503E" w:rsidRDefault="007F6877" w:rsidP="00950F9D">
      <w:pPr>
        <w:pStyle w:val="a"/>
        <w:rPr>
          <w:lang w:val="uk-UA"/>
        </w:rPr>
      </w:pPr>
      <w:r>
        <w:rPr>
          <w:lang w:val="uk-UA"/>
        </w:rPr>
        <w:t>в</w:t>
      </w:r>
      <w:r w:rsidR="005D4D43" w:rsidRPr="0098503E">
        <w:rPr>
          <w:lang w:val="uk-UA"/>
        </w:rPr>
        <w:t xml:space="preserve">иконавчі органи </w:t>
      </w:r>
      <w:r w:rsidR="00FF40A3">
        <w:rPr>
          <w:lang w:val="uk-UA"/>
        </w:rPr>
        <w:t>територіальної громади</w:t>
      </w:r>
      <w:r w:rsidRPr="00FF40A3">
        <w:t>;</w:t>
      </w:r>
    </w:p>
    <w:p w14:paraId="0D802B33" w14:textId="77777777" w:rsidR="005D4D43" w:rsidRPr="0098503E" w:rsidRDefault="007F6877" w:rsidP="00950F9D">
      <w:pPr>
        <w:pStyle w:val="a"/>
        <w:rPr>
          <w:lang w:val="uk-UA"/>
        </w:rPr>
      </w:pPr>
      <w:r>
        <w:rPr>
          <w:lang w:val="uk-UA"/>
        </w:rPr>
        <w:t>к</w:t>
      </w:r>
      <w:r w:rsidR="005D4D43" w:rsidRPr="0098503E">
        <w:rPr>
          <w:lang w:val="uk-UA"/>
        </w:rPr>
        <w:t>омунальні підприємства та установи</w:t>
      </w:r>
      <w:r w:rsidRPr="00FF40A3">
        <w:t>;</w:t>
      </w:r>
    </w:p>
    <w:p w14:paraId="0905E8B2" w14:textId="77777777" w:rsidR="005D4D43" w:rsidRPr="0098503E" w:rsidRDefault="007F6877" w:rsidP="00950F9D">
      <w:pPr>
        <w:pStyle w:val="a"/>
        <w:rPr>
          <w:lang w:val="uk-UA"/>
        </w:rPr>
      </w:pPr>
      <w:r>
        <w:rPr>
          <w:lang w:val="uk-UA"/>
        </w:rPr>
        <w:t>д</w:t>
      </w:r>
      <w:r w:rsidR="005D4D43" w:rsidRPr="0098503E">
        <w:rPr>
          <w:lang w:val="uk-UA"/>
        </w:rPr>
        <w:t>епутатський корпус</w:t>
      </w:r>
      <w:r w:rsidRPr="00FF40A3">
        <w:t>;</w:t>
      </w:r>
    </w:p>
    <w:p w14:paraId="42BCABBD" w14:textId="77777777" w:rsidR="005D4D43" w:rsidRPr="0098503E" w:rsidRDefault="007F6877" w:rsidP="00950F9D">
      <w:pPr>
        <w:pStyle w:val="a"/>
        <w:rPr>
          <w:lang w:val="uk-UA"/>
        </w:rPr>
      </w:pPr>
      <w:r>
        <w:rPr>
          <w:lang w:val="uk-UA"/>
        </w:rPr>
        <w:t>г</w:t>
      </w:r>
      <w:r w:rsidR="005D4D43" w:rsidRPr="0098503E">
        <w:rPr>
          <w:lang w:val="uk-UA"/>
        </w:rPr>
        <w:t>ромадські організації</w:t>
      </w:r>
      <w:r w:rsidRPr="00FF40A3">
        <w:t>;</w:t>
      </w:r>
    </w:p>
    <w:p w14:paraId="5B15388A" w14:textId="77777777" w:rsidR="005D4D43" w:rsidRPr="0098503E" w:rsidRDefault="007F6877" w:rsidP="00950F9D">
      <w:pPr>
        <w:pStyle w:val="a"/>
        <w:rPr>
          <w:lang w:val="uk-UA"/>
        </w:rPr>
      </w:pPr>
      <w:r>
        <w:rPr>
          <w:lang w:val="uk-UA"/>
        </w:rPr>
        <w:t>с</w:t>
      </w:r>
      <w:r w:rsidR="005D4D43" w:rsidRPr="0098503E">
        <w:rPr>
          <w:lang w:val="uk-UA"/>
        </w:rPr>
        <w:t>пеціалісти з містобудування, урбаністики, озеленення територій</w:t>
      </w:r>
      <w:r w:rsidRPr="00FF40A3">
        <w:t>;</w:t>
      </w:r>
    </w:p>
    <w:p w14:paraId="5826FFE4" w14:textId="77777777" w:rsidR="005D4D43" w:rsidRPr="0098503E" w:rsidRDefault="007F6877" w:rsidP="00950F9D">
      <w:pPr>
        <w:pStyle w:val="a"/>
        <w:rPr>
          <w:lang w:val="uk-UA"/>
        </w:rPr>
      </w:pPr>
      <w:r>
        <w:rPr>
          <w:lang w:val="uk-UA"/>
        </w:rPr>
        <w:t>п</w:t>
      </w:r>
      <w:r w:rsidR="005D4D43" w:rsidRPr="0098503E">
        <w:rPr>
          <w:lang w:val="uk-UA"/>
        </w:rPr>
        <w:t>редставники населення</w:t>
      </w:r>
      <w:r w:rsidRPr="00FF40A3">
        <w:t>;</w:t>
      </w:r>
    </w:p>
    <w:p w14:paraId="6B33AE09" w14:textId="77777777" w:rsidR="005D4D43" w:rsidRPr="0098503E" w:rsidRDefault="007F6877" w:rsidP="00950F9D">
      <w:pPr>
        <w:pStyle w:val="a"/>
        <w:rPr>
          <w:lang w:val="uk-UA"/>
        </w:rPr>
      </w:pPr>
      <w:r>
        <w:rPr>
          <w:lang w:val="uk-UA"/>
        </w:rPr>
        <w:t>п</w:t>
      </w:r>
      <w:r w:rsidR="005D4D43" w:rsidRPr="0098503E">
        <w:rPr>
          <w:lang w:val="uk-UA"/>
        </w:rPr>
        <w:t>ідприємці</w:t>
      </w:r>
      <w:r w:rsidRPr="00FF40A3">
        <w:t>;</w:t>
      </w:r>
    </w:p>
    <w:p w14:paraId="38A871CD" w14:textId="77777777" w:rsidR="005D4D43" w:rsidRPr="0098503E" w:rsidRDefault="007F6877" w:rsidP="00FF40A3">
      <w:pPr>
        <w:pStyle w:val="a"/>
        <w:spacing w:after="0"/>
        <w:rPr>
          <w:lang w:val="uk-UA"/>
        </w:rPr>
      </w:pPr>
      <w:r>
        <w:rPr>
          <w:lang w:val="uk-UA"/>
        </w:rPr>
        <w:t>е</w:t>
      </w:r>
      <w:r w:rsidR="005D4D43" w:rsidRPr="0098503E">
        <w:rPr>
          <w:lang w:val="uk-UA"/>
        </w:rPr>
        <w:t>ксперти та консультанти з енергоефективності, адаптації до змін клімату та мобільності.</w:t>
      </w:r>
    </w:p>
    <w:p w14:paraId="312299EB" w14:textId="77777777" w:rsidR="005D4D43" w:rsidRPr="0098503E" w:rsidRDefault="005D4D43" w:rsidP="00FF40A3">
      <w:pPr>
        <w:spacing w:after="0"/>
        <w:rPr>
          <w:lang w:val="uk-UA"/>
        </w:rPr>
      </w:pPr>
      <w:r w:rsidRPr="0098503E">
        <w:rPr>
          <w:lang w:val="uk-UA"/>
        </w:rPr>
        <w:t>Основними завданнями для залучення зацікавлених сторін до впровадження ПДСЕРК є наступні напрямки:</w:t>
      </w:r>
    </w:p>
    <w:p w14:paraId="17779B0C" w14:textId="77777777" w:rsidR="005D4D43" w:rsidRPr="0098503E" w:rsidRDefault="005D4D43" w:rsidP="00FF40A3">
      <w:pPr>
        <w:pStyle w:val="a"/>
        <w:spacing w:after="0"/>
        <w:rPr>
          <w:lang w:val="uk-UA"/>
        </w:rPr>
      </w:pPr>
      <w:r w:rsidRPr="0098503E">
        <w:rPr>
          <w:lang w:val="uk-UA"/>
        </w:rPr>
        <w:t>формування міської енергетичної політики</w:t>
      </w:r>
      <w:r w:rsidR="00FF40A3">
        <w:rPr>
          <w:lang w:val="en-US"/>
        </w:rPr>
        <w:t>;</w:t>
      </w:r>
    </w:p>
    <w:p w14:paraId="6283EA8F" w14:textId="77777777" w:rsidR="005D4D43" w:rsidRPr="0098503E" w:rsidRDefault="005D4D43" w:rsidP="00950F9D">
      <w:pPr>
        <w:pStyle w:val="a"/>
        <w:rPr>
          <w:lang w:val="uk-UA"/>
        </w:rPr>
      </w:pPr>
      <w:r w:rsidRPr="0098503E">
        <w:rPr>
          <w:lang w:val="uk-UA"/>
        </w:rPr>
        <w:t xml:space="preserve">розробка ПДСЕРК Ковельської </w:t>
      </w:r>
      <w:r w:rsidR="00FF40A3">
        <w:rPr>
          <w:lang w:val="uk-UA"/>
        </w:rPr>
        <w:t>територіальної громади</w:t>
      </w:r>
      <w:r w:rsidR="00FF40A3" w:rsidRPr="00FF40A3">
        <w:t>;</w:t>
      </w:r>
    </w:p>
    <w:p w14:paraId="79CA498F" w14:textId="77777777" w:rsidR="005D4D43" w:rsidRPr="0098503E" w:rsidRDefault="005D4D43" w:rsidP="00950F9D">
      <w:pPr>
        <w:pStyle w:val="a"/>
        <w:rPr>
          <w:lang w:val="uk-UA"/>
        </w:rPr>
      </w:pPr>
      <w:r w:rsidRPr="0098503E">
        <w:rPr>
          <w:lang w:val="uk-UA"/>
        </w:rPr>
        <w:t>впровадження та вдосконалення системи енергоменеджменту у громаді</w:t>
      </w:r>
      <w:r w:rsidR="00FF40A3" w:rsidRPr="00FF40A3">
        <w:t>;</w:t>
      </w:r>
    </w:p>
    <w:p w14:paraId="6074FC71" w14:textId="77777777" w:rsidR="005D4D43" w:rsidRPr="0098503E" w:rsidRDefault="005D4D43" w:rsidP="00950F9D">
      <w:pPr>
        <w:pStyle w:val="a"/>
        <w:rPr>
          <w:lang w:val="uk-UA"/>
        </w:rPr>
      </w:pPr>
      <w:r w:rsidRPr="0098503E">
        <w:rPr>
          <w:lang w:val="uk-UA"/>
        </w:rPr>
        <w:t>виконання моніторингу виконання визначених заходів ПДСЕРК та розрахунок моніторингових кадастрів викидів СО2, формування звітів</w:t>
      </w:r>
      <w:r w:rsidR="00FF40A3" w:rsidRPr="00FF40A3">
        <w:rPr>
          <w:lang w:val="uk-UA"/>
        </w:rPr>
        <w:t>;</w:t>
      </w:r>
    </w:p>
    <w:p w14:paraId="030560E2" w14:textId="77777777" w:rsidR="005D4D43" w:rsidRPr="0098503E" w:rsidRDefault="005D4D43" w:rsidP="00950F9D">
      <w:pPr>
        <w:pStyle w:val="a"/>
        <w:rPr>
          <w:lang w:val="uk-UA"/>
        </w:rPr>
      </w:pPr>
      <w:r w:rsidRPr="0098503E">
        <w:rPr>
          <w:lang w:val="uk-UA"/>
        </w:rPr>
        <w:t>виконання оцінки результатів виконання заходів з адаптації до змін клімату</w:t>
      </w:r>
      <w:r w:rsidR="00FF40A3" w:rsidRPr="00FF40A3">
        <w:t>;</w:t>
      </w:r>
    </w:p>
    <w:p w14:paraId="00626BD0" w14:textId="77777777" w:rsidR="005D4D43" w:rsidRPr="0098503E" w:rsidRDefault="005D4D43" w:rsidP="00950F9D">
      <w:pPr>
        <w:pStyle w:val="a"/>
        <w:rPr>
          <w:lang w:val="uk-UA"/>
        </w:rPr>
      </w:pPr>
      <w:r w:rsidRPr="0098503E">
        <w:rPr>
          <w:lang w:val="uk-UA"/>
        </w:rPr>
        <w:t>проведення роз’яснювальної роботи з керівниками підприємств, установ  та організацій всіх форм власності щодо включення їх до системи енергоменеджменту міста</w:t>
      </w:r>
      <w:r w:rsidR="00FF40A3" w:rsidRPr="00FF40A3">
        <w:t>;</w:t>
      </w:r>
    </w:p>
    <w:p w14:paraId="5ACEB666" w14:textId="77777777" w:rsidR="005D4D43" w:rsidRPr="0098503E" w:rsidRDefault="005D4D43" w:rsidP="00FF40A3">
      <w:pPr>
        <w:pStyle w:val="a"/>
        <w:spacing w:after="0"/>
        <w:rPr>
          <w:lang w:val="uk-UA"/>
        </w:rPr>
      </w:pPr>
      <w:r w:rsidRPr="0098503E">
        <w:rPr>
          <w:lang w:val="uk-UA"/>
        </w:rPr>
        <w:t>інформування громади міста щодо своєї діяльності та інших питань, пов’язаних з енергоефективністю та клімату.</w:t>
      </w:r>
    </w:p>
    <w:p w14:paraId="47383B7E" w14:textId="77777777" w:rsidR="005D4D43" w:rsidRPr="0098503E" w:rsidRDefault="005D4D43" w:rsidP="00FF40A3">
      <w:pPr>
        <w:spacing w:after="0"/>
        <w:rPr>
          <w:lang w:val="uk-UA"/>
        </w:rPr>
      </w:pPr>
      <w:r w:rsidRPr="0098503E">
        <w:rPr>
          <w:lang w:val="uk-UA"/>
        </w:rPr>
        <w:t>З метою інформування Офісу Угоди Мерів про хід підготовки та виконання ПДСЕРК визначено відповідальну особу за комунікацію - енергоменеджера міста.</w:t>
      </w:r>
    </w:p>
    <w:p w14:paraId="534F358D" w14:textId="77777777" w:rsidR="005D4D43" w:rsidRPr="0098503E" w:rsidRDefault="005D4D43" w:rsidP="00062859">
      <w:pPr>
        <w:rPr>
          <w:lang w:val="uk-UA"/>
        </w:rPr>
      </w:pPr>
      <w:r w:rsidRPr="0098503E">
        <w:rPr>
          <w:lang w:val="uk-UA"/>
        </w:rPr>
        <w:lastRenderedPageBreak/>
        <w:t>Організаційна структура впровадження ПДСЕР</w:t>
      </w:r>
      <w:r w:rsidR="007F6877">
        <w:rPr>
          <w:lang w:val="uk-UA"/>
        </w:rPr>
        <w:t>К</w:t>
      </w:r>
      <w:r w:rsidRPr="0098503E">
        <w:rPr>
          <w:lang w:val="uk-UA"/>
        </w:rPr>
        <w:t xml:space="preserve"> є суттєвим елементом у системі енергоменеджменту громади. Поточний контроль, обмін інформацією між зацікавленими сторонами та координацію дій всіх учасників забезпечує енергоменеджер Ковельської міської ради. У всіх структурних підрозділах міської ради та підприємствах, в яких передбачено заходи ПДСЕРК, визначено відповідальних осіб виконання цих заходів. У бюджетних установах та в комунальних підприємствах міста визначені відповідальні особи, які виконують функцію енергоменеджерів цих установ.</w:t>
      </w:r>
    </w:p>
    <w:p w14:paraId="20C647D4" w14:textId="77777777" w:rsidR="005D4D43" w:rsidRPr="0098503E" w:rsidRDefault="00062859" w:rsidP="00062859">
      <w:pPr>
        <w:pStyle w:val="2"/>
      </w:pPr>
      <w:bookmarkStart w:id="23" w:name="_Toc160452218"/>
      <w:r w:rsidRPr="0098503E">
        <w:t>2.3</w:t>
      </w:r>
      <w:r w:rsidR="00E3508A" w:rsidRPr="0098503E">
        <w:t>.</w:t>
      </w:r>
      <w:r w:rsidR="00A22C54">
        <w:t xml:space="preserve"> </w:t>
      </w:r>
      <w:r w:rsidR="005D4D43" w:rsidRPr="0098503E">
        <w:t>Моніторинг та звітність</w:t>
      </w:r>
      <w:bookmarkEnd w:id="23"/>
    </w:p>
    <w:p w14:paraId="71BE4F2D" w14:textId="77777777" w:rsidR="005D4D43" w:rsidRPr="0098503E" w:rsidRDefault="005D4D43" w:rsidP="00062859">
      <w:pPr>
        <w:rPr>
          <w:lang w:val="uk-UA"/>
        </w:rPr>
      </w:pPr>
      <w:r w:rsidRPr="0098503E">
        <w:rPr>
          <w:lang w:val="uk-UA"/>
        </w:rPr>
        <w:t>Регулярний моніторинг ПДСЕРК з використанням відповідних індикаторів дозволяє оцінити імовірність досягнення запланованих цілей і, при необхідності</w:t>
      </w:r>
      <w:r w:rsidR="00FF40A3">
        <w:rPr>
          <w:lang w:val="uk-UA"/>
        </w:rPr>
        <w:t>,</w:t>
      </w:r>
      <w:r w:rsidRPr="0098503E">
        <w:rPr>
          <w:lang w:val="uk-UA"/>
        </w:rPr>
        <w:t xml:space="preserve"> вжити корегувальних заходів. У відповідності з документом «Угода мерів щодо клімату і енергії. Керівництво з питань звітності» передбачено наступні етапи моніторингу (які рахуються з моменту внесення даних ПДСЕРК на екстранет-платформу Угоди мерів </w:t>
      </w:r>
      <w:hyperlink r:id="rId14" w:history="1">
        <w:r w:rsidRPr="0098503E">
          <w:rPr>
            <w:rStyle w:val="ac"/>
            <w:color w:val="auto"/>
            <w:lang w:val="uk-UA"/>
          </w:rPr>
          <w:t>https://mycovenant.eumayors.eu</w:t>
        </w:r>
      </w:hyperlink>
      <w:r w:rsidRPr="0098503E">
        <w:rPr>
          <w:lang w:val="uk-UA"/>
        </w:rPr>
        <w:t>:</w:t>
      </w:r>
    </w:p>
    <w:p w14:paraId="2CF07646" w14:textId="77777777" w:rsidR="005D4D43" w:rsidRPr="0098503E" w:rsidRDefault="005D4D43" w:rsidP="00950F9D">
      <w:pPr>
        <w:pStyle w:val="a"/>
        <w:rPr>
          <w:lang w:val="uk-UA"/>
        </w:rPr>
      </w:pPr>
      <w:r w:rsidRPr="0098503E">
        <w:rPr>
          <w:lang w:val="uk-UA"/>
        </w:rPr>
        <w:t>кожні 2 роки – звіт по виконанню плану заходів,</w:t>
      </w:r>
    </w:p>
    <w:p w14:paraId="1FF617E6" w14:textId="77777777" w:rsidR="005D4D43" w:rsidRPr="0098503E" w:rsidRDefault="005D4D43" w:rsidP="00FF40A3">
      <w:pPr>
        <w:pStyle w:val="a"/>
        <w:spacing w:after="0"/>
        <w:rPr>
          <w:lang w:val="uk-UA"/>
        </w:rPr>
      </w:pPr>
      <w:r w:rsidRPr="0098503E">
        <w:rPr>
          <w:lang w:val="uk-UA"/>
        </w:rPr>
        <w:t xml:space="preserve">кожні 4 роки – повний звіт, якій включає в себе Моніторинговий кадастр викидів (далі – МКВ). </w:t>
      </w:r>
    </w:p>
    <w:p w14:paraId="3EFF9C6F" w14:textId="77777777" w:rsidR="005D4D43" w:rsidRPr="0098503E" w:rsidRDefault="005D4D43" w:rsidP="00FF40A3">
      <w:pPr>
        <w:spacing w:after="0"/>
        <w:rPr>
          <w:lang w:val="uk-UA"/>
        </w:rPr>
      </w:pPr>
      <w:r w:rsidRPr="0098503E">
        <w:rPr>
          <w:lang w:val="uk-UA"/>
        </w:rPr>
        <w:t>Під час складання моніторингового звіту можуть б</w:t>
      </w:r>
      <w:r w:rsidR="002B70EE">
        <w:rPr>
          <w:lang w:val="uk-UA"/>
        </w:rPr>
        <w:t>ути передбачені будь-які зміни з</w:t>
      </w:r>
      <w:r w:rsidRPr="0098503E">
        <w:rPr>
          <w:lang w:val="uk-UA"/>
        </w:rPr>
        <w:t xml:space="preserve">агальної стратегії ПДСЕРК та подані оновлені дані щодо перерозподілу співробітників та обсягів фінансових інвестицій. Моніторинг запланованих заходів описує вартість впроваджених заходів, стан виконання, проблеми, які при цьому виникали та відповідно їх вплив на досягнення цілей ПДСЕР. </w:t>
      </w:r>
    </w:p>
    <w:p w14:paraId="6F212BE8" w14:textId="77777777" w:rsidR="005D4D43" w:rsidRPr="0098503E" w:rsidRDefault="005D4D43" w:rsidP="00FF40A3">
      <w:pPr>
        <w:spacing w:after="0"/>
        <w:rPr>
          <w:lang w:val="uk-UA"/>
        </w:rPr>
      </w:pPr>
      <w:r w:rsidRPr="0098503E">
        <w:rPr>
          <w:lang w:val="uk-UA"/>
        </w:rPr>
        <w:t>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Питання моніторингу покладається на енергоменеджера міста (начальника відділу енергоменеджменту  управління економіки). Система моніторингу міського споживання ПЕР є частиною системи енергоменеджменту міста і відповідає виконанню завдань з моніторингу, що визначені Угодою Мерів.</w:t>
      </w:r>
    </w:p>
    <w:p w14:paraId="669E5E76" w14:textId="77777777" w:rsidR="0018573C" w:rsidRPr="0098503E" w:rsidRDefault="0018573C" w:rsidP="0018573C">
      <w:pPr>
        <w:rPr>
          <w:b/>
          <w:szCs w:val="28"/>
          <w:lang w:val="uk-UA"/>
        </w:rPr>
      </w:pPr>
    </w:p>
    <w:p w14:paraId="649AC662" w14:textId="77777777" w:rsidR="00557EC5" w:rsidRPr="0098503E" w:rsidRDefault="00557EC5" w:rsidP="00557EC5">
      <w:pPr>
        <w:spacing w:after="160" w:line="259" w:lineRule="auto"/>
        <w:rPr>
          <w:b/>
          <w:lang w:val="uk-UA" w:eastAsia="uk-UA"/>
        </w:rPr>
      </w:pPr>
      <w:r w:rsidRPr="0098503E">
        <w:rPr>
          <w:b/>
          <w:lang w:val="uk-UA" w:eastAsia="uk-UA"/>
        </w:rPr>
        <w:br w:type="page"/>
      </w:r>
    </w:p>
    <w:p w14:paraId="20B97E90" w14:textId="77777777" w:rsidR="0018457F" w:rsidRPr="0098503E" w:rsidRDefault="004A5724" w:rsidP="00062859">
      <w:pPr>
        <w:pStyle w:val="1"/>
      </w:pPr>
      <w:bookmarkStart w:id="24" w:name="_Toc160452219"/>
      <w:r>
        <w:lastRenderedPageBreak/>
        <w:t>Розділ 3.</w:t>
      </w:r>
      <w:r w:rsidR="00A22C54">
        <w:t xml:space="preserve"> </w:t>
      </w:r>
      <w:r w:rsidR="00100BD1" w:rsidRPr="0098503E">
        <w:t>Енергобаланс міста</w:t>
      </w:r>
      <w:bookmarkEnd w:id="24"/>
    </w:p>
    <w:p w14:paraId="07390F71" w14:textId="77777777" w:rsidR="0089332E" w:rsidRPr="0098503E" w:rsidRDefault="00A22C54" w:rsidP="00062859">
      <w:pPr>
        <w:pStyle w:val="2"/>
      </w:pPr>
      <w:bookmarkStart w:id="25" w:name="_Toc160452220"/>
      <w:r>
        <w:t xml:space="preserve">3.1. </w:t>
      </w:r>
      <w:r w:rsidR="0089332E" w:rsidRPr="0098503E">
        <w:t>Загальна характеристика енергоресурсів</w:t>
      </w:r>
      <w:bookmarkEnd w:id="25"/>
    </w:p>
    <w:p w14:paraId="33120D36" w14:textId="77777777" w:rsidR="009F07CA" w:rsidRPr="0098503E" w:rsidRDefault="009F07CA" w:rsidP="0089332E">
      <w:pPr>
        <w:rPr>
          <w:b/>
          <w:bCs/>
          <w:lang w:val="uk-UA" w:eastAsia="uk-UA"/>
        </w:rPr>
      </w:pPr>
      <w:r w:rsidRPr="0098503E">
        <w:rPr>
          <w:b/>
          <w:bCs/>
          <w:lang w:val="uk-UA" w:eastAsia="uk-UA"/>
        </w:rPr>
        <w:t>Теплопостачання</w:t>
      </w:r>
    </w:p>
    <w:p w14:paraId="56919C12" w14:textId="77777777" w:rsidR="004E099B" w:rsidRPr="0098503E" w:rsidRDefault="004732D2" w:rsidP="00062859">
      <w:pPr>
        <w:rPr>
          <w:lang w:val="uk-UA" w:eastAsia="uk-UA"/>
        </w:rPr>
      </w:pPr>
      <w:r w:rsidRPr="0098503E">
        <w:rPr>
          <w:lang w:val="uk-UA" w:eastAsia="uk-UA"/>
        </w:rPr>
        <w:t>Сист</w:t>
      </w:r>
      <w:r w:rsidR="00FF40A3">
        <w:rPr>
          <w:lang w:val="uk-UA" w:eastAsia="uk-UA"/>
        </w:rPr>
        <w:t xml:space="preserve">ема теплопостачання Ковельської територіальної громади </w:t>
      </w:r>
      <w:r w:rsidR="0080196A" w:rsidRPr="0098503E">
        <w:rPr>
          <w:lang w:val="uk-UA" w:eastAsia="uk-UA"/>
        </w:rPr>
        <w:t>включає централізоване та індивідуальне теплопостачання.</w:t>
      </w:r>
      <w:r w:rsidR="004E099B" w:rsidRPr="0098503E">
        <w:rPr>
          <w:lang w:val="uk-UA" w:eastAsia="uk-UA"/>
        </w:rPr>
        <w:t xml:space="preserve"> Централізоване постачання теплової енергії та гарячого водопостачання здійснює підприємство - ПТМ «Ковельтепло». </w:t>
      </w:r>
    </w:p>
    <w:p w14:paraId="2B1D3502" w14:textId="77777777" w:rsidR="009F07CA" w:rsidRPr="0098503E" w:rsidRDefault="001B3069" w:rsidP="00FF40A3">
      <w:pPr>
        <w:spacing w:after="0"/>
        <w:rPr>
          <w:lang w:val="uk-UA" w:eastAsia="uk-UA"/>
        </w:rPr>
      </w:pPr>
      <w:r w:rsidRPr="0098503E">
        <w:rPr>
          <w:lang w:val="uk-UA" w:eastAsia="uk-UA"/>
        </w:rPr>
        <w:t>На балансі ПТМ «Ковельтепло» перебуває 21 к</w:t>
      </w:r>
      <w:r w:rsidR="001C3CB5">
        <w:rPr>
          <w:lang w:val="uk-UA" w:eastAsia="uk-UA"/>
        </w:rPr>
        <w:t>отельня загальною потужністю 1</w:t>
      </w:r>
      <w:r w:rsidR="001C3CB5" w:rsidRPr="001C3CB5">
        <w:rPr>
          <w:lang w:eastAsia="uk-UA"/>
        </w:rPr>
        <w:t>14</w:t>
      </w:r>
      <w:r w:rsidR="001C3CB5">
        <w:rPr>
          <w:lang w:val="uk-UA" w:eastAsia="uk-UA"/>
        </w:rPr>
        <w:t>,</w:t>
      </w:r>
      <w:r w:rsidR="001C3CB5" w:rsidRPr="001C3CB5">
        <w:rPr>
          <w:lang w:eastAsia="uk-UA"/>
        </w:rPr>
        <w:t>38</w:t>
      </w:r>
      <w:r w:rsidRPr="0098503E">
        <w:rPr>
          <w:lang w:val="uk-UA" w:eastAsia="uk-UA"/>
        </w:rPr>
        <w:t xml:space="preserve"> Гкал/год. Теплом забезпечується </w:t>
      </w:r>
      <w:r w:rsidR="001C3CB5">
        <w:rPr>
          <w:lang w:val="uk-UA" w:eastAsia="uk-UA"/>
        </w:rPr>
        <w:t>221 житловий будинок, у 219</w:t>
      </w:r>
      <w:r w:rsidRPr="0098503E">
        <w:rPr>
          <w:lang w:val="uk-UA" w:eastAsia="uk-UA"/>
        </w:rPr>
        <w:t xml:space="preserve"> з них встановлені лічильники теплової енергії, що становить 98% (у 3-х будинках немає технічної можливості). Тепло подається також у 46 об’єктів соціальної сфери, заклади освіти, культури та медицини. </w:t>
      </w:r>
    </w:p>
    <w:p w14:paraId="1A8758BB" w14:textId="77777777" w:rsidR="009F07CA" w:rsidRPr="0098503E" w:rsidRDefault="004E099B" w:rsidP="00FF40A3">
      <w:pPr>
        <w:spacing w:after="0"/>
        <w:rPr>
          <w:lang w:val="uk-UA" w:eastAsia="uk-UA"/>
        </w:rPr>
      </w:pPr>
      <w:r w:rsidRPr="0098503E">
        <w:rPr>
          <w:lang w:val="uk-UA" w:eastAsia="uk-UA"/>
        </w:rPr>
        <w:t>Централізованим гарячим во</w:t>
      </w:r>
      <w:r w:rsidR="001C3CB5">
        <w:rPr>
          <w:lang w:val="uk-UA" w:eastAsia="uk-UA"/>
        </w:rPr>
        <w:t>допостачанням забезпечується 10</w:t>
      </w:r>
      <w:r w:rsidR="001C3CB5" w:rsidRPr="001C3CB5">
        <w:rPr>
          <w:lang w:eastAsia="uk-UA"/>
        </w:rPr>
        <w:t>6</w:t>
      </w:r>
      <w:r w:rsidRPr="0098503E">
        <w:rPr>
          <w:lang w:val="uk-UA" w:eastAsia="uk-UA"/>
        </w:rPr>
        <w:t xml:space="preserve"> багатоквартирних буд</w:t>
      </w:r>
      <w:r w:rsidR="001C3CB5">
        <w:rPr>
          <w:lang w:val="uk-UA" w:eastAsia="uk-UA"/>
        </w:rPr>
        <w:t>инків житлового фонду, які на 9</w:t>
      </w:r>
      <w:r w:rsidR="001C3CB5" w:rsidRPr="001C3CB5">
        <w:rPr>
          <w:lang w:eastAsia="uk-UA"/>
        </w:rPr>
        <w:t>9</w:t>
      </w:r>
      <w:r w:rsidR="001C3CB5">
        <w:rPr>
          <w:lang w:val="uk-UA" w:eastAsia="uk-UA"/>
        </w:rPr>
        <w:t>,</w:t>
      </w:r>
      <w:r w:rsidR="001C3CB5" w:rsidRPr="001C3CB5">
        <w:rPr>
          <w:lang w:eastAsia="uk-UA"/>
        </w:rPr>
        <w:t>1</w:t>
      </w:r>
      <w:r w:rsidR="002B70EE">
        <w:rPr>
          <w:lang w:val="uk-UA" w:eastAsia="uk-UA"/>
        </w:rPr>
        <w:t> </w:t>
      </w:r>
      <w:r w:rsidRPr="0098503E">
        <w:rPr>
          <w:lang w:val="uk-UA" w:eastAsia="uk-UA"/>
        </w:rPr>
        <w:t>% оснащені загальнобу</w:t>
      </w:r>
      <w:r w:rsidR="001C3CB5">
        <w:rPr>
          <w:lang w:val="uk-UA" w:eastAsia="uk-UA"/>
        </w:rPr>
        <w:t>динковими приладами обліку. У 9</w:t>
      </w:r>
      <w:r w:rsidR="001C3CB5" w:rsidRPr="001C3CB5">
        <w:rPr>
          <w:lang w:eastAsia="uk-UA"/>
        </w:rPr>
        <w:t>9</w:t>
      </w:r>
      <w:r w:rsidR="001C3CB5">
        <w:rPr>
          <w:lang w:val="uk-UA" w:eastAsia="uk-UA"/>
        </w:rPr>
        <w:t>,</w:t>
      </w:r>
      <w:r w:rsidR="001C3CB5" w:rsidRPr="001C3CB5">
        <w:rPr>
          <w:lang w:eastAsia="uk-UA"/>
        </w:rPr>
        <w:t>9</w:t>
      </w:r>
      <w:r w:rsidR="002B70EE">
        <w:rPr>
          <w:lang w:val="uk-UA" w:eastAsia="uk-UA"/>
        </w:rPr>
        <w:t> </w:t>
      </w:r>
      <w:r w:rsidRPr="0098503E">
        <w:rPr>
          <w:lang w:val="uk-UA" w:eastAsia="uk-UA"/>
        </w:rPr>
        <w:t>% домогосподарств встановлені квартирні лічильники обліку гарячої води.</w:t>
      </w:r>
    </w:p>
    <w:p w14:paraId="5563D0F4" w14:textId="77777777" w:rsidR="004E099B" w:rsidRPr="00BF15D2" w:rsidRDefault="001C3CB5" w:rsidP="00FF40A3">
      <w:pPr>
        <w:spacing w:after="0"/>
        <w:rPr>
          <w:i/>
          <w:iCs/>
          <w:lang w:val="uk-UA" w:eastAsia="uk-UA"/>
        </w:rPr>
      </w:pPr>
      <w:r>
        <w:rPr>
          <w:lang w:val="uk-UA" w:eastAsia="uk-UA"/>
        </w:rPr>
        <w:t>У період з 1991 по 202</w:t>
      </w:r>
      <w:r w:rsidRPr="001C3CB5">
        <w:rPr>
          <w:lang w:eastAsia="uk-UA"/>
        </w:rPr>
        <w:t>3</w:t>
      </w:r>
      <w:r w:rsidR="004E099B" w:rsidRPr="0098503E">
        <w:rPr>
          <w:lang w:val="uk-UA" w:eastAsia="uk-UA"/>
        </w:rPr>
        <w:t xml:space="preserve"> роки проведено технічне переоснащення та масштабну оптимізацію котелень.</w:t>
      </w:r>
      <w:r w:rsidR="00FD1B9D" w:rsidRPr="0098503E">
        <w:rPr>
          <w:lang w:val="uk-UA" w:eastAsia="uk-UA"/>
        </w:rPr>
        <w:t xml:space="preserve"> Відбулось скорочення котелень із 42 до 21 при</w:t>
      </w:r>
      <w:r w:rsidR="004E099B" w:rsidRPr="0098503E">
        <w:rPr>
          <w:lang w:val="uk-UA" w:eastAsia="uk-UA"/>
        </w:rPr>
        <w:t xml:space="preserve"> тій самій кількості споживачів. </w:t>
      </w:r>
      <w:r w:rsidR="00035DED" w:rsidRPr="0098503E">
        <w:rPr>
          <w:lang w:val="uk-UA" w:eastAsia="uk-UA"/>
        </w:rPr>
        <w:t>П</w:t>
      </w:r>
      <w:r>
        <w:rPr>
          <w:lang w:val="uk-UA" w:eastAsia="uk-UA"/>
        </w:rPr>
        <w:t xml:space="preserve">оловина котелень можуть </w:t>
      </w:r>
      <w:r w:rsidR="004E099B" w:rsidRPr="0098503E">
        <w:rPr>
          <w:lang w:val="uk-UA" w:eastAsia="uk-UA"/>
        </w:rPr>
        <w:t>працю</w:t>
      </w:r>
      <w:r>
        <w:rPr>
          <w:lang w:val="uk-UA" w:eastAsia="uk-UA"/>
        </w:rPr>
        <w:t xml:space="preserve">вати, як на твердому паливі, </w:t>
      </w:r>
      <w:r w:rsidR="00FD1B9D" w:rsidRPr="0098503E">
        <w:rPr>
          <w:lang w:val="uk-UA" w:eastAsia="uk-UA"/>
        </w:rPr>
        <w:t xml:space="preserve">де </w:t>
      </w:r>
      <w:r w:rsidR="004E099B" w:rsidRPr="0098503E">
        <w:rPr>
          <w:lang w:val="uk-UA" w:eastAsia="uk-UA"/>
        </w:rPr>
        <w:t>обов’язковою</w:t>
      </w:r>
      <w:r>
        <w:rPr>
          <w:lang w:val="uk-UA" w:eastAsia="uk-UA"/>
        </w:rPr>
        <w:t xml:space="preserve"> вимогою є присутніс</w:t>
      </w:r>
      <w:r w:rsidR="00735804">
        <w:rPr>
          <w:lang w:val="uk-UA" w:eastAsia="uk-UA"/>
        </w:rPr>
        <w:t>ть кочегара, так і на газовому. </w:t>
      </w:r>
      <w:r>
        <w:rPr>
          <w:lang w:val="uk-UA" w:eastAsia="uk-UA"/>
        </w:rPr>
        <w:t xml:space="preserve">Реконструйовані газові котельні підключені на пульт диспетчеризації, а тому </w:t>
      </w:r>
      <w:r w:rsidR="00735804">
        <w:rPr>
          <w:lang w:val="uk-UA" w:eastAsia="uk-UA"/>
        </w:rPr>
        <w:t xml:space="preserve">не </w:t>
      </w:r>
      <w:r>
        <w:rPr>
          <w:lang w:val="uk-UA" w:eastAsia="uk-UA"/>
        </w:rPr>
        <w:t>потребують постійної присутності оператора, що дає можливість одному оператору обслуговувати декілька котелень. Нині на підприємстві – 276</w:t>
      </w:r>
      <w:r w:rsidR="004E099B" w:rsidRPr="0098503E">
        <w:rPr>
          <w:lang w:val="uk-UA" w:eastAsia="uk-UA"/>
        </w:rPr>
        <w:t xml:space="preserve"> людей, а їх кількість у 2004 році становила близько 400.</w:t>
      </w:r>
      <w:r>
        <w:rPr>
          <w:lang w:val="uk-UA" w:eastAsia="uk-UA"/>
        </w:rPr>
        <w:t xml:space="preserve"> </w:t>
      </w:r>
      <w:r w:rsidR="00FD1B9D" w:rsidRPr="0098503E">
        <w:rPr>
          <w:lang w:val="uk-UA" w:eastAsia="uk-UA"/>
        </w:rPr>
        <w:t xml:space="preserve">Технічна характеристика теплової мережі подана </w:t>
      </w:r>
      <w:r w:rsidR="00BF15D2">
        <w:rPr>
          <w:lang w:val="uk-UA" w:eastAsia="uk-UA"/>
        </w:rPr>
        <w:t xml:space="preserve">в </w:t>
      </w:r>
      <w:r w:rsidR="00BF15D2" w:rsidRPr="00BF15D2">
        <w:rPr>
          <w:i/>
          <w:lang w:val="uk-UA" w:eastAsia="uk-UA"/>
        </w:rPr>
        <w:t xml:space="preserve">Таблиці </w:t>
      </w:r>
      <w:r w:rsidR="00DE71C2">
        <w:rPr>
          <w:i/>
          <w:lang w:val="uk-UA" w:eastAsia="uk-UA"/>
        </w:rPr>
        <w:t>3</w:t>
      </w:r>
      <w:r w:rsidR="00BF15D2">
        <w:rPr>
          <w:lang w:val="uk-UA" w:eastAsia="uk-UA"/>
        </w:rPr>
        <w:t>.</w:t>
      </w:r>
    </w:p>
    <w:p w14:paraId="7154045E" w14:textId="77777777" w:rsidR="004E099B" w:rsidRPr="0098503E" w:rsidRDefault="004E099B" w:rsidP="00FF40A3">
      <w:pPr>
        <w:spacing w:after="0"/>
        <w:rPr>
          <w:lang w:val="uk-UA" w:eastAsia="uk-UA"/>
        </w:rPr>
      </w:pPr>
      <w:r w:rsidRPr="0098503E">
        <w:rPr>
          <w:lang w:val="uk-UA" w:eastAsia="uk-UA"/>
        </w:rPr>
        <w:t>ПТМ «Ковельтепло» одн</w:t>
      </w:r>
      <w:r w:rsidR="00DF037A" w:rsidRPr="0098503E">
        <w:rPr>
          <w:lang w:val="uk-UA" w:eastAsia="uk-UA"/>
        </w:rPr>
        <w:t>е</w:t>
      </w:r>
      <w:r w:rsidRPr="0098503E">
        <w:rPr>
          <w:lang w:val="uk-UA" w:eastAsia="uk-UA"/>
        </w:rPr>
        <w:t xml:space="preserve"> з перших в Україні скоротило споживання природного газу на 30</w:t>
      </w:r>
      <w:r w:rsidR="002B70EE">
        <w:rPr>
          <w:lang w:val="uk-UA" w:eastAsia="uk-UA"/>
        </w:rPr>
        <w:t> </w:t>
      </w:r>
      <w:r w:rsidRPr="0098503E">
        <w:rPr>
          <w:lang w:val="uk-UA" w:eastAsia="uk-UA"/>
        </w:rPr>
        <w:t>% завдяки програмі встановлення</w:t>
      </w:r>
      <w:r w:rsidR="002B70EE">
        <w:rPr>
          <w:lang w:val="uk-UA" w:eastAsia="uk-UA"/>
        </w:rPr>
        <w:t xml:space="preserve"> </w:t>
      </w:r>
      <w:r w:rsidRPr="0098503E">
        <w:rPr>
          <w:lang w:val="uk-UA" w:eastAsia="uk-UA"/>
        </w:rPr>
        <w:t xml:space="preserve">котлів, </w:t>
      </w:r>
      <w:r w:rsidR="00CB3D28" w:rsidRPr="0098503E">
        <w:rPr>
          <w:lang w:val="uk-UA" w:eastAsia="uk-UA"/>
        </w:rPr>
        <w:t xml:space="preserve">які працюють на </w:t>
      </w:r>
      <w:r w:rsidRPr="0098503E">
        <w:rPr>
          <w:lang w:val="uk-UA" w:eastAsia="uk-UA"/>
        </w:rPr>
        <w:t>дрова</w:t>
      </w:r>
      <w:r w:rsidR="00CB3D28" w:rsidRPr="0098503E">
        <w:rPr>
          <w:lang w:val="uk-UA" w:eastAsia="uk-UA"/>
        </w:rPr>
        <w:t>х</w:t>
      </w:r>
      <w:r w:rsidRPr="0098503E">
        <w:rPr>
          <w:lang w:val="uk-UA" w:eastAsia="uk-UA"/>
        </w:rPr>
        <w:t>, щеп</w:t>
      </w:r>
      <w:r w:rsidR="00CB3D28" w:rsidRPr="0098503E">
        <w:rPr>
          <w:lang w:val="uk-UA" w:eastAsia="uk-UA"/>
        </w:rPr>
        <w:t>і</w:t>
      </w:r>
      <w:r w:rsidRPr="0098503E">
        <w:rPr>
          <w:lang w:val="uk-UA" w:eastAsia="uk-UA"/>
        </w:rPr>
        <w:t xml:space="preserve"> та тирсобрикет</w:t>
      </w:r>
      <w:r w:rsidR="00CB3D28" w:rsidRPr="0098503E">
        <w:rPr>
          <w:lang w:val="uk-UA" w:eastAsia="uk-UA"/>
        </w:rPr>
        <w:t>ах</w:t>
      </w:r>
      <w:r w:rsidRPr="0098503E">
        <w:rPr>
          <w:lang w:val="uk-UA" w:eastAsia="uk-UA"/>
        </w:rPr>
        <w:t>. Нині у Ковелі таких котелень 12. Тут встановлено 26 твердопаливних котлів загальною потужністю 21,36 Гкал/год. </w:t>
      </w:r>
      <w:r w:rsidR="003C5EEF" w:rsidRPr="0098503E">
        <w:rPr>
          <w:lang w:val="uk-UA" w:eastAsia="uk-UA"/>
        </w:rPr>
        <w:t>Н</w:t>
      </w:r>
      <w:r w:rsidRPr="0098503E">
        <w:rPr>
          <w:lang w:val="uk-UA" w:eastAsia="uk-UA"/>
        </w:rPr>
        <w:t>ові сучасні газові котли, встановлені у реконструйованих котельнях, працюють із коефіцієнтом корисної дії не менше 91</w:t>
      </w:r>
      <w:r w:rsidR="002B70EE">
        <w:rPr>
          <w:lang w:val="uk-UA" w:eastAsia="uk-UA"/>
        </w:rPr>
        <w:t> </w:t>
      </w:r>
      <w:r w:rsidRPr="0098503E">
        <w:rPr>
          <w:lang w:val="uk-UA" w:eastAsia="uk-UA"/>
        </w:rPr>
        <w:t>%. </w:t>
      </w:r>
    </w:p>
    <w:p w14:paraId="3F388149" w14:textId="77777777" w:rsidR="004E099B" w:rsidRPr="0098503E" w:rsidRDefault="004E099B" w:rsidP="00FF40A3">
      <w:pPr>
        <w:spacing w:after="0"/>
        <w:rPr>
          <w:lang w:val="uk-UA" w:eastAsia="uk-UA"/>
        </w:rPr>
      </w:pPr>
      <w:r w:rsidRPr="0098503E">
        <w:rPr>
          <w:lang w:val="uk-UA"/>
        </w:rPr>
        <w:t xml:space="preserve">Для ефективного </w:t>
      </w:r>
      <w:r w:rsidRPr="0098503E">
        <w:rPr>
          <w:lang w:val="uk-UA" w:eastAsia="uk-UA"/>
        </w:rPr>
        <w:t>використання теплової енергії чотири житлових будинки оснастили індивідуальними тепловими пунктами. Обладнання ІТП дає можливість економити енергоносії та уникати так званих «перегрівів» завдяки функції автоматичного погодного регулювання подачі тепла в будинки. </w:t>
      </w:r>
    </w:p>
    <w:p w14:paraId="75C4A02A" w14:textId="77777777" w:rsidR="004E099B" w:rsidRPr="0098503E" w:rsidRDefault="004E099B" w:rsidP="00FF40A3">
      <w:pPr>
        <w:spacing w:after="0"/>
        <w:rPr>
          <w:lang w:val="uk-UA" w:eastAsia="uk-UA"/>
        </w:rPr>
      </w:pPr>
      <w:r w:rsidRPr="0098503E">
        <w:rPr>
          <w:lang w:val="uk-UA" w:eastAsia="uk-UA"/>
        </w:rPr>
        <w:t>На підприємстві проводиться заміна застарілих насосів на сучасні економні з кращими технічними</w:t>
      </w:r>
      <w:r w:rsidR="00FF40A3">
        <w:rPr>
          <w:lang w:val="uk-UA" w:eastAsia="uk-UA"/>
        </w:rPr>
        <w:t xml:space="preserve"> </w:t>
      </w:r>
      <w:r w:rsidRPr="0098503E">
        <w:rPr>
          <w:lang w:val="uk-UA" w:eastAsia="uk-UA"/>
        </w:rPr>
        <w:t xml:space="preserve">характеристиками, завдяки </w:t>
      </w:r>
      <w:r w:rsidRPr="0098503E">
        <w:rPr>
          <w:lang w:val="uk-UA" w:eastAsia="uk-UA"/>
        </w:rPr>
        <w:lastRenderedPageBreak/>
        <w:t>чому суттєво зменшилось використання електроенергії. Позитивні результати, яких вдалося досягти завдяки модернізації, мовою цифр виглядають наступним чином</w:t>
      </w:r>
      <w:r w:rsidR="00AA6F20" w:rsidRPr="0098503E">
        <w:rPr>
          <w:lang w:val="uk-UA" w:eastAsia="uk-UA"/>
        </w:rPr>
        <w:t xml:space="preserve"> (дані взято за 2021 рік)</w:t>
      </w:r>
      <w:r w:rsidRPr="0098503E">
        <w:rPr>
          <w:lang w:val="uk-UA" w:eastAsia="uk-UA"/>
        </w:rPr>
        <w:t>:</w:t>
      </w:r>
    </w:p>
    <w:p w14:paraId="13415283" w14:textId="77777777" w:rsidR="002E2403" w:rsidRPr="0098503E" w:rsidRDefault="004E099B" w:rsidP="00950F9D">
      <w:pPr>
        <w:pStyle w:val="a"/>
        <w:rPr>
          <w:lang w:val="uk-UA"/>
        </w:rPr>
      </w:pPr>
      <w:r w:rsidRPr="0098503E">
        <w:rPr>
          <w:lang w:val="uk-UA"/>
        </w:rPr>
        <w:t>втрати в теплових мережах скорочено з 13</w:t>
      </w:r>
      <w:r w:rsidR="00FD651F">
        <w:rPr>
          <w:lang w:val="uk-UA"/>
        </w:rPr>
        <w:t> </w:t>
      </w:r>
      <w:r w:rsidRPr="0098503E">
        <w:rPr>
          <w:lang w:val="uk-UA"/>
        </w:rPr>
        <w:t>% до 9,5</w:t>
      </w:r>
      <w:r w:rsidR="00FD651F">
        <w:rPr>
          <w:lang w:val="uk-UA"/>
        </w:rPr>
        <w:t> </w:t>
      </w:r>
      <w:r w:rsidRPr="0098503E">
        <w:rPr>
          <w:lang w:val="uk-UA"/>
        </w:rPr>
        <w:t>%;</w:t>
      </w:r>
    </w:p>
    <w:p w14:paraId="4C072AC1" w14:textId="77777777" w:rsidR="004E099B" w:rsidRPr="0098503E" w:rsidRDefault="004E099B" w:rsidP="00950F9D">
      <w:pPr>
        <w:pStyle w:val="a"/>
        <w:rPr>
          <w:lang w:val="uk-UA"/>
        </w:rPr>
      </w:pPr>
      <w:r w:rsidRPr="0098503E">
        <w:rPr>
          <w:lang w:val="uk-UA"/>
        </w:rPr>
        <w:t>споживання газу скорочено з 2</w:t>
      </w:r>
      <w:r w:rsidR="00FD651F">
        <w:rPr>
          <w:lang w:val="uk-UA"/>
        </w:rPr>
        <w:t>2 977 тис. м³ (найбільше у 2005 році</w:t>
      </w:r>
      <w:r w:rsidRPr="0098503E">
        <w:rPr>
          <w:lang w:val="uk-UA"/>
        </w:rPr>
        <w:t xml:space="preserve">) до </w:t>
      </w:r>
      <w:r w:rsidR="00735804">
        <w:rPr>
          <w:lang w:val="uk-UA"/>
        </w:rPr>
        <w:t xml:space="preserve">              </w:t>
      </w:r>
      <w:r w:rsidRPr="0098503E">
        <w:rPr>
          <w:lang w:val="uk-UA"/>
        </w:rPr>
        <w:t>8 682,1 тис.</w:t>
      </w:r>
      <w:r w:rsidR="00735804">
        <w:rPr>
          <w:lang w:val="uk-UA"/>
        </w:rPr>
        <w:t xml:space="preserve"> </w:t>
      </w:r>
      <w:r w:rsidR="00FD651F">
        <w:rPr>
          <w:lang w:val="uk-UA"/>
        </w:rPr>
        <w:t>м³ у 2021році</w:t>
      </w:r>
      <w:r w:rsidRPr="0098503E">
        <w:rPr>
          <w:lang w:val="uk-UA"/>
        </w:rPr>
        <w:t>;</w:t>
      </w:r>
    </w:p>
    <w:p w14:paraId="4A000CAC" w14:textId="77777777" w:rsidR="004E099B" w:rsidRPr="0098503E" w:rsidRDefault="004E099B" w:rsidP="00950F9D">
      <w:pPr>
        <w:pStyle w:val="a"/>
        <w:rPr>
          <w:lang w:val="uk-UA"/>
        </w:rPr>
      </w:pPr>
      <w:r w:rsidRPr="0098503E">
        <w:rPr>
          <w:lang w:val="uk-UA"/>
        </w:rPr>
        <w:t>споживання електроенергії з 4</w:t>
      </w:r>
      <w:r w:rsidR="00FD651F">
        <w:rPr>
          <w:lang w:val="uk-UA"/>
        </w:rPr>
        <w:t xml:space="preserve"> 078 тис.кВт (найбільше у 2010 році</w:t>
      </w:r>
      <w:r w:rsidRPr="0098503E">
        <w:rPr>
          <w:lang w:val="uk-UA"/>
        </w:rPr>
        <w:t>) зменшил</w:t>
      </w:r>
      <w:r w:rsidR="00FD651F">
        <w:rPr>
          <w:lang w:val="uk-UA"/>
        </w:rPr>
        <w:t>ося до 2 290,5 тис.кВт (у 2021 році</w:t>
      </w:r>
      <w:r w:rsidRPr="0098503E">
        <w:rPr>
          <w:lang w:val="uk-UA"/>
        </w:rPr>
        <w:t>), з я</w:t>
      </w:r>
      <w:r w:rsidR="009257AE">
        <w:rPr>
          <w:lang w:val="uk-UA"/>
        </w:rPr>
        <w:t>ких 652 тис. кВт вироблено КГУ</w:t>
      </w:r>
      <w:r w:rsidR="009257AE" w:rsidRPr="0098503E">
        <w:rPr>
          <w:lang w:val="uk-UA"/>
        </w:rPr>
        <w:t>;</w:t>
      </w:r>
    </w:p>
    <w:p w14:paraId="7EF30529" w14:textId="77777777" w:rsidR="004E099B" w:rsidRPr="0098503E" w:rsidRDefault="004E099B" w:rsidP="00950F9D">
      <w:pPr>
        <w:pStyle w:val="a"/>
        <w:rPr>
          <w:lang w:val="uk-UA"/>
        </w:rPr>
      </w:pPr>
      <w:r w:rsidRPr="0098503E">
        <w:rPr>
          <w:lang w:val="uk-UA"/>
        </w:rPr>
        <w:t>втрати гарячої води скорочено з 43</w:t>
      </w:r>
      <w:r w:rsidR="00FD651F">
        <w:rPr>
          <w:lang w:val="uk-UA"/>
        </w:rPr>
        <w:t> </w:t>
      </w:r>
      <w:r w:rsidRPr="0098503E">
        <w:rPr>
          <w:lang w:val="uk-UA"/>
        </w:rPr>
        <w:t>% у 2009 році до 8,1</w:t>
      </w:r>
      <w:r w:rsidR="00FD651F">
        <w:rPr>
          <w:lang w:val="uk-UA"/>
        </w:rPr>
        <w:t> </w:t>
      </w:r>
      <w:r w:rsidRPr="0098503E">
        <w:rPr>
          <w:lang w:val="uk-UA"/>
        </w:rPr>
        <w:t>% у 2021 році. </w:t>
      </w:r>
    </w:p>
    <w:p w14:paraId="4C19FE90" w14:textId="77777777" w:rsidR="00A14656" w:rsidRPr="0098503E" w:rsidRDefault="003C058B" w:rsidP="003C058B">
      <w:pPr>
        <w:rPr>
          <w:lang w:val="uk-UA" w:eastAsia="uk-UA"/>
        </w:rPr>
      </w:pPr>
      <w:r w:rsidRPr="0098503E">
        <w:rPr>
          <w:lang w:val="uk-UA" w:eastAsia="uk-UA"/>
        </w:rPr>
        <w:t xml:space="preserve">На </w:t>
      </w:r>
      <w:r>
        <w:fldChar w:fldCharType="begin"/>
      </w:r>
      <w:r>
        <w:instrText xml:space="preserve"> REF _Ref155946503 \h  \* MERGEFORMAT </w:instrText>
      </w:r>
      <w:r>
        <w:fldChar w:fldCharType="separate"/>
      </w:r>
      <w:r w:rsidR="00553CBF">
        <w:rPr>
          <w:i/>
          <w:iCs/>
          <w:lang w:val="uk-UA"/>
        </w:rPr>
        <w:t>Рисунку</w:t>
      </w:r>
      <w:r w:rsidR="00AD7DE8" w:rsidRPr="00AD7DE8">
        <w:rPr>
          <w:i/>
          <w:iCs/>
          <w:lang w:val="uk-UA"/>
        </w:rPr>
        <w:t xml:space="preserve"> 5</w:t>
      </w:r>
      <w:r>
        <w:fldChar w:fldCharType="end"/>
      </w:r>
      <w:r w:rsidRPr="0098503E">
        <w:rPr>
          <w:lang w:val="uk-UA" w:eastAsia="uk-UA"/>
        </w:rPr>
        <w:t xml:space="preserve"> подано Загальний розподіл теплової енергії основними споживачами громади у 2020 році.</w:t>
      </w:r>
    </w:p>
    <w:p w14:paraId="1C47C024" w14:textId="77777777" w:rsidR="002E2403" w:rsidRPr="0098503E" w:rsidRDefault="003C058B" w:rsidP="003C058B">
      <w:pPr>
        <w:pStyle w:val="af7"/>
      </w:pPr>
      <w:bookmarkStart w:id="26" w:name="_Ref155946328"/>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3</w:t>
      </w:r>
      <w:r w:rsidR="0030053E" w:rsidRPr="0098503E">
        <w:rPr>
          <w:noProof/>
        </w:rPr>
        <w:fldChar w:fldCharType="end"/>
      </w:r>
      <w:bookmarkEnd w:id="26"/>
      <w:r w:rsidRPr="0098503E">
        <w:t xml:space="preserve">. </w:t>
      </w:r>
      <w:r w:rsidR="00062859" w:rsidRPr="0098503E">
        <w:t>Технічні характеристики теплових мереж</w:t>
      </w:r>
    </w:p>
    <w:tbl>
      <w:tblPr>
        <w:tblStyle w:val="a4"/>
        <w:tblW w:w="0" w:type="auto"/>
        <w:tblLook w:val="04A0" w:firstRow="1" w:lastRow="0" w:firstColumn="1" w:lastColumn="0" w:noHBand="0" w:noVBand="1"/>
      </w:tblPr>
      <w:tblGrid>
        <w:gridCol w:w="5098"/>
        <w:gridCol w:w="1352"/>
        <w:gridCol w:w="3179"/>
      </w:tblGrid>
      <w:tr w:rsidR="009E58B7" w:rsidRPr="0098503E" w14:paraId="7540AE93" w14:textId="77777777" w:rsidTr="00FD1B9D">
        <w:tc>
          <w:tcPr>
            <w:tcW w:w="5098" w:type="dxa"/>
            <w:shd w:val="clear" w:color="auto" w:fill="D0CECE" w:themeFill="background2" w:themeFillShade="E6"/>
          </w:tcPr>
          <w:p w14:paraId="07A2F927" w14:textId="77777777" w:rsidR="009E58B7" w:rsidRPr="0098503E" w:rsidRDefault="008D27E8" w:rsidP="00062859">
            <w:pPr>
              <w:ind w:firstLine="25"/>
              <w:rPr>
                <w:b/>
                <w:bCs/>
                <w:sz w:val="24"/>
                <w:lang w:val="uk-UA" w:eastAsia="uk-UA"/>
              </w:rPr>
            </w:pPr>
            <w:r w:rsidRPr="0098503E">
              <w:rPr>
                <w:b/>
                <w:bCs/>
                <w:sz w:val="24"/>
                <w:lang w:val="uk-UA" w:eastAsia="uk-UA"/>
              </w:rPr>
              <w:t>Показники</w:t>
            </w:r>
          </w:p>
        </w:tc>
        <w:tc>
          <w:tcPr>
            <w:tcW w:w="1352" w:type="dxa"/>
            <w:shd w:val="clear" w:color="auto" w:fill="D0CECE" w:themeFill="background2" w:themeFillShade="E6"/>
          </w:tcPr>
          <w:p w14:paraId="123CF901" w14:textId="77777777" w:rsidR="009E58B7" w:rsidRPr="0098503E" w:rsidRDefault="008D27E8" w:rsidP="00100BD1">
            <w:pPr>
              <w:ind w:firstLine="39"/>
              <w:rPr>
                <w:b/>
                <w:bCs/>
                <w:sz w:val="24"/>
                <w:lang w:val="uk-UA" w:eastAsia="uk-UA"/>
              </w:rPr>
            </w:pPr>
            <w:r w:rsidRPr="0098503E">
              <w:rPr>
                <w:b/>
                <w:bCs/>
                <w:sz w:val="24"/>
                <w:lang w:val="uk-UA" w:eastAsia="uk-UA"/>
              </w:rPr>
              <w:t>Од.вим.</w:t>
            </w:r>
          </w:p>
        </w:tc>
        <w:tc>
          <w:tcPr>
            <w:tcW w:w="3179" w:type="dxa"/>
            <w:shd w:val="clear" w:color="auto" w:fill="D0CECE" w:themeFill="background2" w:themeFillShade="E6"/>
          </w:tcPr>
          <w:p w14:paraId="482958CE" w14:textId="77777777" w:rsidR="009E58B7" w:rsidRPr="0098503E" w:rsidRDefault="008D27E8" w:rsidP="00062859">
            <w:pPr>
              <w:ind w:firstLine="0"/>
              <w:rPr>
                <w:b/>
                <w:bCs/>
                <w:sz w:val="24"/>
                <w:lang w:val="uk-UA" w:eastAsia="uk-UA"/>
              </w:rPr>
            </w:pPr>
            <w:r w:rsidRPr="0098503E">
              <w:rPr>
                <w:b/>
                <w:bCs/>
                <w:sz w:val="24"/>
                <w:lang w:val="uk-UA" w:eastAsia="uk-UA"/>
              </w:rPr>
              <w:t xml:space="preserve">Значення </w:t>
            </w:r>
          </w:p>
        </w:tc>
      </w:tr>
      <w:tr w:rsidR="009E58B7" w:rsidRPr="0098503E" w14:paraId="284F6C63" w14:textId="77777777" w:rsidTr="009E58B7">
        <w:tc>
          <w:tcPr>
            <w:tcW w:w="5098" w:type="dxa"/>
          </w:tcPr>
          <w:p w14:paraId="4D763224" w14:textId="77777777" w:rsidR="009E58B7" w:rsidRPr="0098503E" w:rsidRDefault="009E58B7" w:rsidP="00950F9D">
            <w:pPr>
              <w:spacing w:after="0"/>
              <w:ind w:firstLine="0"/>
              <w:jc w:val="left"/>
              <w:rPr>
                <w:sz w:val="24"/>
                <w:lang w:val="uk-UA" w:eastAsia="uk-UA"/>
              </w:rPr>
            </w:pPr>
            <w:r w:rsidRPr="0098503E">
              <w:rPr>
                <w:sz w:val="24"/>
                <w:lang w:val="uk-UA" w:eastAsia="uk-UA"/>
              </w:rPr>
              <w:t>Система теплопостачання</w:t>
            </w:r>
          </w:p>
        </w:tc>
        <w:tc>
          <w:tcPr>
            <w:tcW w:w="1352" w:type="dxa"/>
          </w:tcPr>
          <w:p w14:paraId="4A6E68EB" w14:textId="77777777" w:rsidR="009E58B7" w:rsidRPr="0098503E" w:rsidRDefault="009E58B7" w:rsidP="003C058B">
            <w:pPr>
              <w:spacing w:after="0"/>
              <w:ind w:firstLine="0"/>
              <w:rPr>
                <w:sz w:val="24"/>
                <w:lang w:val="uk-UA" w:eastAsia="uk-UA"/>
              </w:rPr>
            </w:pPr>
          </w:p>
        </w:tc>
        <w:tc>
          <w:tcPr>
            <w:tcW w:w="3179" w:type="dxa"/>
          </w:tcPr>
          <w:p w14:paraId="08BBD10C" w14:textId="77777777" w:rsidR="009E58B7" w:rsidRPr="0098503E" w:rsidRDefault="009E58B7" w:rsidP="003C058B">
            <w:pPr>
              <w:spacing w:after="0"/>
              <w:ind w:firstLine="0"/>
              <w:rPr>
                <w:sz w:val="24"/>
                <w:lang w:val="uk-UA" w:eastAsia="uk-UA"/>
              </w:rPr>
            </w:pPr>
            <w:r w:rsidRPr="0098503E">
              <w:rPr>
                <w:sz w:val="24"/>
                <w:lang w:val="uk-UA" w:eastAsia="uk-UA"/>
              </w:rPr>
              <w:t>двотрубна</w:t>
            </w:r>
          </w:p>
        </w:tc>
      </w:tr>
      <w:tr w:rsidR="009E58B7" w:rsidRPr="0098503E" w14:paraId="6BF13758" w14:textId="77777777" w:rsidTr="009E58B7">
        <w:tc>
          <w:tcPr>
            <w:tcW w:w="5098" w:type="dxa"/>
          </w:tcPr>
          <w:p w14:paraId="09FDE032" w14:textId="77777777" w:rsidR="009E58B7" w:rsidRPr="0098503E" w:rsidRDefault="009E58B7" w:rsidP="00950F9D">
            <w:pPr>
              <w:spacing w:after="0"/>
              <w:ind w:firstLine="0"/>
              <w:jc w:val="left"/>
              <w:rPr>
                <w:sz w:val="24"/>
                <w:lang w:val="uk-UA" w:eastAsia="uk-UA"/>
              </w:rPr>
            </w:pPr>
            <w:r w:rsidRPr="0098503E">
              <w:rPr>
                <w:sz w:val="24"/>
                <w:lang w:val="uk-UA" w:eastAsia="uk-UA"/>
              </w:rPr>
              <w:t>Протяжність мереж</w:t>
            </w:r>
          </w:p>
        </w:tc>
        <w:tc>
          <w:tcPr>
            <w:tcW w:w="1352" w:type="dxa"/>
          </w:tcPr>
          <w:p w14:paraId="6B8E838D" w14:textId="77777777" w:rsidR="009E58B7" w:rsidRPr="0098503E" w:rsidRDefault="009E58B7" w:rsidP="003C058B">
            <w:pPr>
              <w:spacing w:after="0"/>
              <w:ind w:firstLine="0"/>
              <w:rPr>
                <w:sz w:val="24"/>
                <w:lang w:val="uk-UA" w:eastAsia="uk-UA"/>
              </w:rPr>
            </w:pPr>
            <w:r w:rsidRPr="0098503E">
              <w:rPr>
                <w:sz w:val="24"/>
                <w:lang w:val="uk-UA" w:eastAsia="uk-UA"/>
              </w:rPr>
              <w:t>км</w:t>
            </w:r>
          </w:p>
        </w:tc>
        <w:tc>
          <w:tcPr>
            <w:tcW w:w="3179" w:type="dxa"/>
          </w:tcPr>
          <w:p w14:paraId="5559AA90" w14:textId="77777777" w:rsidR="009E58B7" w:rsidRPr="0098503E" w:rsidRDefault="009E58B7" w:rsidP="003C058B">
            <w:pPr>
              <w:spacing w:after="0"/>
              <w:ind w:firstLine="0"/>
              <w:rPr>
                <w:sz w:val="24"/>
                <w:lang w:val="uk-UA" w:eastAsia="uk-UA"/>
              </w:rPr>
            </w:pPr>
            <w:r w:rsidRPr="0098503E">
              <w:rPr>
                <w:sz w:val="24"/>
                <w:lang w:val="uk-UA" w:eastAsia="uk-UA"/>
              </w:rPr>
              <w:t>40,6 (35,6 попередньоізольовані)</w:t>
            </w:r>
          </w:p>
        </w:tc>
      </w:tr>
      <w:tr w:rsidR="009E58B7" w:rsidRPr="0098503E" w14:paraId="63D9E6BE" w14:textId="77777777" w:rsidTr="009E58B7">
        <w:tc>
          <w:tcPr>
            <w:tcW w:w="5098" w:type="dxa"/>
          </w:tcPr>
          <w:p w14:paraId="1FE50D6D" w14:textId="77777777" w:rsidR="009E58B7" w:rsidRPr="0098503E" w:rsidRDefault="009E58B7" w:rsidP="00950F9D">
            <w:pPr>
              <w:spacing w:after="0"/>
              <w:ind w:firstLine="0"/>
              <w:jc w:val="left"/>
              <w:rPr>
                <w:sz w:val="24"/>
                <w:lang w:val="uk-UA" w:eastAsia="uk-UA"/>
              </w:rPr>
            </w:pPr>
            <w:r w:rsidRPr="0098503E">
              <w:rPr>
                <w:sz w:val="24"/>
                <w:lang w:val="uk-UA" w:eastAsia="uk-UA"/>
              </w:rPr>
              <w:t>Загальна встановлена потужність підприємства</w:t>
            </w:r>
          </w:p>
        </w:tc>
        <w:tc>
          <w:tcPr>
            <w:tcW w:w="1352" w:type="dxa"/>
          </w:tcPr>
          <w:p w14:paraId="3140DC26" w14:textId="77777777" w:rsidR="009E58B7" w:rsidRPr="0098503E" w:rsidRDefault="009E58B7" w:rsidP="003C058B">
            <w:pPr>
              <w:spacing w:after="0"/>
              <w:ind w:firstLine="0"/>
              <w:rPr>
                <w:sz w:val="24"/>
                <w:lang w:val="uk-UA" w:eastAsia="uk-UA"/>
              </w:rPr>
            </w:pPr>
            <w:r w:rsidRPr="0098503E">
              <w:rPr>
                <w:sz w:val="24"/>
                <w:lang w:val="uk-UA" w:eastAsia="uk-UA"/>
              </w:rPr>
              <w:t>Гкал/год</w:t>
            </w:r>
          </w:p>
        </w:tc>
        <w:tc>
          <w:tcPr>
            <w:tcW w:w="3179" w:type="dxa"/>
          </w:tcPr>
          <w:p w14:paraId="204A7792" w14:textId="77777777" w:rsidR="009E58B7" w:rsidRPr="0098503E" w:rsidRDefault="009E58B7" w:rsidP="003C058B">
            <w:pPr>
              <w:spacing w:after="0"/>
              <w:ind w:firstLine="0"/>
              <w:rPr>
                <w:sz w:val="24"/>
                <w:lang w:val="uk-UA" w:eastAsia="uk-UA"/>
              </w:rPr>
            </w:pPr>
            <w:r w:rsidRPr="0098503E">
              <w:rPr>
                <w:sz w:val="24"/>
                <w:lang w:val="uk-UA" w:eastAsia="uk-UA"/>
              </w:rPr>
              <w:t xml:space="preserve">108,16 </w:t>
            </w:r>
          </w:p>
        </w:tc>
      </w:tr>
      <w:tr w:rsidR="009E58B7" w:rsidRPr="0098503E" w14:paraId="60E9A200" w14:textId="77777777" w:rsidTr="009E58B7">
        <w:tc>
          <w:tcPr>
            <w:tcW w:w="5098" w:type="dxa"/>
          </w:tcPr>
          <w:p w14:paraId="3975E489" w14:textId="77777777" w:rsidR="009E58B7" w:rsidRPr="0098503E" w:rsidRDefault="009E58B7" w:rsidP="00950F9D">
            <w:pPr>
              <w:spacing w:after="0"/>
              <w:ind w:firstLine="0"/>
              <w:jc w:val="left"/>
              <w:rPr>
                <w:sz w:val="24"/>
                <w:lang w:val="uk-UA" w:eastAsia="uk-UA"/>
              </w:rPr>
            </w:pPr>
            <w:r w:rsidRPr="0098503E">
              <w:rPr>
                <w:sz w:val="24"/>
                <w:lang w:val="uk-UA" w:eastAsia="uk-UA"/>
              </w:rPr>
              <w:t>Приєднана потужність</w:t>
            </w:r>
          </w:p>
        </w:tc>
        <w:tc>
          <w:tcPr>
            <w:tcW w:w="1352" w:type="dxa"/>
          </w:tcPr>
          <w:p w14:paraId="7ACD299E" w14:textId="77777777" w:rsidR="009E58B7" w:rsidRPr="0098503E" w:rsidRDefault="009E58B7" w:rsidP="003C058B">
            <w:pPr>
              <w:spacing w:after="0"/>
              <w:ind w:firstLine="0"/>
              <w:rPr>
                <w:sz w:val="24"/>
                <w:lang w:val="uk-UA" w:eastAsia="uk-UA"/>
              </w:rPr>
            </w:pPr>
          </w:p>
        </w:tc>
        <w:tc>
          <w:tcPr>
            <w:tcW w:w="3179" w:type="dxa"/>
          </w:tcPr>
          <w:p w14:paraId="2BC2880A" w14:textId="77777777" w:rsidR="009E58B7" w:rsidRPr="0098503E" w:rsidRDefault="009E58B7" w:rsidP="003C058B">
            <w:pPr>
              <w:spacing w:after="0"/>
              <w:ind w:firstLine="0"/>
              <w:rPr>
                <w:sz w:val="24"/>
                <w:lang w:val="uk-UA" w:eastAsia="uk-UA"/>
              </w:rPr>
            </w:pPr>
          </w:p>
        </w:tc>
      </w:tr>
      <w:tr w:rsidR="009E58B7" w:rsidRPr="0098503E" w14:paraId="2FC47A60" w14:textId="77777777" w:rsidTr="009E58B7">
        <w:tc>
          <w:tcPr>
            <w:tcW w:w="5098" w:type="dxa"/>
          </w:tcPr>
          <w:p w14:paraId="7DF8C6F1" w14:textId="77777777" w:rsidR="009E58B7" w:rsidRPr="0098503E" w:rsidRDefault="008D27E8" w:rsidP="00950F9D">
            <w:pPr>
              <w:spacing w:after="0"/>
              <w:ind w:firstLine="0"/>
              <w:jc w:val="left"/>
              <w:rPr>
                <w:sz w:val="24"/>
                <w:lang w:val="uk-UA" w:eastAsia="uk-UA"/>
              </w:rPr>
            </w:pPr>
            <w:r w:rsidRPr="0098503E">
              <w:rPr>
                <w:sz w:val="24"/>
                <w:lang w:val="uk-UA" w:eastAsia="uk-UA"/>
              </w:rPr>
              <w:t>Середня</w:t>
            </w:r>
            <w:r w:rsidR="009E58B7" w:rsidRPr="0098503E">
              <w:rPr>
                <w:sz w:val="24"/>
                <w:lang w:val="uk-UA" w:eastAsia="uk-UA"/>
              </w:rPr>
              <w:t xml:space="preserve"> потреба газу</w:t>
            </w:r>
          </w:p>
        </w:tc>
        <w:tc>
          <w:tcPr>
            <w:tcW w:w="1352" w:type="dxa"/>
          </w:tcPr>
          <w:p w14:paraId="4BF50FCC" w14:textId="77777777" w:rsidR="009E58B7" w:rsidRPr="0098503E" w:rsidRDefault="008D27E8" w:rsidP="003C058B">
            <w:pPr>
              <w:spacing w:after="0"/>
              <w:ind w:firstLine="0"/>
              <w:rPr>
                <w:sz w:val="24"/>
                <w:lang w:val="uk-UA" w:eastAsia="uk-UA"/>
              </w:rPr>
            </w:pPr>
            <w:r w:rsidRPr="0098503E">
              <w:rPr>
                <w:sz w:val="24"/>
                <w:lang w:val="uk-UA" w:eastAsia="uk-UA"/>
              </w:rPr>
              <w:t>тис.</w:t>
            </w:r>
            <w:r w:rsidR="009E58B7" w:rsidRPr="0098503E">
              <w:rPr>
                <w:sz w:val="24"/>
                <w:lang w:val="uk-UA" w:eastAsia="uk-UA"/>
              </w:rPr>
              <w:t>м3/рік</w:t>
            </w:r>
          </w:p>
        </w:tc>
        <w:tc>
          <w:tcPr>
            <w:tcW w:w="3179" w:type="dxa"/>
          </w:tcPr>
          <w:p w14:paraId="136BF5E1" w14:textId="77777777" w:rsidR="009E58B7" w:rsidRPr="0098503E" w:rsidRDefault="008D27E8" w:rsidP="003C058B">
            <w:pPr>
              <w:spacing w:after="0"/>
              <w:ind w:firstLine="0"/>
              <w:rPr>
                <w:sz w:val="24"/>
                <w:lang w:val="uk-UA" w:eastAsia="uk-UA"/>
              </w:rPr>
            </w:pPr>
            <w:r w:rsidRPr="0098503E">
              <w:rPr>
                <w:sz w:val="24"/>
                <w:lang w:val="uk-UA" w:eastAsia="uk-UA"/>
              </w:rPr>
              <w:t>до 9000</w:t>
            </w:r>
          </w:p>
        </w:tc>
      </w:tr>
      <w:tr w:rsidR="008D27E8" w:rsidRPr="0098503E" w14:paraId="58D326CF" w14:textId="77777777" w:rsidTr="009E58B7">
        <w:tc>
          <w:tcPr>
            <w:tcW w:w="5098" w:type="dxa"/>
          </w:tcPr>
          <w:p w14:paraId="1F979336" w14:textId="77777777" w:rsidR="008D27E8" w:rsidRPr="0098503E" w:rsidRDefault="008D27E8" w:rsidP="00950F9D">
            <w:pPr>
              <w:spacing w:after="0"/>
              <w:ind w:firstLine="0"/>
              <w:jc w:val="left"/>
              <w:rPr>
                <w:sz w:val="24"/>
                <w:lang w:val="uk-UA" w:eastAsia="uk-UA"/>
              </w:rPr>
            </w:pPr>
            <w:r w:rsidRPr="0098503E">
              <w:rPr>
                <w:sz w:val="24"/>
                <w:lang w:val="uk-UA" w:eastAsia="uk-UA"/>
              </w:rPr>
              <w:t>Середня потреба твердопаливного палива</w:t>
            </w:r>
          </w:p>
        </w:tc>
        <w:tc>
          <w:tcPr>
            <w:tcW w:w="1352" w:type="dxa"/>
          </w:tcPr>
          <w:p w14:paraId="14F74C65" w14:textId="77777777" w:rsidR="008D27E8" w:rsidRPr="0098503E" w:rsidRDefault="008D27E8" w:rsidP="003C058B">
            <w:pPr>
              <w:spacing w:after="0"/>
              <w:ind w:firstLine="0"/>
              <w:rPr>
                <w:sz w:val="24"/>
                <w:lang w:val="uk-UA" w:eastAsia="uk-UA"/>
              </w:rPr>
            </w:pPr>
          </w:p>
        </w:tc>
        <w:tc>
          <w:tcPr>
            <w:tcW w:w="3179" w:type="dxa"/>
          </w:tcPr>
          <w:p w14:paraId="6E3A86FF" w14:textId="77777777" w:rsidR="008D27E8" w:rsidRPr="0098503E" w:rsidRDefault="008D27E8" w:rsidP="003C058B">
            <w:pPr>
              <w:spacing w:after="0"/>
              <w:ind w:firstLine="0"/>
              <w:rPr>
                <w:sz w:val="24"/>
                <w:lang w:val="uk-UA" w:eastAsia="uk-UA"/>
              </w:rPr>
            </w:pPr>
            <w:r w:rsidRPr="0098503E">
              <w:rPr>
                <w:sz w:val="24"/>
                <w:lang w:val="uk-UA" w:eastAsia="uk-UA"/>
              </w:rPr>
              <w:t>дрова – 21 000 м3</w:t>
            </w:r>
          </w:p>
          <w:p w14:paraId="5659C957" w14:textId="77777777" w:rsidR="008D27E8" w:rsidRPr="0098503E" w:rsidRDefault="008D27E8" w:rsidP="003C058B">
            <w:pPr>
              <w:spacing w:after="0"/>
              <w:ind w:firstLine="0"/>
              <w:rPr>
                <w:sz w:val="24"/>
                <w:lang w:val="uk-UA" w:eastAsia="uk-UA"/>
              </w:rPr>
            </w:pPr>
            <w:r w:rsidRPr="0098503E">
              <w:rPr>
                <w:sz w:val="24"/>
                <w:lang w:val="uk-UA" w:eastAsia="uk-UA"/>
              </w:rPr>
              <w:t>т.брикети – 1200 т.</w:t>
            </w:r>
          </w:p>
          <w:p w14:paraId="4D8DED3D" w14:textId="77777777" w:rsidR="008D27E8" w:rsidRPr="0098503E" w:rsidRDefault="008D27E8" w:rsidP="003C058B">
            <w:pPr>
              <w:spacing w:after="0"/>
              <w:ind w:firstLine="0"/>
              <w:rPr>
                <w:sz w:val="24"/>
                <w:lang w:val="uk-UA" w:eastAsia="uk-UA"/>
              </w:rPr>
            </w:pPr>
            <w:r w:rsidRPr="0098503E">
              <w:rPr>
                <w:sz w:val="24"/>
                <w:lang w:val="uk-UA" w:eastAsia="uk-UA"/>
              </w:rPr>
              <w:t>тріска – 9000 т</w:t>
            </w:r>
          </w:p>
        </w:tc>
      </w:tr>
      <w:tr w:rsidR="009E58B7" w:rsidRPr="0098503E" w14:paraId="697C98A1" w14:textId="77777777" w:rsidTr="009E58B7">
        <w:tc>
          <w:tcPr>
            <w:tcW w:w="5098" w:type="dxa"/>
          </w:tcPr>
          <w:p w14:paraId="3784B163" w14:textId="77777777" w:rsidR="009E58B7" w:rsidRPr="0098503E" w:rsidRDefault="008D27E8" w:rsidP="00950F9D">
            <w:pPr>
              <w:spacing w:after="0"/>
              <w:ind w:firstLine="0"/>
              <w:jc w:val="left"/>
              <w:rPr>
                <w:sz w:val="24"/>
                <w:lang w:val="uk-UA" w:eastAsia="uk-UA"/>
              </w:rPr>
            </w:pPr>
            <w:r w:rsidRPr="0098503E">
              <w:rPr>
                <w:sz w:val="24"/>
                <w:lang w:val="uk-UA" w:eastAsia="uk-UA"/>
              </w:rPr>
              <w:t>Середня</w:t>
            </w:r>
            <w:r w:rsidR="009E58B7" w:rsidRPr="0098503E">
              <w:rPr>
                <w:sz w:val="24"/>
                <w:lang w:val="uk-UA" w:eastAsia="uk-UA"/>
              </w:rPr>
              <w:t xml:space="preserve"> потреба в електроенергії</w:t>
            </w:r>
          </w:p>
        </w:tc>
        <w:tc>
          <w:tcPr>
            <w:tcW w:w="1352" w:type="dxa"/>
          </w:tcPr>
          <w:p w14:paraId="7895E2CD" w14:textId="77777777" w:rsidR="009E58B7" w:rsidRPr="0098503E" w:rsidRDefault="008D27E8" w:rsidP="003C058B">
            <w:pPr>
              <w:spacing w:after="0"/>
              <w:ind w:firstLine="0"/>
              <w:rPr>
                <w:sz w:val="24"/>
                <w:lang w:val="uk-UA" w:eastAsia="uk-UA"/>
              </w:rPr>
            </w:pPr>
            <w:r w:rsidRPr="0098503E">
              <w:rPr>
                <w:sz w:val="24"/>
                <w:lang w:val="uk-UA" w:eastAsia="uk-UA"/>
              </w:rPr>
              <w:t>тис.кВт</w:t>
            </w:r>
          </w:p>
        </w:tc>
        <w:tc>
          <w:tcPr>
            <w:tcW w:w="3179" w:type="dxa"/>
          </w:tcPr>
          <w:p w14:paraId="292AC963" w14:textId="77777777" w:rsidR="009E58B7" w:rsidRPr="0098503E" w:rsidRDefault="008D27E8" w:rsidP="003C058B">
            <w:pPr>
              <w:spacing w:after="0"/>
              <w:ind w:firstLine="0"/>
              <w:rPr>
                <w:sz w:val="24"/>
                <w:lang w:val="uk-UA" w:eastAsia="uk-UA"/>
              </w:rPr>
            </w:pPr>
            <w:r w:rsidRPr="0098503E">
              <w:rPr>
                <w:sz w:val="24"/>
                <w:lang w:val="uk-UA" w:eastAsia="uk-UA"/>
              </w:rPr>
              <w:t xml:space="preserve">2 500 </w:t>
            </w:r>
          </w:p>
        </w:tc>
      </w:tr>
      <w:tr w:rsidR="009E58B7" w:rsidRPr="0098503E" w14:paraId="00695A03" w14:textId="77777777" w:rsidTr="009E58B7">
        <w:tc>
          <w:tcPr>
            <w:tcW w:w="5098" w:type="dxa"/>
          </w:tcPr>
          <w:p w14:paraId="6BF84522" w14:textId="77777777" w:rsidR="009E58B7" w:rsidRPr="0098503E" w:rsidRDefault="009E58B7" w:rsidP="00950F9D">
            <w:pPr>
              <w:spacing w:after="0"/>
              <w:ind w:firstLine="0"/>
              <w:jc w:val="left"/>
              <w:rPr>
                <w:sz w:val="24"/>
                <w:lang w:val="uk-UA" w:eastAsia="uk-UA"/>
              </w:rPr>
            </w:pPr>
            <w:r w:rsidRPr="0098503E">
              <w:rPr>
                <w:sz w:val="24"/>
                <w:lang w:val="uk-UA" w:eastAsia="uk-UA"/>
              </w:rPr>
              <w:t>Річна реалізація теплової енергії</w:t>
            </w:r>
          </w:p>
        </w:tc>
        <w:tc>
          <w:tcPr>
            <w:tcW w:w="1352" w:type="dxa"/>
          </w:tcPr>
          <w:p w14:paraId="2E8111BA" w14:textId="77777777" w:rsidR="009E58B7" w:rsidRPr="0098503E" w:rsidRDefault="008D27E8" w:rsidP="003C058B">
            <w:pPr>
              <w:spacing w:after="0"/>
              <w:ind w:firstLine="0"/>
              <w:rPr>
                <w:sz w:val="24"/>
                <w:lang w:val="uk-UA" w:eastAsia="uk-UA"/>
              </w:rPr>
            </w:pPr>
            <w:r w:rsidRPr="0098503E">
              <w:rPr>
                <w:sz w:val="24"/>
                <w:lang w:val="uk-UA" w:eastAsia="uk-UA"/>
              </w:rPr>
              <w:t>Гкал/рік</w:t>
            </w:r>
          </w:p>
        </w:tc>
        <w:tc>
          <w:tcPr>
            <w:tcW w:w="3179" w:type="dxa"/>
          </w:tcPr>
          <w:p w14:paraId="2891E776" w14:textId="77777777" w:rsidR="009E58B7" w:rsidRPr="0098503E" w:rsidRDefault="008D27E8" w:rsidP="003C058B">
            <w:pPr>
              <w:spacing w:after="0"/>
              <w:ind w:firstLine="0"/>
              <w:rPr>
                <w:sz w:val="24"/>
                <w:lang w:val="uk-UA" w:eastAsia="uk-UA"/>
              </w:rPr>
            </w:pPr>
            <w:r w:rsidRPr="0098503E">
              <w:rPr>
                <w:sz w:val="24"/>
                <w:lang w:val="uk-UA" w:eastAsia="uk-UA"/>
              </w:rPr>
              <w:t>до 99 000</w:t>
            </w:r>
          </w:p>
        </w:tc>
      </w:tr>
      <w:tr w:rsidR="009E58B7" w:rsidRPr="0098503E" w14:paraId="4DC0F012" w14:textId="77777777" w:rsidTr="009E58B7">
        <w:tc>
          <w:tcPr>
            <w:tcW w:w="5098" w:type="dxa"/>
          </w:tcPr>
          <w:p w14:paraId="64AEC4C8" w14:textId="77777777" w:rsidR="009E58B7" w:rsidRPr="0098503E" w:rsidRDefault="009E58B7" w:rsidP="00950F9D">
            <w:pPr>
              <w:spacing w:after="0"/>
              <w:ind w:firstLine="0"/>
              <w:jc w:val="left"/>
              <w:rPr>
                <w:sz w:val="24"/>
                <w:lang w:val="uk-UA" w:eastAsia="uk-UA"/>
              </w:rPr>
            </w:pPr>
            <w:r w:rsidRPr="0098503E">
              <w:rPr>
                <w:sz w:val="24"/>
                <w:lang w:val="uk-UA" w:eastAsia="uk-UA"/>
              </w:rPr>
              <w:t>Річна виробітка електричної енергії</w:t>
            </w:r>
          </w:p>
        </w:tc>
        <w:tc>
          <w:tcPr>
            <w:tcW w:w="1352" w:type="dxa"/>
          </w:tcPr>
          <w:p w14:paraId="1FC0267E" w14:textId="77777777" w:rsidR="009E58B7" w:rsidRPr="0098503E" w:rsidRDefault="008D27E8" w:rsidP="003C058B">
            <w:pPr>
              <w:spacing w:after="0"/>
              <w:ind w:firstLine="0"/>
              <w:rPr>
                <w:sz w:val="24"/>
                <w:lang w:val="uk-UA" w:eastAsia="uk-UA"/>
              </w:rPr>
            </w:pPr>
            <w:r w:rsidRPr="0098503E">
              <w:rPr>
                <w:sz w:val="24"/>
                <w:lang w:val="uk-UA" w:eastAsia="uk-UA"/>
              </w:rPr>
              <w:t>тис.кВт</w:t>
            </w:r>
          </w:p>
        </w:tc>
        <w:tc>
          <w:tcPr>
            <w:tcW w:w="3179" w:type="dxa"/>
          </w:tcPr>
          <w:p w14:paraId="29917EF9" w14:textId="77777777" w:rsidR="009E58B7" w:rsidRPr="0098503E" w:rsidRDefault="008D27E8" w:rsidP="003C058B">
            <w:pPr>
              <w:spacing w:after="0"/>
              <w:ind w:firstLine="0"/>
              <w:rPr>
                <w:sz w:val="24"/>
                <w:lang w:val="uk-UA" w:eastAsia="uk-UA"/>
              </w:rPr>
            </w:pPr>
            <w:r w:rsidRPr="0098503E">
              <w:rPr>
                <w:sz w:val="24"/>
                <w:lang w:val="uk-UA" w:eastAsia="uk-UA"/>
              </w:rPr>
              <w:t>до 1 000</w:t>
            </w:r>
          </w:p>
        </w:tc>
      </w:tr>
    </w:tbl>
    <w:p w14:paraId="7DC6C5AA" w14:textId="77777777" w:rsidR="004777EF" w:rsidRPr="0098503E" w:rsidRDefault="004777EF" w:rsidP="00100BD1">
      <w:pPr>
        <w:rPr>
          <w:b/>
          <w:szCs w:val="28"/>
          <w:lang w:val="uk-UA"/>
        </w:rPr>
      </w:pPr>
    </w:p>
    <w:p w14:paraId="4D9A16E0" w14:textId="77777777" w:rsidR="003C5EEF" w:rsidRPr="0098503E" w:rsidRDefault="003C058B" w:rsidP="003C058B">
      <w:pPr>
        <w:jc w:val="center"/>
        <w:rPr>
          <w:b/>
          <w:szCs w:val="28"/>
          <w:lang w:val="uk-UA"/>
        </w:rPr>
      </w:pPr>
      <w:r w:rsidRPr="0098503E">
        <w:rPr>
          <w:noProof/>
        </w:rPr>
        <w:lastRenderedPageBreak/>
        <w:drawing>
          <wp:inline distT="0" distB="0" distL="0" distR="0" wp14:anchorId="7597C094" wp14:editId="59C3E919">
            <wp:extent cx="4444779" cy="2830664"/>
            <wp:effectExtent l="0" t="0" r="0" b="8255"/>
            <wp:docPr id="8" name="Діаграма 8">
              <a:extLst xmlns:a="http://schemas.openxmlformats.org/drawingml/2006/main">
                <a:ext uri="{FF2B5EF4-FFF2-40B4-BE49-F238E27FC236}">
                  <a16:creationId xmlns:a16="http://schemas.microsoft.com/office/drawing/2014/main" id="{39874734-D478-4D18-89BD-B833F46552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B6C5CA1" w14:textId="77777777" w:rsidR="004805A2" w:rsidRPr="0098503E" w:rsidRDefault="003C058B" w:rsidP="008A3D6E">
      <w:pPr>
        <w:pStyle w:val="ad"/>
        <w:rPr>
          <w:rFonts w:cs="Times New Roman"/>
        </w:rPr>
      </w:pPr>
      <w:bookmarkStart w:id="27" w:name="_Ref15594650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5</w:t>
      </w:r>
      <w:r w:rsidR="0030053E" w:rsidRPr="0098503E">
        <w:rPr>
          <w:rFonts w:cs="Times New Roman"/>
          <w:noProof/>
        </w:rPr>
        <w:fldChar w:fldCharType="end"/>
      </w:r>
      <w:bookmarkEnd w:id="27"/>
      <w:r w:rsidRPr="0098503E">
        <w:rPr>
          <w:rFonts w:cs="Times New Roman"/>
        </w:rPr>
        <w:t xml:space="preserve">. </w:t>
      </w:r>
      <w:r w:rsidR="00D55ABF" w:rsidRPr="0098503E">
        <w:rPr>
          <w:rFonts w:cs="Times New Roman"/>
        </w:rPr>
        <w:t xml:space="preserve">Загальний розподіл теплової енергії основними </w:t>
      </w:r>
      <w:r w:rsidR="00D55ABF" w:rsidRPr="0098503E">
        <w:rPr>
          <w:rFonts w:cs="Times New Roman"/>
        </w:rPr>
        <w:br/>
        <w:t>споживачами громади у 2020 році, %</w:t>
      </w:r>
    </w:p>
    <w:p w14:paraId="772A4A60" w14:textId="77777777" w:rsidR="004805A2" w:rsidRPr="0098503E" w:rsidRDefault="004805A2" w:rsidP="0089332E">
      <w:pPr>
        <w:rPr>
          <w:b/>
          <w:bCs/>
          <w:lang w:val="uk-UA" w:eastAsia="uk-UA"/>
        </w:rPr>
      </w:pPr>
      <w:r w:rsidRPr="0098503E">
        <w:rPr>
          <w:b/>
          <w:bCs/>
          <w:lang w:val="uk-UA" w:eastAsia="uk-UA"/>
        </w:rPr>
        <w:t>Газопостачання</w:t>
      </w:r>
    </w:p>
    <w:p w14:paraId="2C74466D" w14:textId="77777777" w:rsidR="00A10BE3" w:rsidRPr="0098503E" w:rsidRDefault="00A10BE3" w:rsidP="009257AE">
      <w:pPr>
        <w:spacing w:after="0"/>
        <w:rPr>
          <w:lang w:val="uk-UA" w:eastAsia="uk-UA"/>
        </w:rPr>
      </w:pPr>
      <w:r w:rsidRPr="0098503E">
        <w:rPr>
          <w:lang w:val="uk-UA" w:eastAsia="uk-UA"/>
        </w:rPr>
        <w:t>З 1 липня 2015 року АТ «Волиньгаз» надає послуги з транспортування природного газу розподільними мережами, послуги з постачання природного газу від магістрального газопроводу до кінцевого споживача надає газопостачальна компанія.</w:t>
      </w:r>
    </w:p>
    <w:p w14:paraId="03BE9FB0" w14:textId="77777777" w:rsidR="00A10BE3" w:rsidRPr="0098503E" w:rsidRDefault="00A10BE3" w:rsidP="009257AE">
      <w:pPr>
        <w:spacing w:after="0"/>
        <w:rPr>
          <w:lang w:val="uk-UA" w:eastAsia="uk-UA"/>
        </w:rPr>
      </w:pPr>
      <w:r w:rsidRPr="0098503E">
        <w:rPr>
          <w:lang w:val="uk-UA" w:eastAsia="uk-UA"/>
        </w:rPr>
        <w:t>На сьогодні на Волині перебуває в експлуатації 7,6 тис.</w:t>
      </w:r>
      <w:r w:rsidR="00FD651F">
        <w:rPr>
          <w:lang w:val="uk-UA" w:eastAsia="uk-UA"/>
        </w:rPr>
        <w:t> </w:t>
      </w:r>
      <w:r w:rsidRPr="0098503E">
        <w:rPr>
          <w:lang w:val="uk-UA" w:eastAsia="uk-UA"/>
        </w:rPr>
        <w:t>км розподільних газопроводів, 1819 газорегуляторних пунктів, (з них 478 одиниць ГРП, 1341 ШРП), 51946 - будинкових регуляторів тиску газу.</w:t>
      </w:r>
    </w:p>
    <w:p w14:paraId="4300DF7B" w14:textId="77777777" w:rsidR="008D27E8" w:rsidRPr="0098503E" w:rsidRDefault="00A10BE3" w:rsidP="009257AE">
      <w:pPr>
        <w:spacing w:after="0"/>
        <w:rPr>
          <w:lang w:val="uk-UA" w:eastAsia="uk-UA"/>
        </w:rPr>
      </w:pPr>
      <w:r w:rsidRPr="0098503E">
        <w:rPr>
          <w:lang w:val="uk-UA" w:eastAsia="uk-UA"/>
        </w:rPr>
        <w:t>Газовики замінили в Ковельському районі майже 150 метрів підземного сталевого газопроводу низького тиску на поліетиленовий в зв’язку з його незадовільним технічним станом. Заміна старого сталевого газопроводу дає можливість забезпечити безперебійну подачу газу до споживачів без втрат енергетичного ресурсу на цій ділянці.</w:t>
      </w:r>
    </w:p>
    <w:p w14:paraId="138A4289" w14:textId="77777777" w:rsidR="003C058B" w:rsidRPr="0098503E" w:rsidRDefault="00EB4719" w:rsidP="009257AE">
      <w:pPr>
        <w:spacing w:after="0"/>
        <w:rPr>
          <w:lang w:val="uk-UA" w:eastAsia="uk-UA"/>
        </w:rPr>
      </w:pPr>
      <w:r>
        <w:rPr>
          <w:lang w:val="uk-UA" w:eastAsia="uk-UA"/>
        </w:rPr>
        <w:t>Основними споживачами природн</w:t>
      </w:r>
      <w:r w:rsidR="003C058B" w:rsidRPr="0098503E">
        <w:rPr>
          <w:lang w:val="uk-UA" w:eastAsia="uk-UA"/>
        </w:rPr>
        <w:t>ого газу у Ковельській ТГ є житлові будівлі (населення), третинний сектор, бюджетні будівлі (бюджет) та ПТМ «Ковельтепло» (теплопостачальне підприємство),</w:t>
      </w:r>
      <w:r w:rsidR="003C058B" w:rsidRPr="0098503E">
        <w:rPr>
          <w:i/>
          <w:iCs/>
          <w:lang w:val="uk-UA" w:eastAsia="uk-UA"/>
        </w:rPr>
        <w:t xml:space="preserve"> див. </w:t>
      </w:r>
      <w:r>
        <w:fldChar w:fldCharType="begin"/>
      </w:r>
      <w:r>
        <w:instrText xml:space="preserve"> REF _Ref155947293 \h  \* MERGEFORMAT </w:instrText>
      </w:r>
      <w:r>
        <w:fldChar w:fldCharType="separate"/>
      </w:r>
      <w:r w:rsidR="00AD7DE8" w:rsidRPr="00AD7DE8">
        <w:rPr>
          <w:i/>
          <w:iCs/>
          <w:lang w:val="uk-UA"/>
        </w:rPr>
        <w:t>Рисунок 6</w:t>
      </w:r>
      <w:r>
        <w:fldChar w:fldCharType="end"/>
      </w:r>
      <w:r w:rsidR="003C058B" w:rsidRPr="0098503E">
        <w:rPr>
          <w:lang w:val="uk-UA" w:eastAsia="uk-UA"/>
        </w:rPr>
        <w:t>.</w:t>
      </w:r>
    </w:p>
    <w:p w14:paraId="3A2734DF" w14:textId="77777777" w:rsidR="001B51DA" w:rsidRPr="0098503E" w:rsidRDefault="008977E8" w:rsidP="008977E8">
      <w:pPr>
        <w:pStyle w:val="a6"/>
        <w:ind w:firstLine="0"/>
        <w:jc w:val="center"/>
        <w:rPr>
          <w:rFonts w:eastAsia="Arial"/>
        </w:rPr>
      </w:pPr>
      <w:r w:rsidRPr="0098503E">
        <w:rPr>
          <w:noProof/>
          <w:lang w:val="ru-RU" w:eastAsia="ru-RU"/>
        </w:rPr>
        <w:lastRenderedPageBreak/>
        <w:drawing>
          <wp:inline distT="0" distB="0" distL="0" distR="0" wp14:anchorId="4BD25440" wp14:editId="5EF6F1DE">
            <wp:extent cx="4444409" cy="2977116"/>
            <wp:effectExtent l="0" t="0" r="0" b="0"/>
            <wp:docPr id="4" name="Діаграма 4">
              <a:extLst xmlns:a="http://schemas.openxmlformats.org/drawingml/2006/main">
                <a:ext uri="{FF2B5EF4-FFF2-40B4-BE49-F238E27FC236}">
                  <a16:creationId xmlns:a16="http://schemas.microsoft.com/office/drawing/2014/main" id="{E8B02F89-FF43-492A-9E05-6970E73B23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D242435" w14:textId="77777777" w:rsidR="003C058B" w:rsidRPr="0098503E" w:rsidRDefault="003C058B" w:rsidP="003C058B">
      <w:pPr>
        <w:pStyle w:val="ad"/>
        <w:keepNext/>
        <w:rPr>
          <w:rFonts w:cs="Times New Roman"/>
        </w:rPr>
      </w:pPr>
      <w:bookmarkStart w:id="28" w:name="_Ref15594729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6</w:t>
      </w:r>
      <w:r w:rsidR="0030053E" w:rsidRPr="0098503E">
        <w:rPr>
          <w:rFonts w:cs="Times New Roman"/>
          <w:noProof/>
        </w:rPr>
        <w:fldChar w:fldCharType="end"/>
      </w:r>
      <w:bookmarkEnd w:id="28"/>
      <w:r w:rsidR="00EB4719">
        <w:rPr>
          <w:rFonts w:cs="Times New Roman"/>
        </w:rPr>
        <w:t>. Загальний розподіл природн</w:t>
      </w:r>
      <w:r w:rsidRPr="0098503E">
        <w:rPr>
          <w:rFonts w:cs="Times New Roman"/>
        </w:rPr>
        <w:t xml:space="preserve">ого газу основними </w:t>
      </w:r>
      <w:r w:rsidRPr="0098503E">
        <w:rPr>
          <w:rFonts w:cs="Times New Roman"/>
        </w:rPr>
        <w:br/>
        <w:t>споживачами громади у 2020 році, %</w:t>
      </w:r>
    </w:p>
    <w:p w14:paraId="3E8DCCE3" w14:textId="77777777" w:rsidR="008A3D6E" w:rsidRPr="0098503E" w:rsidRDefault="001B51DA" w:rsidP="003C058B">
      <w:pPr>
        <w:rPr>
          <w:lang w:val="uk-UA"/>
        </w:rPr>
      </w:pPr>
      <w:r w:rsidRPr="0098503E">
        <w:rPr>
          <w:lang w:val="uk-UA"/>
        </w:rPr>
        <w:t>З 1 серпня 2020 року в Україні почав діяти вільний ринок природного газу для населення. Тому мешканці можуть вибирати газопостачальну компанію. Вони мають різні ціни та пакетні пропозиції, але можуть і відрізнятися якістю обслуговування. Проте доставка газу (тобто обслуговування мереж) – це природна монополія і тарифи на доставку газу регулює держава (НКРЕКП). Саме для того, щоб дати можливість споживачам вільно обирати постачальника, уряд розділив оплату за доставку газу та власне з</w:t>
      </w:r>
      <w:r w:rsidR="00FD651F">
        <w:rPr>
          <w:lang w:val="uk-UA"/>
        </w:rPr>
        <w:t>а газ як товар. З 1 липня 2015 року</w:t>
      </w:r>
      <w:r w:rsidRPr="0098503E">
        <w:rPr>
          <w:lang w:val="uk-UA"/>
        </w:rPr>
        <w:t xml:space="preserve"> АТ "Волиньгаз" розділив повноваження і займається лише обслуговуванням газових мереж та обліком палива, а ПАТ "Волиньг</w:t>
      </w:r>
      <w:r w:rsidR="00FD651F">
        <w:rPr>
          <w:lang w:val="uk-UA"/>
        </w:rPr>
        <w:t>аз" став постачальником природн</w:t>
      </w:r>
      <w:r w:rsidRPr="0098503E">
        <w:rPr>
          <w:lang w:val="uk-UA"/>
        </w:rPr>
        <w:t xml:space="preserve">ого газу. Тепер кожен мешканець може змінити постачальника, вибравши для себе більш вигідні умови. Перелік цих компаній опубліковано на </w:t>
      </w:r>
      <w:hyperlink r:id="rId17" w:history="1">
        <w:r w:rsidRPr="0098503E">
          <w:rPr>
            <w:lang w:val="uk-UA"/>
          </w:rPr>
          <w:t>офіційному сайті НКРЕКП</w:t>
        </w:r>
      </w:hyperlink>
      <w:r w:rsidRPr="0098503E">
        <w:rPr>
          <w:lang w:val="uk-UA"/>
        </w:rPr>
        <w:t>.</w:t>
      </w:r>
    </w:p>
    <w:p w14:paraId="60F9ECD1" w14:textId="77777777" w:rsidR="00090784" w:rsidRPr="0098503E" w:rsidRDefault="00090784" w:rsidP="003C058B">
      <w:pPr>
        <w:rPr>
          <w:bCs/>
          <w:lang w:val="uk-UA"/>
        </w:rPr>
      </w:pPr>
      <w:r w:rsidRPr="0098503E">
        <w:rPr>
          <w:bCs/>
          <w:lang w:val="uk-UA"/>
        </w:rPr>
        <w:t>Відповідно до Закону України "Про забезпечення комерційного об</w:t>
      </w:r>
      <w:r w:rsidR="00FF40A3">
        <w:rPr>
          <w:bCs/>
          <w:lang w:val="uk-UA"/>
        </w:rPr>
        <w:t>ліку природного газу" за 2010 – 2023 роки</w:t>
      </w:r>
      <w:r w:rsidRPr="0098503E">
        <w:rPr>
          <w:bCs/>
          <w:lang w:val="uk-UA"/>
        </w:rPr>
        <w:t xml:space="preserve"> було запроваджено </w:t>
      </w:r>
      <w:r w:rsidR="009257AE">
        <w:rPr>
          <w:bCs/>
          <w:lang w:val="uk-UA"/>
        </w:rPr>
        <w:t>масове встановлення засобів поквартирного та загально</w:t>
      </w:r>
      <w:r w:rsidRPr="0098503E">
        <w:rPr>
          <w:bCs/>
          <w:lang w:val="uk-UA"/>
        </w:rPr>
        <w:t>будинкового обліку, що спричинило оптиміза</w:t>
      </w:r>
      <w:r w:rsidR="00FD651F">
        <w:rPr>
          <w:bCs/>
          <w:lang w:val="uk-UA"/>
        </w:rPr>
        <w:t>цію зменшення спожитого природн</w:t>
      </w:r>
      <w:r w:rsidRPr="0098503E">
        <w:rPr>
          <w:bCs/>
          <w:lang w:val="uk-UA"/>
        </w:rPr>
        <w:t xml:space="preserve">ого газу. </w:t>
      </w:r>
    </w:p>
    <w:p w14:paraId="6EFEEB49" w14:textId="77777777" w:rsidR="001B51DA" w:rsidRPr="0098503E" w:rsidRDefault="001B51DA" w:rsidP="0089332E">
      <w:pPr>
        <w:rPr>
          <w:lang w:val="uk-UA"/>
        </w:rPr>
      </w:pPr>
      <w:r w:rsidRPr="0098503E">
        <w:rPr>
          <w:b/>
          <w:bCs/>
          <w:lang w:val="uk-UA" w:eastAsia="uk-UA"/>
        </w:rPr>
        <w:t>Електропостачання</w:t>
      </w:r>
    </w:p>
    <w:p w14:paraId="449535CC" w14:textId="77777777" w:rsidR="005B0A0A" w:rsidRPr="0098503E" w:rsidRDefault="00FD651F" w:rsidP="00FF40A3">
      <w:pPr>
        <w:spacing w:after="0"/>
        <w:rPr>
          <w:shd w:val="clear" w:color="auto" w:fill="FFFFFF"/>
          <w:lang w:val="uk-UA"/>
        </w:rPr>
      </w:pPr>
      <w:r>
        <w:rPr>
          <w:shd w:val="clear" w:color="auto" w:fill="FFFFFF"/>
          <w:lang w:val="uk-UA"/>
        </w:rPr>
        <w:t xml:space="preserve">У 2018 році </w:t>
      </w:r>
      <w:r w:rsidR="00230E74" w:rsidRPr="0098503E">
        <w:rPr>
          <w:shd w:val="clear" w:color="auto" w:fill="FFFFFF"/>
          <w:lang w:val="uk-UA"/>
        </w:rPr>
        <w:t xml:space="preserve">в Україні стартувала реформа енергетичної галузі на державному рівні. Один із пунктів цього реформування – обленерго України були розділені на розподільника і постачальника на виконання вимог Закону України «Про ринок електричної енергії». Сьогодні юридично – це дві різні компанії. Відтак від ПрАТ «Волиньобленерго» </w:t>
      </w:r>
      <w:r w:rsidR="005B0A0A" w:rsidRPr="0098503E">
        <w:rPr>
          <w:shd w:val="clear" w:color="auto" w:fill="FFFFFF"/>
          <w:lang w:val="uk-UA"/>
        </w:rPr>
        <w:t xml:space="preserve">видано ліцензію на право </w:t>
      </w:r>
      <w:r w:rsidR="005B0A0A" w:rsidRPr="0098503E">
        <w:rPr>
          <w:shd w:val="clear" w:color="auto" w:fill="FFFFFF"/>
          <w:lang w:val="uk-UA"/>
        </w:rPr>
        <w:lastRenderedPageBreak/>
        <w:t>провадження господарської діяльності з розподілу електричної енергії у межах місць провадження господарської діяльності, а саме на території Волинської області в межах розташування системи розподілу електричної енергії, що перебуває у власності або господарському віданні (щодо державного або комунального майна) ПрАТ «Волиньобленерго», та електричних мереж інших власників, які приєднані до мереж ліцензіата (з якими укладені відповідні договори згідно з законодавством).</w:t>
      </w:r>
    </w:p>
    <w:p w14:paraId="2B3DAAB4" w14:textId="77777777" w:rsidR="005B0A0A" w:rsidRPr="0098503E" w:rsidRDefault="005B0A0A" w:rsidP="00FF40A3">
      <w:pPr>
        <w:spacing w:after="0"/>
        <w:rPr>
          <w:shd w:val="clear" w:color="auto" w:fill="FFFFFF"/>
          <w:lang w:val="uk-UA"/>
        </w:rPr>
      </w:pPr>
      <w:r w:rsidRPr="0098503E">
        <w:rPr>
          <w:shd w:val="clear" w:color="auto" w:fill="FFFFFF"/>
          <w:lang w:val="uk-UA"/>
        </w:rPr>
        <w:t>ТзОВ «Волиньелектрозбут» – компанія, що здійснює постачання електричної енергії на території Волинської області.</w:t>
      </w:r>
    </w:p>
    <w:p w14:paraId="77CA7BD3" w14:textId="77777777" w:rsidR="003C058B" w:rsidRPr="0098503E" w:rsidRDefault="003C058B" w:rsidP="00FF40A3">
      <w:pPr>
        <w:spacing w:after="0"/>
        <w:rPr>
          <w:shd w:val="clear" w:color="auto" w:fill="FFFFFF"/>
          <w:lang w:val="uk-UA"/>
        </w:rPr>
      </w:pPr>
      <w:r w:rsidRPr="0098503E">
        <w:rPr>
          <w:shd w:val="clear" w:color="auto" w:fill="FFFFFF"/>
          <w:lang w:val="uk-UA"/>
        </w:rPr>
        <w:t xml:space="preserve">Основними споживачами електроенергії в Ковельській  ТГ (які було проаналізовано в ПДСЕРК) є </w:t>
      </w:r>
      <w:r w:rsidRPr="0098503E">
        <w:rPr>
          <w:lang w:val="uk-UA" w:eastAsia="uk-UA"/>
        </w:rPr>
        <w:t>житлові будівлі (населення), третинний сектор, бюджетні будівлі (бюджет)</w:t>
      </w:r>
      <w:r w:rsidR="00804F55" w:rsidRPr="0098503E">
        <w:rPr>
          <w:lang w:val="uk-UA" w:eastAsia="uk-UA"/>
        </w:rPr>
        <w:t>, теплопостачальні підприємства, зовнішнє освітлення та транспорт (</w:t>
      </w:r>
      <w:r w:rsidR="00804F55" w:rsidRPr="0098503E">
        <w:rPr>
          <w:i/>
          <w:iCs/>
          <w:lang w:val="uk-UA" w:eastAsia="uk-UA"/>
        </w:rPr>
        <w:t xml:space="preserve">див. </w:t>
      </w:r>
      <w:r>
        <w:fldChar w:fldCharType="begin"/>
      </w:r>
      <w:r>
        <w:instrText xml:space="preserve"> REF _Ref155947635 \h  \* MERGEFORMAT </w:instrText>
      </w:r>
      <w:r>
        <w:fldChar w:fldCharType="separate"/>
      </w:r>
      <w:r w:rsidR="00AD7DE8" w:rsidRPr="00AD7DE8">
        <w:rPr>
          <w:i/>
          <w:iCs/>
          <w:lang w:val="uk-UA"/>
        </w:rPr>
        <w:t>Рисунок 7</w:t>
      </w:r>
      <w:r>
        <w:fldChar w:fldCharType="end"/>
      </w:r>
      <w:r w:rsidR="00804F55" w:rsidRPr="0098503E">
        <w:rPr>
          <w:lang w:val="uk-UA" w:eastAsia="uk-UA"/>
        </w:rPr>
        <w:t xml:space="preserve">). </w:t>
      </w:r>
    </w:p>
    <w:p w14:paraId="2DFD55F3" w14:textId="77777777" w:rsidR="008977E8" w:rsidRPr="0098503E" w:rsidRDefault="008977E8" w:rsidP="008977E8">
      <w:pPr>
        <w:pStyle w:val="a6"/>
        <w:ind w:firstLine="0"/>
        <w:jc w:val="center"/>
        <w:rPr>
          <w:b/>
          <w:shd w:val="clear" w:color="auto" w:fill="FFFFFF"/>
        </w:rPr>
      </w:pPr>
      <w:r w:rsidRPr="0098503E">
        <w:rPr>
          <w:noProof/>
          <w:lang w:val="ru-RU" w:eastAsia="ru-RU"/>
        </w:rPr>
        <w:drawing>
          <wp:inline distT="0" distB="0" distL="0" distR="0" wp14:anchorId="42A9AA97" wp14:editId="02022DA3">
            <wp:extent cx="4582795" cy="3196870"/>
            <wp:effectExtent l="0" t="0" r="8255" b="3810"/>
            <wp:docPr id="7" name="Діаграма 7">
              <a:extLst xmlns:a="http://schemas.openxmlformats.org/drawingml/2006/main">
                <a:ext uri="{FF2B5EF4-FFF2-40B4-BE49-F238E27FC236}">
                  <a16:creationId xmlns:a16="http://schemas.microsoft.com/office/drawing/2014/main" id="{691545B3-32D1-435A-9F83-855081E5E9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AD70E56" w14:textId="77777777" w:rsidR="008977E8" w:rsidRPr="0098503E" w:rsidRDefault="00804F55" w:rsidP="00804F55">
      <w:pPr>
        <w:pStyle w:val="ad"/>
        <w:rPr>
          <w:rFonts w:cs="Times New Roman"/>
          <w:b/>
          <w:shd w:val="clear" w:color="auto" w:fill="FFFFFF"/>
        </w:rPr>
      </w:pPr>
      <w:bookmarkStart w:id="29" w:name="_Ref155947635"/>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7</w:t>
      </w:r>
      <w:r w:rsidR="0030053E" w:rsidRPr="0098503E">
        <w:rPr>
          <w:rFonts w:cs="Times New Roman"/>
          <w:noProof/>
        </w:rPr>
        <w:fldChar w:fldCharType="end"/>
      </w:r>
      <w:bookmarkEnd w:id="29"/>
      <w:r w:rsidRPr="0098503E">
        <w:rPr>
          <w:rFonts w:cs="Times New Roman"/>
        </w:rPr>
        <w:t xml:space="preserve">. Загальний розподіл електроенергії основними </w:t>
      </w:r>
      <w:r w:rsidRPr="0098503E">
        <w:rPr>
          <w:rFonts w:cs="Times New Roman"/>
        </w:rPr>
        <w:br/>
        <w:t>споживачами громади у 2020 році, %</w:t>
      </w:r>
    </w:p>
    <w:p w14:paraId="574DE8E2" w14:textId="77777777" w:rsidR="00C02F73" w:rsidRPr="0098503E" w:rsidRDefault="00C02F73" w:rsidP="0089332E">
      <w:pPr>
        <w:rPr>
          <w:b/>
          <w:bCs/>
          <w:shd w:val="clear" w:color="auto" w:fill="FFFFFF"/>
          <w:lang w:val="uk-UA"/>
        </w:rPr>
      </w:pPr>
      <w:r w:rsidRPr="0098503E">
        <w:rPr>
          <w:b/>
          <w:bCs/>
          <w:shd w:val="clear" w:color="auto" w:fill="FFFFFF"/>
          <w:lang w:val="uk-UA"/>
        </w:rPr>
        <w:t>Водопостачання та водовідведення</w:t>
      </w:r>
    </w:p>
    <w:p w14:paraId="62EC18D1" w14:textId="77777777" w:rsidR="00DF7143" w:rsidRPr="0098503E" w:rsidRDefault="00AA6F20" w:rsidP="00FF40A3">
      <w:pPr>
        <w:spacing w:after="0"/>
        <w:rPr>
          <w:shd w:val="clear" w:color="auto" w:fill="FFFFFF"/>
          <w:lang w:val="uk-UA"/>
        </w:rPr>
      </w:pPr>
      <w:r w:rsidRPr="0098503E">
        <w:rPr>
          <w:shd w:val="clear" w:color="auto" w:fill="FFFFFF"/>
          <w:lang w:val="uk-UA"/>
        </w:rPr>
        <w:t xml:space="preserve">Централізоване постачання питної води та відведення стічних вод у Ковельській </w:t>
      </w:r>
      <w:r w:rsidR="0084109D" w:rsidRPr="0098503E">
        <w:rPr>
          <w:shd w:val="clear" w:color="auto" w:fill="FFFFFF"/>
          <w:lang w:val="uk-UA"/>
        </w:rPr>
        <w:t>ТГ</w:t>
      </w:r>
      <w:r w:rsidRPr="0098503E">
        <w:rPr>
          <w:shd w:val="clear" w:color="auto" w:fill="FFFFFF"/>
          <w:lang w:val="uk-UA"/>
        </w:rPr>
        <w:t xml:space="preserve"> здійснює комунальне підприємство «Ковельводоканал» (</w:t>
      </w:r>
      <w:r w:rsidR="00DF7143" w:rsidRPr="0098503E">
        <w:rPr>
          <w:shd w:val="clear" w:color="auto" w:fill="FFFFFF"/>
          <w:lang w:val="uk-UA"/>
        </w:rPr>
        <w:t xml:space="preserve">назву </w:t>
      </w:r>
      <w:r w:rsidRPr="0098503E">
        <w:rPr>
          <w:shd w:val="clear" w:color="auto" w:fill="FFFFFF"/>
          <w:lang w:val="uk-UA"/>
        </w:rPr>
        <w:t>змінено у 2023 році).</w:t>
      </w:r>
    </w:p>
    <w:p w14:paraId="1680E74A" w14:textId="77777777" w:rsidR="00DF7143" w:rsidRPr="0098503E" w:rsidRDefault="00DF7143" w:rsidP="00FF40A3">
      <w:pPr>
        <w:spacing w:after="0"/>
        <w:rPr>
          <w:szCs w:val="28"/>
          <w:shd w:val="clear" w:color="auto" w:fill="FFFFFF"/>
          <w:lang w:val="uk-UA" w:eastAsia="uk-UA"/>
        </w:rPr>
      </w:pPr>
      <w:r w:rsidRPr="0098503E">
        <w:rPr>
          <w:szCs w:val="28"/>
          <w:shd w:val="clear" w:color="auto" w:fill="FFFFFF"/>
          <w:lang w:val="uk-UA" w:eastAsia="uk-UA"/>
        </w:rPr>
        <w:t>Джерелом централізованого водопостачання  міста є підземні води верхньокрейдяного водоносного горизонту. Подача води у місто здійснюється від двох водозаборів (1-го) – Ковельського-Південного, збудованого у 1967-</w:t>
      </w:r>
      <w:r w:rsidR="00F77D57">
        <w:rPr>
          <w:szCs w:val="28"/>
          <w:shd w:val="clear" w:color="auto" w:fill="FFFFFF"/>
          <w:lang w:val="uk-UA" w:eastAsia="uk-UA"/>
        </w:rPr>
        <w:t>1980 роках</w:t>
      </w:r>
      <w:r w:rsidRPr="0098503E">
        <w:rPr>
          <w:szCs w:val="28"/>
          <w:shd w:val="clear" w:color="auto" w:fill="FFFFFF"/>
          <w:lang w:val="uk-UA" w:eastAsia="uk-UA"/>
        </w:rPr>
        <w:t xml:space="preserve"> та (2-го) –</w:t>
      </w:r>
      <w:r w:rsidR="00F77D57">
        <w:rPr>
          <w:szCs w:val="28"/>
          <w:shd w:val="clear" w:color="auto" w:fill="FFFFFF"/>
          <w:lang w:val="uk-UA" w:eastAsia="uk-UA"/>
        </w:rPr>
        <w:t xml:space="preserve"> Північного збудованого у 1972 році.</w:t>
      </w:r>
      <w:r w:rsidRPr="0098503E">
        <w:rPr>
          <w:szCs w:val="28"/>
          <w:shd w:val="clear" w:color="auto" w:fill="FFFFFF"/>
          <w:lang w:val="uk-UA" w:eastAsia="uk-UA"/>
        </w:rPr>
        <w:t xml:space="preserve"> Система водовідведення міста складається із самопливних колекторів, каналізаційних </w:t>
      </w:r>
      <w:r w:rsidRPr="0098503E">
        <w:rPr>
          <w:szCs w:val="28"/>
          <w:shd w:val="clear" w:color="auto" w:fill="FFFFFF"/>
          <w:lang w:val="uk-UA" w:eastAsia="uk-UA"/>
        </w:rPr>
        <w:lastRenderedPageBreak/>
        <w:t>насосних станцій (КНС), напірних трубопроводів та каналізаційних очисних споруд (КОС).</w:t>
      </w:r>
    </w:p>
    <w:p w14:paraId="6A35C1CB" w14:textId="77777777" w:rsidR="0059728F" w:rsidRPr="0098503E" w:rsidRDefault="0059728F" w:rsidP="00FF40A3">
      <w:pPr>
        <w:spacing w:after="0"/>
        <w:rPr>
          <w:szCs w:val="28"/>
          <w:shd w:val="clear" w:color="auto" w:fill="FFFFFF"/>
          <w:lang w:val="uk-UA" w:eastAsia="uk-UA"/>
        </w:rPr>
      </w:pPr>
      <w:r w:rsidRPr="0098503E">
        <w:rPr>
          <w:szCs w:val="28"/>
          <w:shd w:val="clear" w:color="auto" w:fill="FFFFFF"/>
          <w:lang w:val="uk-UA" w:eastAsia="uk-UA"/>
        </w:rPr>
        <w:t>Станом на 01.01.2023 року протяжність мереж водопостачання 110,1 км.</w:t>
      </w:r>
      <w:r w:rsidR="0000480F" w:rsidRPr="0098503E">
        <w:rPr>
          <w:szCs w:val="28"/>
          <w:shd w:val="clear" w:color="auto" w:fill="FFFFFF"/>
          <w:lang w:val="uk-UA" w:eastAsia="uk-UA"/>
        </w:rPr>
        <w:t xml:space="preserve">, протяжність мереж водовідведення  - 115,3 км. </w:t>
      </w:r>
    </w:p>
    <w:p w14:paraId="2B5886A1" w14:textId="77777777" w:rsidR="0000480F" w:rsidRPr="0098503E" w:rsidRDefault="00334834" w:rsidP="009257AE">
      <w:pPr>
        <w:spacing w:after="0"/>
        <w:rPr>
          <w:shd w:val="clear" w:color="auto" w:fill="FFFFFF"/>
          <w:lang w:val="uk-UA" w:eastAsia="uk-UA"/>
        </w:rPr>
      </w:pPr>
      <w:r>
        <w:rPr>
          <w:shd w:val="clear" w:color="auto" w:fill="FFFFFF"/>
          <w:lang w:val="uk-UA" w:eastAsia="uk-UA"/>
        </w:rPr>
        <w:t xml:space="preserve">На сьогоднішній день КП </w:t>
      </w:r>
      <w:r w:rsidR="00DF7143" w:rsidRPr="0098503E">
        <w:rPr>
          <w:shd w:val="clear" w:color="auto" w:fill="FFFFFF"/>
          <w:lang w:val="uk-UA" w:eastAsia="uk-UA"/>
        </w:rPr>
        <w:t>«Ковельводоканал» є сучасним комунальним підприємством яке постійно розвивається та робить все можливе для того, аби споживачі нашого міста завжди залишалися задоволеними та отримували якісні послуги з водопостачання та водовідведення.</w:t>
      </w:r>
      <w:r w:rsidR="0059728F" w:rsidRPr="0098503E">
        <w:rPr>
          <w:shd w:val="clear" w:color="auto" w:fill="FFFFFF"/>
          <w:lang w:val="uk-UA" w:eastAsia="uk-UA"/>
        </w:rPr>
        <w:t xml:space="preserve"> Кількість аварій у 2021 році – 257, а в 2022 році – 204.</w:t>
      </w:r>
      <w:r>
        <w:rPr>
          <w:shd w:val="clear" w:color="auto" w:fill="FFFFFF"/>
          <w:lang w:val="uk-UA" w:eastAsia="uk-UA"/>
        </w:rPr>
        <w:t xml:space="preserve"> </w:t>
      </w:r>
      <w:r w:rsidR="00016B2F" w:rsidRPr="0098503E">
        <w:rPr>
          <w:shd w:val="clear" w:color="auto" w:fill="FFFFFF"/>
          <w:lang w:val="uk-UA" w:eastAsia="uk-UA"/>
        </w:rPr>
        <w:t xml:space="preserve">Загальні </w:t>
      </w:r>
      <w:r>
        <w:rPr>
          <w:shd w:val="clear" w:color="auto" w:fill="FFFFFF"/>
          <w:lang w:val="uk-UA" w:eastAsia="uk-UA"/>
        </w:rPr>
        <w:t xml:space="preserve">витрати і </w:t>
      </w:r>
      <w:r w:rsidR="00016B2F" w:rsidRPr="0098503E">
        <w:rPr>
          <w:shd w:val="clear" w:color="auto" w:fill="FFFFFF"/>
          <w:lang w:val="uk-UA" w:eastAsia="uk-UA"/>
        </w:rPr>
        <w:t xml:space="preserve">втрати питної води </w:t>
      </w:r>
      <w:r w:rsidR="00EF7FC7" w:rsidRPr="0098503E">
        <w:rPr>
          <w:shd w:val="clear" w:color="auto" w:fill="FFFFFF"/>
          <w:lang w:val="uk-UA" w:eastAsia="uk-UA"/>
        </w:rPr>
        <w:t xml:space="preserve">у 2022 році </w:t>
      </w:r>
      <w:r>
        <w:rPr>
          <w:shd w:val="clear" w:color="auto" w:fill="FFFFFF"/>
          <w:lang w:val="uk-UA" w:eastAsia="uk-UA"/>
        </w:rPr>
        <w:t xml:space="preserve">становлять – 1 159 659 </w:t>
      </w:r>
      <w:r w:rsidR="00016B2F" w:rsidRPr="0098503E">
        <w:rPr>
          <w:shd w:val="clear" w:color="auto" w:fill="FFFFFF"/>
          <w:lang w:val="uk-UA" w:eastAsia="uk-UA"/>
        </w:rPr>
        <w:t>м3.</w:t>
      </w:r>
    </w:p>
    <w:p w14:paraId="7E3187F4" w14:textId="77777777" w:rsidR="00016B2F" w:rsidRPr="0098503E" w:rsidRDefault="00016B2F" w:rsidP="009257AE">
      <w:pPr>
        <w:spacing w:after="0"/>
        <w:rPr>
          <w:shd w:val="clear" w:color="auto" w:fill="FFFFFF"/>
          <w:lang w:val="uk-UA" w:eastAsia="uk-UA"/>
        </w:rPr>
      </w:pPr>
      <w:r w:rsidRPr="0098503E">
        <w:rPr>
          <w:shd w:val="clear" w:color="auto" w:fill="FFFFFF"/>
          <w:lang w:val="uk-UA" w:eastAsia="uk-UA"/>
        </w:rPr>
        <w:t xml:space="preserve">Загальна частка втрат та технологічних витрат </w:t>
      </w:r>
      <w:r w:rsidR="0000480F" w:rsidRPr="0098503E">
        <w:rPr>
          <w:shd w:val="clear" w:color="auto" w:fill="FFFFFF"/>
          <w:lang w:val="uk-UA" w:eastAsia="uk-UA"/>
        </w:rPr>
        <w:t xml:space="preserve">водопостачання </w:t>
      </w:r>
      <w:r w:rsidR="00F77D57">
        <w:rPr>
          <w:shd w:val="clear" w:color="auto" w:fill="FFFFFF"/>
          <w:lang w:val="uk-UA" w:eastAsia="uk-UA"/>
        </w:rPr>
        <w:t>за 2022 рік становить 38,15 </w:t>
      </w:r>
      <w:r w:rsidRPr="0098503E">
        <w:rPr>
          <w:shd w:val="clear" w:color="auto" w:fill="FFFFFF"/>
          <w:lang w:val="uk-UA" w:eastAsia="uk-UA"/>
        </w:rPr>
        <w:t xml:space="preserve">%. </w:t>
      </w:r>
      <w:r w:rsidR="0000480F" w:rsidRPr="0098503E">
        <w:rPr>
          <w:shd w:val="clear" w:color="auto" w:fill="FFFFFF"/>
          <w:lang w:val="uk-UA" w:eastAsia="uk-UA"/>
        </w:rPr>
        <w:t>Відсоток зношеності мережі водовідведення становить 63,57</w:t>
      </w:r>
      <w:r w:rsidR="00F77D57">
        <w:rPr>
          <w:shd w:val="clear" w:color="auto" w:fill="FFFFFF"/>
          <w:lang w:val="uk-UA" w:eastAsia="uk-UA"/>
        </w:rPr>
        <w:t> </w:t>
      </w:r>
      <w:r w:rsidR="0000480F" w:rsidRPr="0098503E">
        <w:rPr>
          <w:shd w:val="clear" w:color="auto" w:fill="FFFFFF"/>
          <w:lang w:val="uk-UA" w:eastAsia="uk-UA"/>
        </w:rPr>
        <w:t xml:space="preserve">%. Заміни чи відновлення потребують 73,265 км мереж водовідведення. </w:t>
      </w:r>
    </w:p>
    <w:p w14:paraId="4D39A80E" w14:textId="77777777" w:rsidR="00016B2F" w:rsidRPr="0098503E" w:rsidRDefault="00016B2F" w:rsidP="009257AE">
      <w:pPr>
        <w:spacing w:after="0"/>
        <w:rPr>
          <w:shd w:val="clear" w:color="auto" w:fill="FFFFFF"/>
          <w:lang w:val="uk-UA" w:eastAsia="uk-UA"/>
        </w:rPr>
      </w:pPr>
      <w:r w:rsidRPr="0098503E">
        <w:rPr>
          <w:shd w:val="clear" w:color="auto" w:fill="FFFFFF"/>
          <w:lang w:val="uk-UA" w:eastAsia="uk-UA"/>
        </w:rPr>
        <w:t>Вода від свердловин подається на станцію знезалізнення, де проходить очистку від заліза на 12 швидких фільтрах, після фільтрів вода знезаражується гіпохлоритом натрію, який виробляється на гідролізних установках з солі харчової та води.</w:t>
      </w:r>
    </w:p>
    <w:p w14:paraId="37F10A36" w14:textId="77777777" w:rsidR="001F0E30" w:rsidRPr="0098503E" w:rsidRDefault="00016B2F" w:rsidP="009257AE">
      <w:pPr>
        <w:spacing w:after="0"/>
        <w:rPr>
          <w:shd w:val="clear" w:color="auto" w:fill="FFFFFF"/>
          <w:lang w:val="uk-UA" w:eastAsia="uk-UA"/>
        </w:rPr>
      </w:pPr>
      <w:r w:rsidRPr="0098503E">
        <w:rPr>
          <w:shd w:val="clear" w:color="auto" w:fill="FFFFFF"/>
          <w:lang w:val="uk-UA" w:eastAsia="uk-UA"/>
        </w:rPr>
        <w:t>Якість води у водопровідній мережі у різні пори року практично не змінюється у зв’язку з тим, що подається з підземних джерел.</w:t>
      </w:r>
    </w:p>
    <w:p w14:paraId="35218D63" w14:textId="77777777" w:rsidR="00AD7DE8" w:rsidRPr="00AD7DE8" w:rsidRDefault="00804F55" w:rsidP="00AD7DE8">
      <w:pPr>
        <w:spacing w:after="0"/>
        <w:rPr>
          <w:i/>
          <w:iCs/>
          <w:noProof/>
          <w:lang w:val="uk-UA"/>
        </w:rPr>
      </w:pPr>
      <w:r w:rsidRPr="0098503E">
        <w:rPr>
          <w:shd w:val="clear" w:color="auto" w:fill="FFFFFF"/>
          <w:lang w:val="uk-UA" w:eastAsia="uk-UA"/>
        </w:rPr>
        <w:t xml:space="preserve">У </w:t>
      </w:r>
      <w:r>
        <w:fldChar w:fldCharType="begin"/>
      </w:r>
      <w:r>
        <w:instrText xml:space="preserve"> REF _Ref155948778 \h  \* MERGEFORMAT </w:instrText>
      </w:r>
      <w:r>
        <w:fldChar w:fldCharType="separate"/>
      </w:r>
      <w:r w:rsidR="00034DAA">
        <w:rPr>
          <w:i/>
          <w:iCs/>
          <w:lang w:val="uk-UA"/>
        </w:rPr>
        <w:t>Таблиці</w:t>
      </w:r>
      <w:r w:rsidR="00AD7DE8" w:rsidRPr="00AD7DE8">
        <w:rPr>
          <w:i/>
          <w:iCs/>
          <w:lang w:val="uk-UA"/>
        </w:rPr>
        <w:t xml:space="preserve"> 4</w:t>
      </w:r>
      <w:r>
        <w:fldChar w:fldCharType="end"/>
      </w:r>
      <w:r w:rsidR="00FF40A3">
        <w:rPr>
          <w:lang w:val="uk-UA"/>
        </w:rPr>
        <w:t xml:space="preserve"> </w:t>
      </w:r>
      <w:r w:rsidRPr="0098503E">
        <w:rPr>
          <w:shd w:val="clear" w:color="auto" w:fill="FFFFFF"/>
          <w:lang w:val="uk-UA" w:eastAsia="uk-UA"/>
        </w:rPr>
        <w:t>наведено</w:t>
      </w:r>
      <w:r w:rsidR="001F0E30" w:rsidRPr="0098503E">
        <w:rPr>
          <w:shd w:val="clear" w:color="auto" w:fill="FFFFFF"/>
          <w:lang w:val="uk-UA" w:eastAsia="uk-UA"/>
        </w:rPr>
        <w:t xml:space="preserve"> відсоток </w:t>
      </w:r>
      <w:r w:rsidR="00FD3A06" w:rsidRPr="0098503E">
        <w:rPr>
          <w:shd w:val="clear" w:color="auto" w:fill="FFFFFF"/>
          <w:lang w:val="uk-UA" w:eastAsia="uk-UA"/>
        </w:rPr>
        <w:t>населення</w:t>
      </w:r>
      <w:r w:rsidR="001F0E30" w:rsidRPr="0098503E">
        <w:rPr>
          <w:shd w:val="clear" w:color="auto" w:fill="FFFFFF"/>
          <w:lang w:val="uk-UA" w:eastAsia="uk-UA"/>
        </w:rPr>
        <w:t xml:space="preserve"> Ковельської ТГ</w:t>
      </w:r>
      <w:r w:rsidR="00FD3A06" w:rsidRPr="0098503E">
        <w:rPr>
          <w:shd w:val="clear" w:color="auto" w:fill="FFFFFF"/>
          <w:lang w:val="uk-UA" w:eastAsia="uk-UA"/>
        </w:rPr>
        <w:t xml:space="preserve">, що отримує </w:t>
      </w:r>
      <w:r w:rsidR="001F0E30" w:rsidRPr="0098503E">
        <w:rPr>
          <w:shd w:val="clear" w:color="auto" w:fill="FFFFFF"/>
          <w:lang w:val="uk-UA" w:eastAsia="uk-UA"/>
        </w:rPr>
        <w:t xml:space="preserve">подачу питної води </w:t>
      </w:r>
      <w:r w:rsidR="00F77D57">
        <w:rPr>
          <w:shd w:val="clear" w:color="auto" w:fill="FFFFFF"/>
          <w:lang w:val="uk-UA" w:eastAsia="uk-UA"/>
        </w:rPr>
        <w:t>(2020,2021,2022 роках</w:t>
      </w:r>
      <w:r w:rsidR="00FD3A06" w:rsidRPr="0098503E">
        <w:rPr>
          <w:shd w:val="clear" w:color="auto" w:fill="FFFFFF"/>
          <w:lang w:val="uk-UA" w:eastAsia="uk-UA"/>
        </w:rPr>
        <w:t>)</w:t>
      </w:r>
      <w:r w:rsidR="00AD7DE8">
        <w:rPr>
          <w:shd w:val="clear" w:color="auto" w:fill="FFFFFF"/>
          <w:lang w:val="uk-UA" w:eastAsia="uk-UA"/>
        </w:rPr>
        <w:t>.</w:t>
      </w:r>
      <w:r w:rsidR="001F0E30" w:rsidRPr="0098503E">
        <w:rPr>
          <w:shd w:val="clear" w:color="auto" w:fill="FFFFFF"/>
          <w:lang w:val="uk-UA" w:eastAsia="uk-UA"/>
        </w:rPr>
        <w:t xml:space="preserve"> </w:t>
      </w:r>
      <w:r w:rsidR="0030053E">
        <w:fldChar w:fldCharType="begin"/>
      </w:r>
      <w:r w:rsidR="00637D14">
        <w:instrText xml:space="preserve"> REF _Ref155948802 \h  \* MERGEFORMAT </w:instrText>
      </w:r>
      <w:r w:rsidR="0030053E">
        <w:fldChar w:fldCharType="separate"/>
      </w:r>
    </w:p>
    <w:p w14:paraId="6339EBA6" w14:textId="77777777" w:rsidR="00AD7DE8" w:rsidRDefault="00AD7DE8" w:rsidP="001F0E30">
      <w:pPr>
        <w:pStyle w:val="af7"/>
      </w:pPr>
    </w:p>
    <w:p w14:paraId="40123398" w14:textId="77777777" w:rsidR="00FD3A06" w:rsidRPr="00AF6CFD" w:rsidRDefault="00AD7DE8" w:rsidP="00AF6CFD">
      <w:pPr>
        <w:spacing w:after="0"/>
        <w:rPr>
          <w:i/>
          <w:iCs/>
          <w:lang w:val="uk-UA"/>
        </w:rPr>
      </w:pPr>
      <w:r>
        <w:rPr>
          <w:lang w:val="uk-UA"/>
        </w:rPr>
        <w:t xml:space="preserve">У </w:t>
      </w:r>
      <w:r w:rsidRPr="00034DAA">
        <w:rPr>
          <w:i/>
        </w:rPr>
        <w:t>Таблиц</w:t>
      </w:r>
      <w:r w:rsidRPr="00034DAA">
        <w:rPr>
          <w:i/>
          <w:lang w:val="uk-UA"/>
        </w:rPr>
        <w:t>і</w:t>
      </w:r>
      <w:r w:rsidRPr="00034DAA">
        <w:rPr>
          <w:i/>
        </w:rPr>
        <w:t xml:space="preserve"> </w:t>
      </w:r>
      <w:r w:rsidRPr="00034DAA">
        <w:rPr>
          <w:i/>
          <w:noProof/>
        </w:rPr>
        <w:t>5</w:t>
      </w:r>
      <w:r w:rsidR="0030053E">
        <w:fldChar w:fldCharType="end"/>
      </w:r>
      <w:r w:rsidR="001F0E30" w:rsidRPr="0098503E">
        <w:rPr>
          <w:shd w:val="clear" w:color="auto" w:fill="FFFFFF"/>
          <w:lang w:val="uk-UA" w:eastAsia="uk-UA"/>
        </w:rPr>
        <w:t xml:space="preserve"> подано охоплення обліком водопостачання усіх споживачів громади за 2016р. та 2020р.</w:t>
      </w:r>
    </w:p>
    <w:p w14:paraId="15522477" w14:textId="77777777" w:rsidR="001F0E30" w:rsidRPr="0098503E" w:rsidRDefault="001F0E30" w:rsidP="001F0E30">
      <w:pPr>
        <w:pStyle w:val="af7"/>
        <w:rPr>
          <w:shd w:val="clear" w:color="auto" w:fill="FFFFFF"/>
        </w:rPr>
      </w:pPr>
      <w:bookmarkStart w:id="30" w:name="_Ref155948778"/>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4</w:t>
      </w:r>
      <w:r w:rsidR="0030053E" w:rsidRPr="0098503E">
        <w:rPr>
          <w:noProof/>
        </w:rPr>
        <w:fldChar w:fldCharType="end"/>
      </w:r>
      <w:bookmarkEnd w:id="30"/>
      <w:r w:rsidRPr="0098503E">
        <w:t>. Подача питної води для населення</w:t>
      </w:r>
    </w:p>
    <w:tbl>
      <w:tblPr>
        <w:tblW w:w="954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3538"/>
        <w:gridCol w:w="1848"/>
        <w:gridCol w:w="1985"/>
        <w:gridCol w:w="1275"/>
      </w:tblGrid>
      <w:tr w:rsidR="001156EA" w:rsidRPr="0098503E" w14:paraId="65DB8361" w14:textId="77777777" w:rsidTr="00804F55">
        <w:trPr>
          <w:trHeight w:val="292"/>
        </w:trPr>
        <w:tc>
          <w:tcPr>
            <w:tcW w:w="895" w:type="dxa"/>
            <w:vMerge w:val="restart"/>
            <w:shd w:val="clear" w:color="auto" w:fill="auto"/>
            <w:vAlign w:val="center"/>
            <w:hideMark/>
          </w:tcPr>
          <w:p w14:paraId="0B4D9F55" w14:textId="77777777" w:rsidR="00FD3A06" w:rsidRPr="0098503E" w:rsidRDefault="00FD3A06" w:rsidP="00804F55">
            <w:pPr>
              <w:ind w:firstLine="0"/>
              <w:jc w:val="center"/>
              <w:rPr>
                <w:b/>
                <w:sz w:val="24"/>
                <w:lang w:val="uk-UA" w:eastAsia="uk-UA"/>
              </w:rPr>
            </w:pPr>
            <w:r w:rsidRPr="0098503E">
              <w:rPr>
                <w:b/>
                <w:sz w:val="24"/>
                <w:lang w:val="uk-UA" w:eastAsia="uk-UA"/>
              </w:rPr>
              <w:t xml:space="preserve">№ з/п </w:t>
            </w:r>
          </w:p>
        </w:tc>
        <w:tc>
          <w:tcPr>
            <w:tcW w:w="3538" w:type="dxa"/>
            <w:vMerge w:val="restart"/>
            <w:shd w:val="clear" w:color="auto" w:fill="auto"/>
            <w:vAlign w:val="center"/>
            <w:hideMark/>
          </w:tcPr>
          <w:p w14:paraId="3BE638E6" w14:textId="77777777" w:rsidR="00FD3A06" w:rsidRPr="0098503E" w:rsidRDefault="00FD3A06" w:rsidP="00804F55">
            <w:pPr>
              <w:ind w:firstLine="34"/>
              <w:jc w:val="center"/>
              <w:rPr>
                <w:b/>
                <w:sz w:val="24"/>
                <w:lang w:val="uk-UA" w:eastAsia="uk-UA"/>
              </w:rPr>
            </w:pPr>
            <w:r w:rsidRPr="0098503E">
              <w:rPr>
                <w:b/>
                <w:sz w:val="24"/>
                <w:lang w:val="uk-UA" w:eastAsia="uk-UA"/>
              </w:rPr>
              <w:t>Назва населеного пункту</w:t>
            </w:r>
          </w:p>
        </w:tc>
        <w:tc>
          <w:tcPr>
            <w:tcW w:w="1848" w:type="dxa"/>
            <w:vMerge w:val="restart"/>
            <w:shd w:val="clear" w:color="auto" w:fill="auto"/>
            <w:vAlign w:val="center"/>
            <w:hideMark/>
          </w:tcPr>
          <w:p w14:paraId="0A21B22A" w14:textId="77777777" w:rsidR="00FD3A06" w:rsidRPr="0098503E" w:rsidRDefault="00FD3A06" w:rsidP="00804F55">
            <w:pPr>
              <w:ind w:firstLine="0"/>
              <w:jc w:val="center"/>
              <w:rPr>
                <w:b/>
                <w:sz w:val="24"/>
                <w:lang w:val="uk-UA" w:eastAsia="uk-UA"/>
              </w:rPr>
            </w:pPr>
            <w:r w:rsidRPr="0098503E">
              <w:rPr>
                <w:b/>
                <w:sz w:val="24"/>
                <w:lang w:val="uk-UA" w:eastAsia="uk-UA"/>
              </w:rPr>
              <w:t>Кількість населення (осіб)</w:t>
            </w:r>
          </w:p>
        </w:tc>
        <w:tc>
          <w:tcPr>
            <w:tcW w:w="3260" w:type="dxa"/>
            <w:gridSpan w:val="2"/>
            <w:shd w:val="clear" w:color="auto" w:fill="auto"/>
            <w:vAlign w:val="center"/>
            <w:hideMark/>
          </w:tcPr>
          <w:p w14:paraId="49BCAA3B" w14:textId="77777777" w:rsidR="00FD3A06" w:rsidRPr="0098503E" w:rsidRDefault="00FD3A06" w:rsidP="00804F55">
            <w:pPr>
              <w:ind w:firstLine="0"/>
              <w:jc w:val="center"/>
              <w:rPr>
                <w:b/>
                <w:sz w:val="24"/>
                <w:lang w:val="uk-UA" w:eastAsia="uk-UA"/>
              </w:rPr>
            </w:pPr>
            <w:r w:rsidRPr="0098503E">
              <w:rPr>
                <w:b/>
                <w:sz w:val="24"/>
                <w:lang w:val="uk-UA" w:eastAsia="uk-UA"/>
              </w:rPr>
              <w:t>Цілодобова подача питної води</w:t>
            </w:r>
          </w:p>
        </w:tc>
      </w:tr>
      <w:tr w:rsidR="001156EA" w:rsidRPr="0098503E" w14:paraId="3FA345B2" w14:textId="77777777" w:rsidTr="00804F55">
        <w:trPr>
          <w:trHeight w:val="268"/>
        </w:trPr>
        <w:tc>
          <w:tcPr>
            <w:tcW w:w="895" w:type="dxa"/>
            <w:vMerge/>
            <w:vAlign w:val="center"/>
            <w:hideMark/>
          </w:tcPr>
          <w:p w14:paraId="314C1A4C" w14:textId="77777777" w:rsidR="00FD3A06" w:rsidRPr="0098503E" w:rsidRDefault="00FD3A06" w:rsidP="00804F55">
            <w:pPr>
              <w:ind w:firstLine="0"/>
              <w:rPr>
                <w:b/>
                <w:sz w:val="24"/>
                <w:lang w:val="uk-UA" w:eastAsia="uk-UA"/>
              </w:rPr>
            </w:pPr>
          </w:p>
        </w:tc>
        <w:tc>
          <w:tcPr>
            <w:tcW w:w="3538" w:type="dxa"/>
            <w:vMerge/>
            <w:vAlign w:val="center"/>
            <w:hideMark/>
          </w:tcPr>
          <w:p w14:paraId="4F99AB54" w14:textId="77777777" w:rsidR="00FD3A06" w:rsidRPr="0098503E" w:rsidRDefault="00FD3A06" w:rsidP="00804F55">
            <w:pPr>
              <w:ind w:firstLine="34"/>
              <w:rPr>
                <w:b/>
                <w:sz w:val="24"/>
                <w:lang w:val="uk-UA" w:eastAsia="uk-UA"/>
              </w:rPr>
            </w:pPr>
          </w:p>
        </w:tc>
        <w:tc>
          <w:tcPr>
            <w:tcW w:w="1848" w:type="dxa"/>
            <w:vMerge/>
            <w:vAlign w:val="center"/>
            <w:hideMark/>
          </w:tcPr>
          <w:p w14:paraId="554E8790" w14:textId="77777777" w:rsidR="00FD3A06" w:rsidRPr="0098503E" w:rsidRDefault="00FD3A06" w:rsidP="00804F55">
            <w:pPr>
              <w:ind w:firstLine="0"/>
              <w:rPr>
                <w:b/>
                <w:sz w:val="24"/>
                <w:lang w:val="uk-UA" w:eastAsia="uk-UA"/>
              </w:rPr>
            </w:pPr>
          </w:p>
        </w:tc>
        <w:tc>
          <w:tcPr>
            <w:tcW w:w="3260" w:type="dxa"/>
            <w:gridSpan w:val="2"/>
            <w:shd w:val="clear" w:color="auto" w:fill="auto"/>
            <w:vAlign w:val="center"/>
            <w:hideMark/>
          </w:tcPr>
          <w:p w14:paraId="40B3752E" w14:textId="77777777" w:rsidR="00FD3A06" w:rsidRPr="0098503E" w:rsidRDefault="00FD3A06" w:rsidP="00804F55">
            <w:pPr>
              <w:ind w:firstLine="0"/>
              <w:jc w:val="center"/>
              <w:rPr>
                <w:b/>
                <w:sz w:val="24"/>
                <w:lang w:val="uk-UA" w:eastAsia="uk-UA"/>
              </w:rPr>
            </w:pPr>
            <w:r w:rsidRPr="0098503E">
              <w:rPr>
                <w:b/>
                <w:sz w:val="24"/>
                <w:lang w:val="uk-UA" w:eastAsia="uk-UA"/>
              </w:rPr>
              <w:t>населення</w:t>
            </w:r>
          </w:p>
        </w:tc>
      </w:tr>
      <w:tr w:rsidR="001156EA" w:rsidRPr="0098503E" w14:paraId="5699A9E2" w14:textId="77777777" w:rsidTr="00804F55">
        <w:trPr>
          <w:trHeight w:val="542"/>
        </w:trPr>
        <w:tc>
          <w:tcPr>
            <w:tcW w:w="895" w:type="dxa"/>
            <w:vMerge/>
            <w:vAlign w:val="center"/>
            <w:hideMark/>
          </w:tcPr>
          <w:p w14:paraId="75B58B49" w14:textId="77777777" w:rsidR="00FD3A06" w:rsidRPr="0098503E" w:rsidRDefault="00FD3A06" w:rsidP="00804F55">
            <w:pPr>
              <w:ind w:firstLine="0"/>
              <w:rPr>
                <w:b/>
                <w:sz w:val="24"/>
                <w:lang w:val="uk-UA" w:eastAsia="uk-UA"/>
              </w:rPr>
            </w:pPr>
          </w:p>
        </w:tc>
        <w:tc>
          <w:tcPr>
            <w:tcW w:w="3538" w:type="dxa"/>
            <w:vMerge/>
            <w:vAlign w:val="center"/>
            <w:hideMark/>
          </w:tcPr>
          <w:p w14:paraId="50AD769D" w14:textId="77777777" w:rsidR="00FD3A06" w:rsidRPr="0098503E" w:rsidRDefault="00FD3A06" w:rsidP="00804F55">
            <w:pPr>
              <w:ind w:firstLine="34"/>
              <w:rPr>
                <w:b/>
                <w:sz w:val="24"/>
                <w:lang w:val="uk-UA" w:eastAsia="uk-UA"/>
              </w:rPr>
            </w:pPr>
          </w:p>
        </w:tc>
        <w:tc>
          <w:tcPr>
            <w:tcW w:w="1848" w:type="dxa"/>
            <w:vMerge/>
            <w:vAlign w:val="center"/>
            <w:hideMark/>
          </w:tcPr>
          <w:p w14:paraId="29AC520F" w14:textId="77777777" w:rsidR="00FD3A06" w:rsidRPr="0098503E" w:rsidRDefault="00FD3A06" w:rsidP="00804F55">
            <w:pPr>
              <w:ind w:firstLine="0"/>
              <w:rPr>
                <w:b/>
                <w:sz w:val="24"/>
                <w:lang w:val="uk-UA" w:eastAsia="uk-UA"/>
              </w:rPr>
            </w:pPr>
          </w:p>
        </w:tc>
        <w:tc>
          <w:tcPr>
            <w:tcW w:w="1985" w:type="dxa"/>
            <w:shd w:val="clear" w:color="auto" w:fill="auto"/>
            <w:vAlign w:val="center"/>
            <w:hideMark/>
          </w:tcPr>
          <w:p w14:paraId="52D4C7F0" w14:textId="77777777" w:rsidR="00FD3A06" w:rsidRPr="0098503E" w:rsidRDefault="00FD3A06" w:rsidP="00804F55">
            <w:pPr>
              <w:ind w:firstLine="0"/>
              <w:jc w:val="center"/>
              <w:rPr>
                <w:b/>
                <w:sz w:val="24"/>
                <w:lang w:val="uk-UA" w:eastAsia="uk-UA"/>
              </w:rPr>
            </w:pPr>
            <w:r w:rsidRPr="0098503E">
              <w:rPr>
                <w:b/>
                <w:sz w:val="24"/>
                <w:lang w:val="uk-UA" w:eastAsia="uk-UA"/>
              </w:rPr>
              <w:t>кількість населення (осіб)</w:t>
            </w:r>
          </w:p>
        </w:tc>
        <w:tc>
          <w:tcPr>
            <w:tcW w:w="1275" w:type="dxa"/>
            <w:shd w:val="clear" w:color="000000" w:fill="FFFFFF"/>
            <w:noWrap/>
            <w:vAlign w:val="center"/>
            <w:hideMark/>
          </w:tcPr>
          <w:p w14:paraId="48072EC2" w14:textId="77777777" w:rsidR="00FD3A06" w:rsidRPr="0098503E" w:rsidRDefault="00FD3A06" w:rsidP="00804F55">
            <w:pPr>
              <w:ind w:firstLine="0"/>
              <w:jc w:val="center"/>
              <w:rPr>
                <w:b/>
                <w:sz w:val="24"/>
                <w:lang w:val="uk-UA" w:eastAsia="uk-UA"/>
              </w:rPr>
            </w:pPr>
            <w:r w:rsidRPr="0098503E">
              <w:rPr>
                <w:b/>
                <w:sz w:val="24"/>
                <w:lang w:val="uk-UA" w:eastAsia="uk-UA"/>
              </w:rPr>
              <w:t>%</w:t>
            </w:r>
          </w:p>
        </w:tc>
      </w:tr>
      <w:tr w:rsidR="001156EA" w:rsidRPr="0098503E" w14:paraId="5243CB84" w14:textId="77777777" w:rsidTr="00804F55">
        <w:trPr>
          <w:trHeight w:val="702"/>
        </w:trPr>
        <w:tc>
          <w:tcPr>
            <w:tcW w:w="895" w:type="dxa"/>
            <w:shd w:val="clear" w:color="auto" w:fill="auto"/>
            <w:noWrap/>
            <w:vAlign w:val="center"/>
            <w:hideMark/>
          </w:tcPr>
          <w:p w14:paraId="60172209" w14:textId="77777777" w:rsidR="00FD3A06" w:rsidRPr="0098503E" w:rsidRDefault="00FD3A06" w:rsidP="00804F55">
            <w:pPr>
              <w:ind w:firstLine="0"/>
              <w:jc w:val="center"/>
              <w:rPr>
                <w:bCs/>
                <w:sz w:val="24"/>
                <w:lang w:val="uk-UA" w:eastAsia="uk-UA"/>
              </w:rPr>
            </w:pPr>
            <w:r w:rsidRPr="0098503E">
              <w:rPr>
                <w:bCs/>
                <w:sz w:val="24"/>
                <w:lang w:val="uk-UA" w:eastAsia="uk-UA"/>
              </w:rPr>
              <w:t>2020</w:t>
            </w:r>
          </w:p>
        </w:tc>
        <w:tc>
          <w:tcPr>
            <w:tcW w:w="3538" w:type="dxa"/>
            <w:shd w:val="clear" w:color="auto" w:fill="auto"/>
            <w:vAlign w:val="center"/>
            <w:hideMark/>
          </w:tcPr>
          <w:p w14:paraId="7281926D" w14:textId="77777777" w:rsidR="00FD3A06" w:rsidRPr="0098503E" w:rsidRDefault="00FD3A06"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hideMark/>
          </w:tcPr>
          <w:p w14:paraId="6FDB53A9" w14:textId="77777777" w:rsidR="00FD3A06" w:rsidRPr="0098503E" w:rsidRDefault="00FD3A06" w:rsidP="00804F55">
            <w:pPr>
              <w:ind w:firstLine="0"/>
              <w:jc w:val="center"/>
              <w:rPr>
                <w:bCs/>
                <w:sz w:val="24"/>
                <w:lang w:val="uk-UA" w:eastAsia="uk-UA"/>
              </w:rPr>
            </w:pPr>
            <w:r w:rsidRPr="0098503E">
              <w:rPr>
                <w:bCs/>
                <w:sz w:val="24"/>
                <w:lang w:val="uk-UA" w:eastAsia="uk-UA"/>
              </w:rPr>
              <w:t>72221</w:t>
            </w:r>
          </w:p>
        </w:tc>
        <w:tc>
          <w:tcPr>
            <w:tcW w:w="1985" w:type="dxa"/>
            <w:shd w:val="clear" w:color="auto" w:fill="auto"/>
            <w:vAlign w:val="center"/>
            <w:hideMark/>
          </w:tcPr>
          <w:p w14:paraId="4C25622B" w14:textId="77777777" w:rsidR="00FD3A06" w:rsidRPr="0098503E" w:rsidRDefault="00FD3A06" w:rsidP="00804F55">
            <w:pPr>
              <w:ind w:firstLine="0"/>
              <w:jc w:val="center"/>
              <w:rPr>
                <w:bCs/>
                <w:sz w:val="24"/>
                <w:lang w:val="uk-UA" w:eastAsia="uk-UA"/>
              </w:rPr>
            </w:pPr>
            <w:r w:rsidRPr="0098503E">
              <w:rPr>
                <w:bCs/>
                <w:sz w:val="24"/>
                <w:lang w:val="uk-UA" w:eastAsia="uk-UA"/>
              </w:rPr>
              <w:t>44858</w:t>
            </w:r>
          </w:p>
        </w:tc>
        <w:tc>
          <w:tcPr>
            <w:tcW w:w="1275" w:type="dxa"/>
            <w:shd w:val="clear" w:color="auto" w:fill="auto"/>
            <w:noWrap/>
            <w:vAlign w:val="center"/>
            <w:hideMark/>
          </w:tcPr>
          <w:p w14:paraId="5133FB7D" w14:textId="77777777" w:rsidR="00FD3A06" w:rsidRPr="0098503E" w:rsidRDefault="00FD3A06" w:rsidP="00804F55">
            <w:pPr>
              <w:ind w:firstLine="0"/>
              <w:jc w:val="center"/>
              <w:rPr>
                <w:bCs/>
                <w:sz w:val="24"/>
                <w:lang w:val="uk-UA" w:eastAsia="uk-UA"/>
              </w:rPr>
            </w:pPr>
            <w:r w:rsidRPr="0098503E">
              <w:rPr>
                <w:bCs/>
                <w:sz w:val="24"/>
                <w:lang w:val="uk-UA" w:eastAsia="uk-UA"/>
              </w:rPr>
              <w:t>62,11</w:t>
            </w:r>
          </w:p>
        </w:tc>
      </w:tr>
      <w:tr w:rsidR="001156EA" w:rsidRPr="0098503E" w14:paraId="5C02017A" w14:textId="77777777" w:rsidTr="00804F55">
        <w:trPr>
          <w:trHeight w:val="702"/>
        </w:trPr>
        <w:tc>
          <w:tcPr>
            <w:tcW w:w="895" w:type="dxa"/>
            <w:shd w:val="clear" w:color="auto" w:fill="auto"/>
            <w:noWrap/>
            <w:vAlign w:val="center"/>
          </w:tcPr>
          <w:p w14:paraId="0DE37061" w14:textId="77777777" w:rsidR="0000480F" w:rsidRPr="0098503E" w:rsidRDefault="0000480F" w:rsidP="00804F55">
            <w:pPr>
              <w:ind w:firstLine="0"/>
              <w:jc w:val="center"/>
              <w:rPr>
                <w:bCs/>
                <w:sz w:val="24"/>
                <w:lang w:val="uk-UA" w:eastAsia="uk-UA"/>
              </w:rPr>
            </w:pPr>
            <w:r w:rsidRPr="0098503E">
              <w:rPr>
                <w:bCs/>
                <w:sz w:val="24"/>
                <w:lang w:val="uk-UA" w:eastAsia="uk-UA"/>
              </w:rPr>
              <w:t>2021</w:t>
            </w:r>
          </w:p>
        </w:tc>
        <w:tc>
          <w:tcPr>
            <w:tcW w:w="3538" w:type="dxa"/>
            <w:shd w:val="clear" w:color="auto" w:fill="auto"/>
            <w:vAlign w:val="center"/>
          </w:tcPr>
          <w:p w14:paraId="695B0284" w14:textId="77777777" w:rsidR="0000480F" w:rsidRPr="0098503E" w:rsidRDefault="0000480F"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tcPr>
          <w:p w14:paraId="637C7484" w14:textId="77777777" w:rsidR="0000480F" w:rsidRPr="0098503E" w:rsidRDefault="0000480F" w:rsidP="00804F55">
            <w:pPr>
              <w:ind w:firstLine="0"/>
              <w:jc w:val="center"/>
              <w:rPr>
                <w:bCs/>
                <w:sz w:val="24"/>
                <w:lang w:val="uk-UA" w:eastAsia="uk-UA"/>
              </w:rPr>
            </w:pPr>
            <w:r w:rsidRPr="0098503E">
              <w:rPr>
                <w:bCs/>
                <w:sz w:val="24"/>
                <w:lang w:val="uk-UA" w:eastAsia="uk-UA"/>
              </w:rPr>
              <w:t>72 620</w:t>
            </w:r>
          </w:p>
        </w:tc>
        <w:tc>
          <w:tcPr>
            <w:tcW w:w="1985" w:type="dxa"/>
            <w:shd w:val="clear" w:color="auto" w:fill="auto"/>
            <w:vAlign w:val="center"/>
          </w:tcPr>
          <w:p w14:paraId="388EE1BE" w14:textId="77777777" w:rsidR="0000480F" w:rsidRPr="0098503E" w:rsidRDefault="0000480F" w:rsidP="00804F55">
            <w:pPr>
              <w:ind w:firstLine="0"/>
              <w:jc w:val="center"/>
              <w:rPr>
                <w:bCs/>
                <w:sz w:val="24"/>
                <w:lang w:val="uk-UA" w:eastAsia="uk-UA"/>
              </w:rPr>
            </w:pPr>
            <w:r w:rsidRPr="0098503E">
              <w:rPr>
                <w:bCs/>
                <w:sz w:val="24"/>
                <w:lang w:val="uk-UA" w:eastAsia="uk-UA"/>
              </w:rPr>
              <w:t>44 887</w:t>
            </w:r>
          </w:p>
        </w:tc>
        <w:tc>
          <w:tcPr>
            <w:tcW w:w="1275" w:type="dxa"/>
            <w:shd w:val="clear" w:color="auto" w:fill="auto"/>
            <w:noWrap/>
            <w:vAlign w:val="center"/>
          </w:tcPr>
          <w:p w14:paraId="5C76FE2E" w14:textId="77777777" w:rsidR="0000480F" w:rsidRPr="0098503E" w:rsidRDefault="0000480F" w:rsidP="00804F55">
            <w:pPr>
              <w:ind w:firstLine="0"/>
              <w:jc w:val="center"/>
              <w:rPr>
                <w:bCs/>
                <w:sz w:val="24"/>
                <w:lang w:val="uk-UA" w:eastAsia="uk-UA"/>
              </w:rPr>
            </w:pPr>
            <w:r w:rsidRPr="0098503E">
              <w:rPr>
                <w:bCs/>
                <w:sz w:val="24"/>
                <w:lang w:val="uk-UA" w:eastAsia="uk-UA"/>
              </w:rPr>
              <w:t>61,81</w:t>
            </w:r>
          </w:p>
        </w:tc>
      </w:tr>
      <w:tr w:rsidR="001156EA" w:rsidRPr="0098503E" w14:paraId="4EA643AF" w14:textId="77777777" w:rsidTr="00804F55">
        <w:trPr>
          <w:trHeight w:val="702"/>
        </w:trPr>
        <w:tc>
          <w:tcPr>
            <w:tcW w:w="895" w:type="dxa"/>
            <w:shd w:val="clear" w:color="auto" w:fill="auto"/>
            <w:noWrap/>
            <w:vAlign w:val="center"/>
          </w:tcPr>
          <w:p w14:paraId="53FF8C32" w14:textId="77777777" w:rsidR="0000480F" w:rsidRPr="0098503E" w:rsidRDefault="0000480F" w:rsidP="00804F55">
            <w:pPr>
              <w:ind w:firstLine="0"/>
              <w:jc w:val="center"/>
              <w:rPr>
                <w:bCs/>
                <w:sz w:val="24"/>
                <w:lang w:val="uk-UA" w:eastAsia="uk-UA"/>
              </w:rPr>
            </w:pPr>
            <w:r w:rsidRPr="0098503E">
              <w:rPr>
                <w:bCs/>
                <w:sz w:val="24"/>
                <w:lang w:val="uk-UA" w:eastAsia="uk-UA"/>
              </w:rPr>
              <w:t>2022</w:t>
            </w:r>
          </w:p>
        </w:tc>
        <w:tc>
          <w:tcPr>
            <w:tcW w:w="3538" w:type="dxa"/>
            <w:shd w:val="clear" w:color="auto" w:fill="auto"/>
            <w:vAlign w:val="center"/>
          </w:tcPr>
          <w:p w14:paraId="0DB24311" w14:textId="77777777" w:rsidR="0000480F" w:rsidRPr="0098503E" w:rsidRDefault="0000480F" w:rsidP="00804F55">
            <w:pPr>
              <w:ind w:firstLine="34"/>
              <w:rPr>
                <w:bCs/>
                <w:sz w:val="24"/>
                <w:lang w:val="uk-UA" w:eastAsia="uk-UA"/>
              </w:rPr>
            </w:pPr>
            <w:r w:rsidRPr="0098503E">
              <w:rPr>
                <w:bCs/>
                <w:sz w:val="24"/>
                <w:lang w:val="uk-UA" w:eastAsia="uk-UA"/>
              </w:rPr>
              <w:t>м. Ковель, с. Вербка, с Зелена, с. Воля-Ковельська, с. Дубове</w:t>
            </w:r>
          </w:p>
        </w:tc>
        <w:tc>
          <w:tcPr>
            <w:tcW w:w="1848" w:type="dxa"/>
            <w:shd w:val="clear" w:color="auto" w:fill="auto"/>
            <w:vAlign w:val="center"/>
          </w:tcPr>
          <w:p w14:paraId="0AC3A20B" w14:textId="77777777" w:rsidR="0000480F" w:rsidRPr="0098503E" w:rsidRDefault="0000480F" w:rsidP="00804F55">
            <w:pPr>
              <w:ind w:firstLine="0"/>
              <w:jc w:val="center"/>
              <w:rPr>
                <w:bCs/>
                <w:sz w:val="24"/>
                <w:lang w:val="uk-UA" w:eastAsia="uk-UA"/>
              </w:rPr>
            </w:pPr>
            <w:r w:rsidRPr="0098503E">
              <w:rPr>
                <w:bCs/>
                <w:sz w:val="24"/>
                <w:lang w:val="uk-UA" w:eastAsia="uk-UA"/>
              </w:rPr>
              <w:t>73 915</w:t>
            </w:r>
          </w:p>
        </w:tc>
        <w:tc>
          <w:tcPr>
            <w:tcW w:w="1985" w:type="dxa"/>
            <w:shd w:val="clear" w:color="auto" w:fill="auto"/>
            <w:vAlign w:val="center"/>
          </w:tcPr>
          <w:p w14:paraId="0E2C42B0" w14:textId="77777777" w:rsidR="0000480F" w:rsidRPr="0098503E" w:rsidRDefault="0000480F" w:rsidP="00804F55">
            <w:pPr>
              <w:ind w:firstLine="0"/>
              <w:jc w:val="center"/>
              <w:rPr>
                <w:bCs/>
                <w:sz w:val="24"/>
                <w:lang w:val="uk-UA" w:eastAsia="uk-UA"/>
              </w:rPr>
            </w:pPr>
            <w:r w:rsidRPr="0098503E">
              <w:rPr>
                <w:bCs/>
                <w:sz w:val="24"/>
                <w:lang w:val="uk-UA" w:eastAsia="uk-UA"/>
              </w:rPr>
              <w:t>45 498</w:t>
            </w:r>
          </w:p>
        </w:tc>
        <w:tc>
          <w:tcPr>
            <w:tcW w:w="1275" w:type="dxa"/>
            <w:shd w:val="clear" w:color="auto" w:fill="auto"/>
            <w:noWrap/>
            <w:vAlign w:val="center"/>
          </w:tcPr>
          <w:p w14:paraId="53070060" w14:textId="77777777" w:rsidR="0000480F" w:rsidRPr="0098503E" w:rsidRDefault="0000480F" w:rsidP="00804F55">
            <w:pPr>
              <w:ind w:firstLine="0"/>
              <w:jc w:val="center"/>
              <w:rPr>
                <w:bCs/>
                <w:sz w:val="24"/>
                <w:lang w:val="uk-UA" w:eastAsia="uk-UA"/>
              </w:rPr>
            </w:pPr>
            <w:r w:rsidRPr="0098503E">
              <w:rPr>
                <w:bCs/>
                <w:sz w:val="24"/>
                <w:lang w:val="uk-UA" w:eastAsia="uk-UA"/>
              </w:rPr>
              <w:t>61,55</w:t>
            </w:r>
          </w:p>
        </w:tc>
      </w:tr>
    </w:tbl>
    <w:p w14:paraId="5B7F5E20" w14:textId="77777777" w:rsidR="00862601" w:rsidRPr="0098503E" w:rsidRDefault="00862601" w:rsidP="00950F9D">
      <w:pPr>
        <w:pStyle w:val="af7"/>
        <w:ind w:firstLine="0"/>
        <w:jc w:val="both"/>
      </w:pPr>
      <w:bookmarkStart w:id="31" w:name="_Ref155948802"/>
    </w:p>
    <w:p w14:paraId="404ACB64" w14:textId="77777777" w:rsidR="003A23BE" w:rsidRDefault="003A23BE" w:rsidP="001F0E30">
      <w:pPr>
        <w:pStyle w:val="af7"/>
      </w:pPr>
    </w:p>
    <w:p w14:paraId="10698609" w14:textId="77777777" w:rsidR="00AF6CFD" w:rsidRDefault="00AF6CFD" w:rsidP="001F0E30">
      <w:pPr>
        <w:pStyle w:val="af7"/>
      </w:pPr>
    </w:p>
    <w:p w14:paraId="3B47BE6B" w14:textId="77777777" w:rsidR="00AF6CFD" w:rsidRDefault="00AF6CFD" w:rsidP="001F0E30">
      <w:pPr>
        <w:pStyle w:val="af7"/>
      </w:pPr>
    </w:p>
    <w:p w14:paraId="4A60DCB9" w14:textId="77777777" w:rsidR="00B1550C" w:rsidRPr="0098503E" w:rsidRDefault="001F0E30" w:rsidP="001F0E30">
      <w:pPr>
        <w:pStyle w:val="af7"/>
        <w:rPr>
          <w:shd w:val="clear" w:color="auto" w:fill="FFFFFF"/>
        </w:rPr>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5</w:t>
      </w:r>
      <w:r w:rsidR="0030053E" w:rsidRPr="0098503E">
        <w:rPr>
          <w:noProof/>
        </w:rPr>
        <w:fldChar w:fldCharType="end"/>
      </w:r>
      <w:bookmarkEnd w:id="31"/>
      <w:r w:rsidRPr="0098503E">
        <w:t>. Охоплення о</w:t>
      </w:r>
      <w:r w:rsidRPr="0098503E">
        <w:rPr>
          <w:shd w:val="clear" w:color="auto" w:fill="FFFFFF"/>
        </w:rPr>
        <w:t>бліком водопостачання усіх споживачів, %, 2016</w:t>
      </w:r>
      <w:r w:rsidR="00034DAA">
        <w:rPr>
          <w:shd w:val="clear" w:color="auto" w:fill="FFFFFF"/>
        </w:rPr>
        <w:t xml:space="preserve"> </w:t>
      </w:r>
      <w:r w:rsidRPr="0098503E">
        <w:rPr>
          <w:shd w:val="clear" w:color="auto" w:fill="FFFFFF"/>
        </w:rPr>
        <w:t>р. та 2020</w:t>
      </w:r>
      <w:r w:rsidR="00034DAA">
        <w:rPr>
          <w:shd w:val="clear" w:color="auto" w:fill="FFFFFF"/>
        </w:rPr>
        <w:t xml:space="preserve"> </w:t>
      </w:r>
      <w:r w:rsidRPr="0098503E">
        <w:rPr>
          <w:shd w:val="clear" w:color="auto" w:fill="FFFFFF"/>
        </w:rPr>
        <w:t>р.</w:t>
      </w:r>
    </w:p>
    <w:tbl>
      <w:tblPr>
        <w:tblStyle w:val="a4"/>
        <w:tblW w:w="0" w:type="auto"/>
        <w:tblInd w:w="137" w:type="dxa"/>
        <w:tblLook w:val="04A0" w:firstRow="1" w:lastRow="0" w:firstColumn="1" w:lastColumn="0" w:noHBand="0" w:noVBand="1"/>
      </w:tblPr>
      <w:tblGrid>
        <w:gridCol w:w="6946"/>
        <w:gridCol w:w="1276"/>
        <w:gridCol w:w="1270"/>
      </w:tblGrid>
      <w:tr w:rsidR="001156EA" w:rsidRPr="0098503E" w14:paraId="344CF5BF" w14:textId="77777777" w:rsidTr="00FE7126">
        <w:tc>
          <w:tcPr>
            <w:tcW w:w="6946" w:type="dxa"/>
            <w:vAlign w:val="center"/>
          </w:tcPr>
          <w:p w14:paraId="0100747C" w14:textId="77777777" w:rsidR="00B1550C" w:rsidRPr="0098503E" w:rsidRDefault="00B1550C" w:rsidP="00804F55">
            <w:pPr>
              <w:ind w:firstLine="0"/>
              <w:rPr>
                <w:sz w:val="24"/>
                <w:shd w:val="clear" w:color="auto" w:fill="FFFFFF"/>
                <w:lang w:val="uk-UA" w:eastAsia="uk-UA"/>
              </w:rPr>
            </w:pPr>
          </w:p>
        </w:tc>
        <w:tc>
          <w:tcPr>
            <w:tcW w:w="1276" w:type="dxa"/>
          </w:tcPr>
          <w:p w14:paraId="09817345"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2016</w:t>
            </w:r>
          </w:p>
        </w:tc>
        <w:tc>
          <w:tcPr>
            <w:tcW w:w="1270" w:type="dxa"/>
          </w:tcPr>
          <w:p w14:paraId="462FD6B7"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2020</w:t>
            </w:r>
          </w:p>
        </w:tc>
      </w:tr>
      <w:tr w:rsidR="001156EA" w:rsidRPr="0098503E" w14:paraId="6BA45A79" w14:textId="77777777" w:rsidTr="00FE7126">
        <w:tc>
          <w:tcPr>
            <w:tcW w:w="6946" w:type="dxa"/>
            <w:vAlign w:val="center"/>
          </w:tcPr>
          <w:p w14:paraId="077C78A8" w14:textId="77777777"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населення, %</w:t>
            </w:r>
          </w:p>
        </w:tc>
        <w:tc>
          <w:tcPr>
            <w:tcW w:w="1276" w:type="dxa"/>
          </w:tcPr>
          <w:p w14:paraId="4D2D7775"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57</w:t>
            </w:r>
          </w:p>
        </w:tc>
        <w:tc>
          <w:tcPr>
            <w:tcW w:w="1270" w:type="dxa"/>
          </w:tcPr>
          <w:p w14:paraId="644CA6B5"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76</w:t>
            </w:r>
          </w:p>
        </w:tc>
      </w:tr>
      <w:tr w:rsidR="001156EA" w:rsidRPr="0098503E" w14:paraId="7C21BE8E" w14:textId="77777777" w:rsidTr="00FE7126">
        <w:tc>
          <w:tcPr>
            <w:tcW w:w="6946" w:type="dxa"/>
            <w:vAlign w:val="center"/>
          </w:tcPr>
          <w:p w14:paraId="1B2FC34E" w14:textId="77777777"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бюджетних закладів, %</w:t>
            </w:r>
          </w:p>
        </w:tc>
        <w:tc>
          <w:tcPr>
            <w:tcW w:w="1276" w:type="dxa"/>
          </w:tcPr>
          <w:p w14:paraId="126437D1"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59</w:t>
            </w:r>
          </w:p>
        </w:tc>
        <w:tc>
          <w:tcPr>
            <w:tcW w:w="1270" w:type="dxa"/>
          </w:tcPr>
          <w:p w14:paraId="29BE1469"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98,3</w:t>
            </w:r>
          </w:p>
        </w:tc>
      </w:tr>
      <w:tr w:rsidR="001156EA" w:rsidRPr="0098503E" w14:paraId="7A37C060" w14:textId="77777777" w:rsidTr="00FE7126">
        <w:tc>
          <w:tcPr>
            <w:tcW w:w="6946" w:type="dxa"/>
            <w:vAlign w:val="center"/>
          </w:tcPr>
          <w:p w14:paraId="3598598E" w14:textId="77777777" w:rsidR="00B1550C" w:rsidRPr="0098503E" w:rsidRDefault="00B1550C" w:rsidP="00804F55">
            <w:pPr>
              <w:ind w:firstLine="0"/>
              <w:rPr>
                <w:sz w:val="24"/>
                <w:shd w:val="clear" w:color="auto" w:fill="FFFFFF"/>
                <w:lang w:val="uk-UA" w:eastAsia="uk-UA"/>
              </w:rPr>
            </w:pPr>
            <w:r w:rsidRPr="0098503E">
              <w:rPr>
                <w:sz w:val="24"/>
                <w:shd w:val="clear" w:color="auto" w:fill="FFFFFF"/>
                <w:lang w:val="uk-UA" w:eastAsia="uk-UA"/>
              </w:rPr>
              <w:t>Охоплення обліком інших суб'єктів господарювання, %</w:t>
            </w:r>
          </w:p>
        </w:tc>
        <w:tc>
          <w:tcPr>
            <w:tcW w:w="1276" w:type="dxa"/>
          </w:tcPr>
          <w:p w14:paraId="30B05BC0"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89,3</w:t>
            </w:r>
          </w:p>
        </w:tc>
        <w:tc>
          <w:tcPr>
            <w:tcW w:w="1270" w:type="dxa"/>
          </w:tcPr>
          <w:p w14:paraId="78BCB34E" w14:textId="77777777" w:rsidR="00B1550C" w:rsidRPr="0098503E" w:rsidRDefault="00B1550C" w:rsidP="00B1550C">
            <w:pPr>
              <w:pStyle w:val="a6"/>
              <w:ind w:firstLine="0"/>
              <w:rPr>
                <w:sz w:val="24"/>
                <w:szCs w:val="24"/>
                <w:shd w:val="clear" w:color="auto" w:fill="FFFFFF"/>
              </w:rPr>
            </w:pPr>
            <w:r w:rsidRPr="0098503E">
              <w:rPr>
                <w:sz w:val="24"/>
                <w:szCs w:val="24"/>
                <w:shd w:val="clear" w:color="auto" w:fill="FFFFFF"/>
              </w:rPr>
              <w:t>99,7</w:t>
            </w:r>
          </w:p>
        </w:tc>
      </w:tr>
    </w:tbl>
    <w:p w14:paraId="47DC2B9E" w14:textId="77777777" w:rsidR="00862601" w:rsidRPr="0098503E" w:rsidRDefault="00862601" w:rsidP="008F65A6">
      <w:pPr>
        <w:rPr>
          <w:lang w:val="uk-UA"/>
        </w:rPr>
      </w:pPr>
    </w:p>
    <w:p w14:paraId="64823944" w14:textId="77777777" w:rsidR="008F65A6" w:rsidRPr="0098503E" w:rsidRDefault="008F65A6" w:rsidP="008F65A6">
      <w:pPr>
        <w:rPr>
          <w:lang w:val="uk-UA" w:eastAsia="en-US"/>
        </w:rPr>
      </w:pPr>
      <w:r w:rsidRPr="0098503E">
        <w:rPr>
          <w:lang w:val="uk-UA"/>
        </w:rPr>
        <w:t>Система водовідведення складається із самопливних колекторів, каналізаційних насосних станцій (</w:t>
      </w:r>
      <w:r w:rsidRPr="0098503E">
        <w:rPr>
          <w:i/>
          <w:iCs/>
          <w:lang w:val="uk-UA"/>
        </w:rPr>
        <w:t>далі КНС</w:t>
      </w:r>
      <w:r w:rsidRPr="0098503E">
        <w:rPr>
          <w:lang w:val="uk-UA"/>
        </w:rPr>
        <w:t>), напірних трубопроводів та каналізаційних очисних споруд (</w:t>
      </w:r>
      <w:r w:rsidRPr="0098503E">
        <w:rPr>
          <w:i/>
          <w:iCs/>
          <w:lang w:val="uk-UA"/>
        </w:rPr>
        <w:t>далі КОС</w:t>
      </w:r>
      <w:r w:rsidRPr="0098503E">
        <w:rPr>
          <w:lang w:val="uk-UA"/>
        </w:rPr>
        <w:t>). Системою централізованої каналізації охоплено понад 71</w:t>
      </w:r>
      <w:r w:rsidR="00F77D57">
        <w:rPr>
          <w:lang w:val="uk-UA"/>
        </w:rPr>
        <w:t> </w:t>
      </w:r>
      <w:r w:rsidRPr="0098503E">
        <w:rPr>
          <w:lang w:val="uk-UA"/>
        </w:rPr>
        <w:t>% загальної площі міста, що становить приблизно 3320 га, з якої 30 га становить загально-сплавна каналізація (центральна частина міста) та 3290 га –  неповно-роздільна система каналізації. Каналізаційна система експлуатується з 1964 року. Термін експлуатації системи водовідведення: від 25 до 50</w:t>
      </w:r>
      <w:r w:rsidR="00F77D57">
        <w:rPr>
          <w:lang w:val="uk-UA"/>
        </w:rPr>
        <w:t xml:space="preserve"> </w:t>
      </w:r>
      <w:r w:rsidRPr="0098503E">
        <w:rPr>
          <w:lang w:val="uk-UA"/>
        </w:rPr>
        <w:t>років – 29,25</w:t>
      </w:r>
      <w:r w:rsidR="00F77D57">
        <w:rPr>
          <w:lang w:val="uk-UA"/>
        </w:rPr>
        <w:t xml:space="preserve"> </w:t>
      </w:r>
      <w:r w:rsidRPr="0098503E">
        <w:rPr>
          <w:lang w:val="uk-UA"/>
        </w:rPr>
        <w:t>км (26</w:t>
      </w:r>
      <w:r w:rsidR="00F77D57">
        <w:rPr>
          <w:lang w:val="uk-UA"/>
        </w:rPr>
        <w:t> </w:t>
      </w:r>
      <w:r w:rsidRPr="0098503E">
        <w:rPr>
          <w:lang w:val="uk-UA"/>
        </w:rPr>
        <w:t>%),  менше 25 років – 85,25 км (74</w:t>
      </w:r>
      <w:r w:rsidR="00F77D57">
        <w:rPr>
          <w:lang w:val="uk-UA"/>
        </w:rPr>
        <w:t> </w:t>
      </w:r>
      <w:r w:rsidRPr="0098503E">
        <w:rPr>
          <w:lang w:val="uk-UA"/>
        </w:rPr>
        <w:t>%)</w:t>
      </w:r>
      <w:r w:rsidR="00F77D57">
        <w:rPr>
          <w:lang w:val="uk-UA"/>
        </w:rPr>
        <w:t>.</w:t>
      </w:r>
    </w:p>
    <w:p w14:paraId="72DBE2FB" w14:textId="77777777" w:rsidR="008F65A6" w:rsidRPr="0098503E" w:rsidRDefault="008F65A6" w:rsidP="008F65A6">
      <w:pPr>
        <w:rPr>
          <w:lang w:val="uk-UA"/>
        </w:rPr>
      </w:pPr>
      <w:r w:rsidRPr="0098503E">
        <w:rPr>
          <w:lang w:val="uk-UA"/>
        </w:rPr>
        <w:t xml:space="preserve">Стічні води самопливними колекторами надходять до 19-ти КНС. Схема каналізації розподілена на п’ять басейнів каналізування : </w:t>
      </w:r>
    </w:p>
    <w:p w14:paraId="789FABFE" w14:textId="77777777" w:rsidR="008F65A6" w:rsidRPr="0098503E" w:rsidRDefault="00F77D57" w:rsidP="00862601">
      <w:pPr>
        <w:pStyle w:val="a"/>
        <w:rPr>
          <w:rFonts w:cs="Times New Roman"/>
          <w:lang w:val="uk-UA"/>
        </w:rPr>
      </w:pPr>
      <w:r>
        <w:rPr>
          <w:rFonts w:cs="Times New Roman"/>
          <w:lang w:val="uk-UA"/>
        </w:rPr>
        <w:t>з насосними</w:t>
      </w:r>
      <w:r w:rsidR="008F65A6" w:rsidRPr="0098503E">
        <w:rPr>
          <w:rFonts w:cs="Times New Roman"/>
          <w:lang w:val="uk-UA"/>
        </w:rPr>
        <w:t xml:space="preserve"> станці</w:t>
      </w:r>
      <w:r>
        <w:rPr>
          <w:rFonts w:cs="Times New Roman"/>
          <w:lang w:val="uk-UA"/>
        </w:rPr>
        <w:t xml:space="preserve">ями КНС-3, КНС-15, КНС-18, </w:t>
      </w:r>
      <w:r w:rsidR="00FF40A3">
        <w:rPr>
          <w:rFonts w:cs="Times New Roman"/>
          <w:lang w:val="uk-UA"/>
        </w:rPr>
        <w:t>КНС-19</w:t>
      </w:r>
      <w:r w:rsidR="00FF40A3" w:rsidRPr="0098503E">
        <w:rPr>
          <w:rFonts w:cs="Times New Roman"/>
          <w:lang w:val="uk-UA"/>
        </w:rPr>
        <w:t>;</w:t>
      </w:r>
    </w:p>
    <w:p w14:paraId="2096365F" w14:textId="77777777" w:rsidR="008F65A6" w:rsidRPr="0098503E" w:rsidRDefault="008F65A6" w:rsidP="00862601">
      <w:pPr>
        <w:pStyle w:val="a"/>
        <w:rPr>
          <w:rFonts w:cs="Times New Roman"/>
          <w:lang w:val="uk-UA"/>
        </w:rPr>
      </w:pPr>
      <w:r w:rsidRPr="0098503E">
        <w:rPr>
          <w:rFonts w:cs="Times New Roman"/>
          <w:lang w:val="uk-UA"/>
        </w:rPr>
        <w:t>з насосною станцією КНС-5;</w:t>
      </w:r>
    </w:p>
    <w:p w14:paraId="3DB0A12B" w14:textId="77777777" w:rsidR="008F65A6" w:rsidRPr="0098503E" w:rsidRDefault="008F65A6" w:rsidP="00862601">
      <w:pPr>
        <w:pStyle w:val="a"/>
        <w:rPr>
          <w:rFonts w:cs="Times New Roman"/>
          <w:lang w:val="uk-UA"/>
        </w:rPr>
      </w:pPr>
      <w:r w:rsidRPr="0098503E">
        <w:rPr>
          <w:rFonts w:cs="Times New Roman"/>
          <w:lang w:val="uk-UA"/>
        </w:rPr>
        <w:t>з насосними станціями КН</w:t>
      </w:r>
      <w:r w:rsidR="00F77D57">
        <w:rPr>
          <w:rFonts w:cs="Times New Roman"/>
          <w:lang w:val="uk-UA"/>
        </w:rPr>
        <w:t xml:space="preserve">С-1, КНС-2, КНС-4, КНС-6, КНС-8, </w:t>
      </w:r>
      <w:r w:rsidRPr="0098503E">
        <w:rPr>
          <w:rFonts w:cs="Times New Roman"/>
          <w:lang w:val="uk-UA"/>
        </w:rPr>
        <w:t>КНС-11, КНС-12, КНС-13, КНС-14,</w:t>
      </w:r>
      <w:r w:rsidR="00F77D57">
        <w:rPr>
          <w:rFonts w:cs="Times New Roman"/>
          <w:lang w:val="uk-UA"/>
        </w:rPr>
        <w:t xml:space="preserve"> </w:t>
      </w:r>
      <w:r w:rsidRPr="0098503E">
        <w:rPr>
          <w:rFonts w:cs="Times New Roman"/>
          <w:lang w:val="uk-UA"/>
        </w:rPr>
        <w:t>КНС-16, КНС-17;</w:t>
      </w:r>
    </w:p>
    <w:p w14:paraId="3C23D37A" w14:textId="77777777" w:rsidR="008F65A6" w:rsidRPr="0098503E" w:rsidRDefault="008F65A6" w:rsidP="00862601">
      <w:pPr>
        <w:pStyle w:val="a"/>
        <w:rPr>
          <w:rFonts w:cs="Times New Roman"/>
          <w:lang w:val="uk-UA"/>
        </w:rPr>
      </w:pPr>
      <w:r w:rsidRPr="0098503E">
        <w:rPr>
          <w:rFonts w:cs="Times New Roman"/>
          <w:lang w:val="uk-UA"/>
        </w:rPr>
        <w:t>з насосною станцією КНС-9 і відомчими КНС- «Залізниця» та КНС- «Залізничної лікарні»;</w:t>
      </w:r>
    </w:p>
    <w:p w14:paraId="4574B587" w14:textId="77777777" w:rsidR="008F65A6" w:rsidRPr="0098503E" w:rsidRDefault="008F65A6" w:rsidP="00FF40A3">
      <w:pPr>
        <w:pStyle w:val="a"/>
        <w:spacing w:after="0"/>
        <w:rPr>
          <w:rFonts w:cs="Times New Roman"/>
          <w:lang w:val="uk-UA"/>
        </w:rPr>
      </w:pPr>
      <w:r w:rsidRPr="0098503E">
        <w:rPr>
          <w:rFonts w:cs="Times New Roman"/>
          <w:lang w:val="uk-UA"/>
        </w:rPr>
        <w:t>з насосними станціями КНС-10 і КНС-7 «Ковельмолоко».</w:t>
      </w:r>
    </w:p>
    <w:p w14:paraId="2964DD74" w14:textId="77777777" w:rsidR="008F65A6" w:rsidRPr="0098503E" w:rsidRDefault="008F65A6" w:rsidP="00FF40A3">
      <w:pPr>
        <w:spacing w:after="0"/>
        <w:rPr>
          <w:lang w:val="uk-UA"/>
        </w:rPr>
      </w:pPr>
      <w:r w:rsidRPr="0098503E">
        <w:rPr>
          <w:lang w:val="uk-UA"/>
        </w:rPr>
        <w:t>Після очисних споруд очищені стоки скидаються у річку Турія. Загальна довжина каналізаційних мереж – 115,3 км. Із них самопливних трубопроводів – 94,5 км., напірних трубопроводів – 20,8</w:t>
      </w:r>
      <w:r w:rsidR="00F77D57">
        <w:rPr>
          <w:lang w:val="uk-UA"/>
        </w:rPr>
        <w:t> </w:t>
      </w:r>
      <w:r w:rsidRPr="0098503E">
        <w:rPr>
          <w:lang w:val="uk-UA"/>
        </w:rPr>
        <w:t>км.</w:t>
      </w:r>
    </w:p>
    <w:p w14:paraId="1D9063B7" w14:textId="77777777" w:rsidR="008F65A6" w:rsidRPr="0098503E" w:rsidRDefault="008F65A6" w:rsidP="00FF40A3">
      <w:pPr>
        <w:spacing w:after="0"/>
        <w:rPr>
          <w:lang w:val="uk-UA"/>
        </w:rPr>
      </w:pPr>
      <w:r w:rsidRPr="0098503E">
        <w:rPr>
          <w:lang w:val="uk-UA"/>
        </w:rPr>
        <w:t>Вулична каналізаційна мережа має 59,9 км  в/квартальна та в/дворова мережі складають 25,4</w:t>
      </w:r>
      <w:r w:rsidR="00F77D57">
        <w:rPr>
          <w:lang w:val="uk-UA"/>
        </w:rPr>
        <w:t xml:space="preserve"> </w:t>
      </w:r>
      <w:r w:rsidRPr="0098503E">
        <w:rPr>
          <w:lang w:val="uk-UA"/>
        </w:rPr>
        <w:t>к</w:t>
      </w:r>
      <w:r w:rsidR="009257AE">
        <w:rPr>
          <w:lang w:val="uk-UA"/>
        </w:rPr>
        <w:t>м</w:t>
      </w:r>
      <w:r w:rsidRPr="0098503E">
        <w:rPr>
          <w:lang w:val="uk-UA"/>
        </w:rPr>
        <w:t>.</w:t>
      </w:r>
      <w:r w:rsidR="00FF40A3">
        <w:rPr>
          <w:lang w:val="uk-UA"/>
        </w:rPr>
        <w:t xml:space="preserve"> </w:t>
      </w:r>
      <w:r w:rsidRPr="0098503E">
        <w:rPr>
          <w:lang w:val="uk-UA"/>
        </w:rPr>
        <w:t>Частка ветхих та аварійних мереж складає приблизно 63</w:t>
      </w:r>
      <w:r w:rsidR="00F77D57">
        <w:rPr>
          <w:lang w:val="uk-UA"/>
        </w:rPr>
        <w:t> </w:t>
      </w:r>
      <w:r w:rsidRPr="0098503E">
        <w:rPr>
          <w:lang w:val="uk-UA"/>
        </w:rPr>
        <w:t>%.</w:t>
      </w:r>
    </w:p>
    <w:p w14:paraId="474E1C47" w14:textId="77777777" w:rsidR="008F65A6" w:rsidRPr="0098503E" w:rsidRDefault="008F65A6" w:rsidP="00FF40A3">
      <w:pPr>
        <w:spacing w:after="0"/>
        <w:rPr>
          <w:lang w:val="uk-UA"/>
        </w:rPr>
      </w:pPr>
      <w:r w:rsidRPr="0098503E">
        <w:rPr>
          <w:lang w:val="uk-UA"/>
        </w:rPr>
        <w:t>Загальна пропускна спроможність системи каналізаці</w:t>
      </w:r>
      <w:r w:rsidR="00F77D57">
        <w:rPr>
          <w:lang w:val="uk-UA"/>
        </w:rPr>
        <w:t xml:space="preserve">ї – 41,9 </w:t>
      </w:r>
      <w:r w:rsidRPr="0098503E">
        <w:rPr>
          <w:lang w:val="uk-UA"/>
        </w:rPr>
        <w:t xml:space="preserve">тис. м³/добу, а каналізаційних очисних споруд – 22,2 тис. м³/добу.    </w:t>
      </w:r>
    </w:p>
    <w:p w14:paraId="1A9F9D7F" w14:textId="77777777" w:rsidR="00950F9D" w:rsidRPr="0098503E" w:rsidRDefault="008F65A6" w:rsidP="00AF6CFD">
      <w:pPr>
        <w:rPr>
          <w:lang w:val="uk-UA"/>
        </w:rPr>
      </w:pPr>
      <w:r w:rsidRPr="0098503E">
        <w:rPr>
          <w:lang w:val="uk-UA"/>
        </w:rPr>
        <w:t xml:space="preserve">  Системи централізованого водопостачання та водовідведення м. Ковель запроектовані та працюють ще з радянських часів, ступінь фізичного та </w:t>
      </w:r>
      <w:r w:rsidRPr="0098503E">
        <w:rPr>
          <w:lang w:val="uk-UA"/>
        </w:rPr>
        <w:lastRenderedPageBreak/>
        <w:t>морального зносу систем, а насамперед водопровідних та каналізаційних мереж наближається до критичного, що призводить до неефективних витрат природних і енергетичних</w:t>
      </w:r>
      <w:r w:rsidR="00CB5CB3">
        <w:rPr>
          <w:lang w:val="uk-UA"/>
        </w:rPr>
        <w:t xml:space="preserve"> ресурсів. Тому, Ковельська ТГ</w:t>
      </w:r>
      <w:r w:rsidR="00F77D57">
        <w:rPr>
          <w:lang w:val="uk-UA"/>
        </w:rPr>
        <w:t xml:space="preserve"> та                              </w:t>
      </w:r>
      <w:r w:rsidR="00CB5CB3">
        <w:rPr>
          <w:lang w:val="uk-UA"/>
        </w:rPr>
        <w:t>КП «</w:t>
      </w:r>
      <w:r w:rsidRPr="0098503E">
        <w:rPr>
          <w:lang w:val="uk-UA"/>
        </w:rPr>
        <w:t>Ковельводоканал</w:t>
      </w:r>
      <w:r w:rsidR="00CB5CB3">
        <w:rPr>
          <w:lang w:val="uk-UA"/>
        </w:rPr>
        <w:t>»</w:t>
      </w:r>
      <w:r w:rsidRPr="0098503E">
        <w:rPr>
          <w:lang w:val="uk-UA"/>
        </w:rPr>
        <w:t xml:space="preserve"> розробили ряд заходів для зменшення кількості аварій, зниження відсотку втрат питної води та</w:t>
      </w:r>
      <w:r w:rsidR="0089332E" w:rsidRPr="0098503E">
        <w:rPr>
          <w:lang w:val="uk-UA"/>
        </w:rPr>
        <w:t xml:space="preserve"> належної очистки каналізаційних стоків. </w:t>
      </w:r>
    </w:p>
    <w:p w14:paraId="7869D279" w14:textId="77777777" w:rsidR="00A25333" w:rsidRPr="0098503E" w:rsidRDefault="00A25333" w:rsidP="0089332E">
      <w:pPr>
        <w:pStyle w:val="1"/>
      </w:pPr>
      <w:bookmarkStart w:id="32" w:name="_Toc160452221"/>
      <w:r w:rsidRPr="0098503E">
        <w:t>3.2. Основні споживачі енергоресурсів</w:t>
      </w:r>
      <w:bookmarkEnd w:id="32"/>
    </w:p>
    <w:p w14:paraId="0EBC54C9" w14:textId="77777777" w:rsidR="00A25333" w:rsidRPr="0098503E" w:rsidRDefault="00A25333" w:rsidP="0089332E">
      <w:pPr>
        <w:rPr>
          <w:b/>
          <w:bCs/>
          <w:lang w:val="uk-UA"/>
        </w:rPr>
      </w:pPr>
      <w:r w:rsidRPr="0098503E">
        <w:rPr>
          <w:b/>
          <w:bCs/>
          <w:lang w:val="uk-UA"/>
        </w:rPr>
        <w:t xml:space="preserve">Муніципальні установи </w:t>
      </w:r>
      <w:r w:rsidR="00C27D14" w:rsidRPr="0098503E">
        <w:rPr>
          <w:b/>
          <w:bCs/>
          <w:lang w:val="uk-UA"/>
        </w:rPr>
        <w:t>(</w:t>
      </w:r>
      <w:r w:rsidRPr="0098503E">
        <w:rPr>
          <w:b/>
          <w:bCs/>
          <w:lang w:val="uk-UA"/>
        </w:rPr>
        <w:t>бюджетні будівлі</w:t>
      </w:r>
      <w:r w:rsidR="00C27D14" w:rsidRPr="0098503E">
        <w:rPr>
          <w:b/>
          <w:bCs/>
          <w:lang w:val="uk-UA"/>
        </w:rPr>
        <w:t>)</w:t>
      </w:r>
    </w:p>
    <w:p w14:paraId="6A0D5AFD" w14:textId="77777777" w:rsidR="00A25333" w:rsidRPr="0098503E" w:rsidRDefault="00E06B2F" w:rsidP="00EB4719">
      <w:pPr>
        <w:spacing w:after="0"/>
        <w:rPr>
          <w:shd w:val="clear" w:color="auto" w:fill="FFFFFF"/>
          <w:lang w:val="uk-UA" w:eastAsia="uk-UA"/>
        </w:rPr>
      </w:pPr>
      <w:r w:rsidRPr="0098503E">
        <w:rPr>
          <w:shd w:val="clear" w:color="auto" w:fill="FFFFFF"/>
          <w:lang w:val="uk-UA" w:eastAsia="uk-UA"/>
        </w:rPr>
        <w:t xml:space="preserve">На балансі Ковельської </w:t>
      </w:r>
      <w:r w:rsidR="0084109D" w:rsidRPr="0098503E">
        <w:rPr>
          <w:shd w:val="clear" w:color="auto" w:fill="FFFFFF"/>
          <w:lang w:val="uk-UA" w:eastAsia="uk-UA"/>
        </w:rPr>
        <w:t>ТГ</w:t>
      </w:r>
      <w:r w:rsidRPr="0098503E">
        <w:rPr>
          <w:shd w:val="clear" w:color="auto" w:fill="FFFFFF"/>
          <w:lang w:val="uk-UA" w:eastAsia="uk-UA"/>
        </w:rPr>
        <w:t xml:space="preserve"> перебуває </w:t>
      </w:r>
      <w:r w:rsidR="00EB4719">
        <w:rPr>
          <w:shd w:val="clear" w:color="auto" w:fill="FFFFFF"/>
          <w:lang w:val="uk-UA" w:eastAsia="uk-UA"/>
        </w:rPr>
        <w:t>43</w:t>
      </w:r>
      <w:r w:rsidR="0024261B" w:rsidRPr="0098503E">
        <w:rPr>
          <w:shd w:val="clear" w:color="auto" w:fill="FFFFFF"/>
          <w:lang w:val="uk-UA" w:eastAsia="uk-UA"/>
        </w:rPr>
        <w:t xml:space="preserve"> заклад</w:t>
      </w:r>
      <w:r w:rsidR="00EB4719">
        <w:rPr>
          <w:shd w:val="clear" w:color="auto" w:fill="FFFFFF"/>
          <w:lang w:val="uk-UA" w:eastAsia="uk-UA"/>
        </w:rPr>
        <w:t>и освіти, загальною площею 96 572</w:t>
      </w:r>
      <w:r w:rsidR="0024261B" w:rsidRPr="0098503E">
        <w:rPr>
          <w:shd w:val="clear" w:color="auto" w:fill="FFFFFF"/>
          <w:lang w:val="uk-UA" w:eastAsia="uk-UA"/>
        </w:rPr>
        <w:t xml:space="preserve"> м2.</w:t>
      </w:r>
      <w:r w:rsidR="00EB4719">
        <w:rPr>
          <w:shd w:val="clear" w:color="auto" w:fill="FFFFFF"/>
          <w:lang w:val="uk-UA" w:eastAsia="uk-UA"/>
        </w:rPr>
        <w:t xml:space="preserve"> </w:t>
      </w:r>
      <w:r w:rsidR="0024261B" w:rsidRPr="0098503E">
        <w:rPr>
          <w:shd w:val="clear" w:color="auto" w:fill="FFFFFF"/>
          <w:lang w:val="uk-UA" w:eastAsia="uk-UA"/>
        </w:rPr>
        <w:t>Осв</w:t>
      </w:r>
      <w:r w:rsidR="00EB4719">
        <w:rPr>
          <w:shd w:val="clear" w:color="auto" w:fill="FFFFFF"/>
          <w:lang w:val="uk-UA" w:eastAsia="uk-UA"/>
        </w:rPr>
        <w:t>ітні послуги в місті надають: 18</w:t>
      </w:r>
      <w:r w:rsidR="0024261B" w:rsidRPr="0098503E">
        <w:rPr>
          <w:shd w:val="clear" w:color="auto" w:fill="FFFFFF"/>
          <w:lang w:val="uk-UA" w:eastAsia="uk-UA"/>
        </w:rPr>
        <w:t xml:space="preserve"> дошкільних навчальних закладів, в яких на</w:t>
      </w:r>
      <w:r w:rsidR="00EB4719">
        <w:rPr>
          <w:shd w:val="clear" w:color="auto" w:fill="FFFFFF"/>
          <w:lang w:val="uk-UA" w:eastAsia="uk-UA"/>
        </w:rPr>
        <w:t>вчанням і вихованням охоплено 2538</w:t>
      </w:r>
      <w:r w:rsidR="0024261B" w:rsidRPr="0098503E">
        <w:rPr>
          <w:shd w:val="clear" w:color="auto" w:fill="FFFFFF"/>
          <w:lang w:val="uk-UA" w:eastAsia="uk-UA"/>
        </w:rPr>
        <w:t xml:space="preserve"> </w:t>
      </w:r>
      <w:r w:rsidR="00EB4719">
        <w:rPr>
          <w:shd w:val="clear" w:color="auto" w:fill="FFFFFF"/>
          <w:lang w:val="uk-UA" w:eastAsia="uk-UA"/>
        </w:rPr>
        <w:t>дітей; 2</w:t>
      </w:r>
      <w:r w:rsidR="0024261B" w:rsidRPr="0098503E">
        <w:rPr>
          <w:shd w:val="clear" w:color="auto" w:fill="FFFFFF"/>
          <w:lang w:val="uk-UA" w:eastAsia="uk-UA"/>
        </w:rPr>
        <w:t>0 закладів загальної середньої освіти,</w:t>
      </w:r>
      <w:r w:rsidR="00EB4719">
        <w:rPr>
          <w:shd w:val="clear" w:color="auto" w:fill="FFFFFF"/>
          <w:lang w:val="uk-UA" w:eastAsia="uk-UA"/>
        </w:rPr>
        <w:t xml:space="preserve"> де навчається 10570 учнів.</w:t>
      </w:r>
      <w:r w:rsidR="0024261B" w:rsidRPr="0098503E">
        <w:rPr>
          <w:shd w:val="clear" w:color="auto" w:fill="FFFFFF"/>
          <w:lang w:val="uk-UA" w:eastAsia="uk-UA"/>
        </w:rPr>
        <w:t xml:space="preserve"> В 10-12 класах вечірньої школи навчається 122 учні.</w:t>
      </w:r>
    </w:p>
    <w:p w14:paraId="1D68900D" w14:textId="77777777" w:rsidR="005C62C0" w:rsidRPr="0098503E" w:rsidRDefault="005C62C0" w:rsidP="00EB4719">
      <w:pPr>
        <w:spacing w:after="0"/>
        <w:rPr>
          <w:shd w:val="clear" w:color="auto" w:fill="FFFFFF"/>
          <w:lang w:val="uk-UA" w:eastAsia="uk-UA"/>
        </w:rPr>
      </w:pPr>
      <w:r w:rsidRPr="0098503E">
        <w:rPr>
          <w:shd w:val="clear" w:color="auto" w:fill="FFFFFF"/>
          <w:lang w:val="uk-UA" w:eastAsia="uk-UA"/>
        </w:rPr>
        <w:t>У Ко</w:t>
      </w:r>
      <w:r w:rsidR="00EB4719">
        <w:rPr>
          <w:shd w:val="clear" w:color="auto" w:fill="FFFFFF"/>
          <w:lang w:val="uk-UA" w:eastAsia="uk-UA"/>
        </w:rPr>
        <w:t>вельській ТГ</w:t>
      </w:r>
      <w:r w:rsidRPr="0098503E">
        <w:rPr>
          <w:shd w:val="clear" w:color="auto" w:fill="FFFFFF"/>
          <w:lang w:val="uk-UA" w:eastAsia="uk-UA"/>
        </w:rPr>
        <w:t xml:space="preserve"> функціонує комунальне некомерційне підприємство Ковельське міськрайонне територіальне медичне об’єднання Ковельської міської ради Волинської області (далі Ковельське МТМО), комунальне підприємство «Волинська обласна лікарня «Хоспіс» м.</w:t>
      </w:r>
      <w:r w:rsidR="00A81CD0">
        <w:rPr>
          <w:shd w:val="clear" w:color="auto" w:fill="FFFFFF"/>
          <w:lang w:val="uk-UA" w:eastAsia="uk-UA"/>
        </w:rPr>
        <w:t> </w:t>
      </w:r>
      <w:r w:rsidRPr="0098503E">
        <w:rPr>
          <w:shd w:val="clear" w:color="auto" w:fill="FFFFFF"/>
          <w:lang w:val="uk-UA" w:eastAsia="uk-UA"/>
        </w:rPr>
        <w:t xml:space="preserve">Ковель», Ковельське відділення комунального підприємства «Волинський обласний центр екстреної медичної допомоги та медицини катастроф», а також філія «Ковельський протезно-ортопедичний цех» державного комерційного підприємства «Львівське експериментальне підприємство засобів пересування і протезування». </w:t>
      </w:r>
    </w:p>
    <w:p w14:paraId="4F6B0B07" w14:textId="77777777" w:rsidR="005C62C0" w:rsidRPr="0098503E" w:rsidRDefault="005C62C0" w:rsidP="00FF40A3">
      <w:pPr>
        <w:spacing w:after="0"/>
        <w:rPr>
          <w:shd w:val="clear" w:color="auto" w:fill="FFFFFF"/>
          <w:lang w:val="uk-UA" w:eastAsia="uk-UA"/>
        </w:rPr>
      </w:pPr>
      <w:r w:rsidRPr="0098503E">
        <w:rPr>
          <w:shd w:val="clear" w:color="auto" w:fill="FFFFFF"/>
          <w:lang w:val="uk-UA" w:eastAsia="uk-UA"/>
        </w:rPr>
        <w:t>До складу Ковельського МТМО входять: центральна районна лікарня, пологовий будинок з жіночою консультацією, Центр первинної медико-санітарної допомоги з 9 амбулаторіями загальної практики сімейної медицини.</w:t>
      </w:r>
    </w:p>
    <w:p w14:paraId="5892F03F" w14:textId="77777777" w:rsidR="0058440B" w:rsidRPr="0098503E" w:rsidRDefault="005C62C0" w:rsidP="005C62C0">
      <w:pPr>
        <w:spacing w:after="240"/>
        <w:rPr>
          <w:shd w:val="clear" w:color="auto" w:fill="FFFFFF"/>
          <w:lang w:val="uk-UA" w:eastAsia="uk-UA"/>
        </w:rPr>
      </w:pPr>
      <w:r w:rsidRPr="0098503E">
        <w:rPr>
          <w:shd w:val="clear" w:color="auto" w:fill="FFFFFF"/>
          <w:lang w:val="uk-UA" w:eastAsia="uk-UA"/>
        </w:rPr>
        <w:t>Щодо аналізу споживання, порівнюючи 2020 рік та базовий 2010</w:t>
      </w:r>
      <w:r w:rsidR="00A81CD0">
        <w:rPr>
          <w:shd w:val="clear" w:color="auto" w:fill="FFFFFF"/>
          <w:lang w:val="uk-UA" w:eastAsia="uk-UA"/>
        </w:rPr>
        <w:t xml:space="preserve"> рік</w:t>
      </w:r>
      <w:r w:rsidRPr="0098503E">
        <w:rPr>
          <w:shd w:val="clear" w:color="auto" w:fill="FFFFFF"/>
          <w:lang w:val="uk-UA" w:eastAsia="uk-UA"/>
        </w:rPr>
        <w:t>, помітно знач</w:t>
      </w:r>
      <w:r w:rsidR="00334834">
        <w:rPr>
          <w:shd w:val="clear" w:color="auto" w:fill="FFFFFF"/>
          <w:lang w:val="uk-UA" w:eastAsia="uk-UA"/>
        </w:rPr>
        <w:t>не зменшення споживання природн</w:t>
      </w:r>
      <w:r w:rsidRPr="0098503E">
        <w:rPr>
          <w:shd w:val="clear" w:color="auto" w:fill="FFFFFF"/>
          <w:lang w:val="uk-UA" w:eastAsia="uk-UA"/>
        </w:rPr>
        <w:t>ого газу на 75</w:t>
      </w:r>
      <w:r w:rsidR="00A81CD0">
        <w:rPr>
          <w:shd w:val="clear" w:color="auto" w:fill="FFFFFF"/>
          <w:lang w:val="uk-UA" w:eastAsia="uk-UA"/>
        </w:rPr>
        <w:t xml:space="preserve"> </w:t>
      </w:r>
      <w:r w:rsidRPr="0098503E">
        <w:rPr>
          <w:shd w:val="clear" w:color="auto" w:fill="FFFFFF"/>
          <w:lang w:val="uk-UA" w:eastAsia="uk-UA"/>
        </w:rPr>
        <w:t>%, теплової енергії на 13,6</w:t>
      </w:r>
      <w:r w:rsidR="00A81CD0">
        <w:rPr>
          <w:shd w:val="clear" w:color="auto" w:fill="FFFFFF"/>
          <w:lang w:val="uk-UA" w:eastAsia="uk-UA"/>
        </w:rPr>
        <w:t xml:space="preserve"> </w:t>
      </w:r>
      <w:r w:rsidRPr="0098503E">
        <w:rPr>
          <w:shd w:val="clear" w:color="auto" w:fill="FFFFFF"/>
          <w:lang w:val="uk-UA" w:eastAsia="uk-UA"/>
        </w:rPr>
        <w:t>% та електроенергії на 40</w:t>
      </w:r>
      <w:r w:rsidR="00A81CD0">
        <w:rPr>
          <w:shd w:val="clear" w:color="auto" w:fill="FFFFFF"/>
          <w:lang w:val="uk-UA" w:eastAsia="uk-UA"/>
        </w:rPr>
        <w:t xml:space="preserve"> </w:t>
      </w:r>
      <w:r w:rsidRPr="0098503E">
        <w:rPr>
          <w:shd w:val="clear" w:color="auto" w:fill="FFFFFF"/>
          <w:lang w:val="uk-UA" w:eastAsia="uk-UA"/>
        </w:rPr>
        <w:t>%.</w:t>
      </w:r>
    </w:p>
    <w:p w14:paraId="18177F86" w14:textId="77777777" w:rsidR="0058440B" w:rsidRPr="0098503E" w:rsidRDefault="0058440B" w:rsidP="00950F9D">
      <w:pPr>
        <w:ind w:firstLine="0"/>
        <w:jc w:val="center"/>
        <w:rPr>
          <w:b/>
          <w:lang w:val="uk-UA"/>
        </w:rPr>
      </w:pPr>
      <w:r w:rsidRPr="0098503E">
        <w:rPr>
          <w:noProof/>
        </w:rPr>
        <w:lastRenderedPageBreak/>
        <w:drawing>
          <wp:inline distT="0" distB="0" distL="0" distR="0" wp14:anchorId="289D8455" wp14:editId="3DEA7A9C">
            <wp:extent cx="5365455" cy="2987749"/>
            <wp:effectExtent l="0" t="0" r="6985" b="3175"/>
            <wp:docPr id="22" name="Діаграма 22">
              <a:extLst xmlns:a="http://schemas.openxmlformats.org/drawingml/2006/main">
                <a:ext uri="{FF2B5EF4-FFF2-40B4-BE49-F238E27FC236}">
                  <a16:creationId xmlns:a16="http://schemas.microsoft.com/office/drawing/2014/main" id="{A11E0737-EBF9-491C-B94A-3F3A7F9554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883FAF7" w14:textId="77777777" w:rsidR="00F764B9" w:rsidRPr="0098503E" w:rsidRDefault="00F764B9" w:rsidP="00F764B9">
      <w:pPr>
        <w:pStyle w:val="ad"/>
        <w:rPr>
          <w:rFonts w:cs="Times New Roman"/>
          <w:b/>
          <w:shd w:val="clear" w:color="auto" w:fill="FFFFFF"/>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8</w:t>
      </w:r>
      <w:r w:rsidR="0030053E" w:rsidRPr="0098503E">
        <w:rPr>
          <w:rFonts w:cs="Times New Roman"/>
          <w:noProof/>
        </w:rPr>
        <w:fldChar w:fldCharType="end"/>
      </w:r>
      <w:r w:rsidRPr="0098503E">
        <w:rPr>
          <w:rFonts w:cs="Times New Roman"/>
        </w:rPr>
        <w:t>. Динаміка споживання енергоресурсів</w:t>
      </w:r>
      <w:r w:rsidR="00C27D14" w:rsidRPr="0098503E">
        <w:rPr>
          <w:rFonts w:cs="Times New Roman"/>
        </w:rPr>
        <w:t xml:space="preserve"> бюджетними будівлями</w:t>
      </w:r>
      <w:r w:rsidRPr="0098503E">
        <w:rPr>
          <w:rFonts w:cs="Times New Roman"/>
        </w:rPr>
        <w:t xml:space="preserve"> в порівнянні з базовим роком</w:t>
      </w:r>
    </w:p>
    <w:p w14:paraId="5A3FB3EA" w14:textId="77777777" w:rsidR="00A25333" w:rsidRPr="0098503E" w:rsidRDefault="00A25333" w:rsidP="00A25333">
      <w:pPr>
        <w:rPr>
          <w:b/>
          <w:lang w:val="uk-UA"/>
        </w:rPr>
      </w:pPr>
      <w:r w:rsidRPr="0098503E">
        <w:rPr>
          <w:b/>
          <w:lang w:val="uk-UA"/>
        </w:rPr>
        <w:t>Житлові будівлі (населення)</w:t>
      </w:r>
    </w:p>
    <w:p w14:paraId="58E5FE35" w14:textId="77777777" w:rsidR="0058440B" w:rsidRPr="0098503E" w:rsidRDefault="0058440B" w:rsidP="00F764B9">
      <w:pPr>
        <w:rPr>
          <w:shd w:val="clear" w:color="auto" w:fill="FFFFFF"/>
          <w:lang w:val="uk-UA"/>
        </w:rPr>
      </w:pPr>
      <w:r w:rsidRPr="0098503E">
        <w:rPr>
          <w:shd w:val="clear" w:color="auto" w:fill="FFFFFF"/>
          <w:lang w:val="uk-UA"/>
        </w:rPr>
        <w:t>Станом на кінець 2020 року на території Ковельської ТГ налічується</w:t>
      </w:r>
      <w:r w:rsidR="00A81CD0">
        <w:rPr>
          <w:shd w:val="clear" w:color="auto" w:fill="FFFFFF"/>
          <w:lang w:val="uk-UA"/>
        </w:rPr>
        <w:t xml:space="preserve"> </w:t>
      </w:r>
      <w:r w:rsidR="00A81CD0" w:rsidRPr="00A81CD0">
        <w:rPr>
          <w:shd w:val="clear" w:color="auto" w:fill="FFFFFF"/>
        </w:rPr>
        <w:t>:</w:t>
      </w:r>
      <w:r w:rsidRPr="0098503E">
        <w:rPr>
          <w:shd w:val="clear" w:color="auto" w:fill="FFFFFF"/>
          <w:lang w:val="uk-UA"/>
        </w:rPr>
        <w:t xml:space="preserve"> </w:t>
      </w:r>
    </w:p>
    <w:p w14:paraId="0A562E2B" w14:textId="77777777" w:rsidR="0058440B" w:rsidRPr="0098503E" w:rsidRDefault="0058440B" w:rsidP="00862601">
      <w:pPr>
        <w:pStyle w:val="a"/>
        <w:rPr>
          <w:rFonts w:cs="Times New Roman"/>
          <w:lang w:val="uk-UA"/>
        </w:rPr>
      </w:pPr>
      <w:r w:rsidRPr="0098503E">
        <w:rPr>
          <w:rFonts w:cs="Times New Roman"/>
          <w:lang w:val="uk-UA"/>
        </w:rPr>
        <w:t>34</w:t>
      </w:r>
      <w:r w:rsidR="00F764B9" w:rsidRPr="0098503E">
        <w:rPr>
          <w:rFonts w:cs="Times New Roman"/>
          <w:lang w:val="uk-UA"/>
        </w:rPr>
        <w:t>2</w:t>
      </w:r>
      <w:r w:rsidRPr="0098503E">
        <w:rPr>
          <w:rFonts w:cs="Times New Roman"/>
          <w:lang w:val="uk-UA"/>
        </w:rPr>
        <w:t xml:space="preserve"> багатоквартирних житлових будинки площею більшою за 769 566 м2 (ОСББ + управляючі компанії)</w:t>
      </w:r>
      <w:r w:rsidR="00C27D14" w:rsidRPr="0098503E">
        <w:rPr>
          <w:rFonts w:cs="Times New Roman"/>
          <w:lang w:val="uk-UA"/>
        </w:rPr>
        <w:t xml:space="preserve"> (</w:t>
      </w:r>
      <w:r>
        <w:fldChar w:fldCharType="begin"/>
      </w:r>
      <w:r>
        <w:instrText xml:space="preserve"> REF _Ref155953166 \h  \* MERGEFORMAT </w:instrText>
      </w:r>
      <w:r>
        <w:fldChar w:fldCharType="separate"/>
      </w:r>
      <w:r w:rsidR="00AD7DE8" w:rsidRPr="00AD7DE8">
        <w:rPr>
          <w:rFonts w:cs="Times New Roman"/>
          <w:lang w:val="uk-UA"/>
        </w:rPr>
        <w:t>Таблиця 6</w:t>
      </w:r>
      <w:r>
        <w:fldChar w:fldCharType="end"/>
      </w:r>
      <w:r w:rsidR="00C27D14" w:rsidRPr="0098503E">
        <w:rPr>
          <w:rFonts w:cs="Times New Roman"/>
          <w:lang w:val="uk-UA"/>
        </w:rPr>
        <w:t>)</w:t>
      </w:r>
      <w:r w:rsidR="00A81CD0" w:rsidRPr="00A81CD0">
        <w:rPr>
          <w:rFonts w:cs="Times New Roman"/>
        </w:rPr>
        <w:t>;</w:t>
      </w:r>
    </w:p>
    <w:p w14:paraId="2735E537" w14:textId="77777777" w:rsidR="00FF40A3" w:rsidRPr="00A81CD0" w:rsidRDefault="0058440B" w:rsidP="00A81CD0">
      <w:pPr>
        <w:pStyle w:val="a"/>
        <w:rPr>
          <w:rFonts w:eastAsia="Times New Roman" w:cs="Times New Roman"/>
          <w:shd w:val="clear" w:color="auto" w:fill="FFFFFF"/>
          <w:lang w:val="uk-UA"/>
        </w:rPr>
      </w:pPr>
      <w:r w:rsidRPr="0098503E">
        <w:rPr>
          <w:rFonts w:cs="Times New Roman"/>
          <w:lang w:val="uk-UA"/>
        </w:rPr>
        <w:t>8 828 житлових будинки індивідуальної забудови</w:t>
      </w:r>
      <w:r w:rsidR="00C27D14" w:rsidRPr="0098503E">
        <w:rPr>
          <w:rFonts w:cs="Times New Roman"/>
          <w:lang w:val="uk-UA"/>
        </w:rPr>
        <w:t xml:space="preserve"> (</w:t>
      </w:r>
      <w:r>
        <w:fldChar w:fldCharType="begin"/>
      </w:r>
      <w:r>
        <w:instrText xml:space="preserve"> REF _Ref155953166 \h  \* MERGEFORMAT </w:instrText>
      </w:r>
      <w:r>
        <w:fldChar w:fldCharType="separate"/>
      </w:r>
      <w:r w:rsidR="00AD7DE8" w:rsidRPr="00AD7DE8">
        <w:rPr>
          <w:rFonts w:cs="Times New Roman"/>
          <w:lang w:val="uk-UA"/>
        </w:rPr>
        <w:t>Таблиця 6</w:t>
      </w:r>
      <w:r>
        <w:fldChar w:fldCharType="end"/>
      </w:r>
      <w:r w:rsidR="00C27D14" w:rsidRPr="0098503E">
        <w:rPr>
          <w:rFonts w:eastAsia="Times New Roman" w:cs="Times New Roman"/>
          <w:i/>
          <w:iCs/>
          <w:shd w:val="clear" w:color="auto" w:fill="FFFFFF"/>
          <w:lang w:val="uk-UA"/>
        </w:rPr>
        <w:t>)</w:t>
      </w:r>
      <w:r w:rsidR="00A81CD0" w:rsidRPr="00A81CD0">
        <w:rPr>
          <w:rFonts w:eastAsia="Times New Roman" w:cs="Times New Roman"/>
          <w:i/>
          <w:iCs/>
          <w:shd w:val="clear" w:color="auto" w:fill="FFFFFF"/>
        </w:rPr>
        <w:t>.</w:t>
      </w:r>
    </w:p>
    <w:p w14:paraId="59A72E4B" w14:textId="77777777" w:rsidR="0009503C" w:rsidRPr="0098503E" w:rsidRDefault="00C27D14" w:rsidP="00C27D14">
      <w:pPr>
        <w:pStyle w:val="af7"/>
      </w:pPr>
      <w:bookmarkStart w:id="33" w:name="_Ref155953166"/>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6</w:t>
      </w:r>
      <w:r w:rsidR="0030053E" w:rsidRPr="0098503E">
        <w:rPr>
          <w:noProof/>
        </w:rPr>
        <w:fldChar w:fldCharType="end"/>
      </w:r>
      <w:bookmarkEnd w:id="33"/>
      <w:r w:rsidRPr="0098503E">
        <w:t>. З</w:t>
      </w:r>
      <w:r w:rsidR="0009503C" w:rsidRPr="0098503E">
        <w:t>агальна характеристика житлових будівель</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412"/>
        <w:gridCol w:w="1281"/>
        <w:gridCol w:w="1554"/>
        <w:gridCol w:w="1281"/>
      </w:tblGrid>
      <w:tr w:rsidR="007B5DEB" w:rsidRPr="0098503E" w14:paraId="56085E47" w14:textId="77777777" w:rsidTr="00950F9D">
        <w:trPr>
          <w:trHeight w:val="912"/>
          <w:jc w:val="center"/>
        </w:trPr>
        <w:tc>
          <w:tcPr>
            <w:tcW w:w="3970" w:type="dxa"/>
            <w:vAlign w:val="center"/>
          </w:tcPr>
          <w:p w14:paraId="7DA7DFBD" w14:textId="77777777" w:rsidR="007B5DEB" w:rsidRPr="0098503E" w:rsidRDefault="007B5DEB" w:rsidP="00F764B9">
            <w:pPr>
              <w:spacing w:after="0"/>
              <w:ind w:firstLine="0"/>
              <w:jc w:val="center"/>
              <w:rPr>
                <w:b/>
                <w:sz w:val="24"/>
                <w:lang w:val="uk-UA" w:eastAsia="uk-UA"/>
              </w:rPr>
            </w:pPr>
            <w:r w:rsidRPr="0098503E">
              <w:rPr>
                <w:b/>
                <w:sz w:val="24"/>
                <w:lang w:val="uk-UA" w:eastAsia="uk-UA"/>
              </w:rPr>
              <w:t>Найменування</w:t>
            </w:r>
          </w:p>
        </w:tc>
        <w:tc>
          <w:tcPr>
            <w:tcW w:w="1412" w:type="dxa"/>
            <w:vAlign w:val="center"/>
          </w:tcPr>
          <w:p w14:paraId="2C3F5677" w14:textId="77777777" w:rsidR="007B5DEB" w:rsidRPr="0098503E" w:rsidRDefault="007B5DEB" w:rsidP="00F764B9">
            <w:pPr>
              <w:spacing w:after="0"/>
              <w:ind w:firstLine="0"/>
              <w:jc w:val="center"/>
              <w:rPr>
                <w:b/>
                <w:sz w:val="24"/>
                <w:lang w:val="uk-UA" w:eastAsia="uk-UA"/>
              </w:rPr>
            </w:pPr>
            <w:r w:rsidRPr="0098503E">
              <w:rPr>
                <w:b/>
                <w:sz w:val="24"/>
                <w:lang w:val="uk-UA" w:eastAsia="uk-UA"/>
              </w:rPr>
              <w:t xml:space="preserve">Загальна кількість, </w:t>
            </w:r>
            <w:r w:rsidRPr="0098503E">
              <w:rPr>
                <w:b/>
                <w:sz w:val="24"/>
                <w:lang w:val="uk-UA" w:eastAsia="uk-UA"/>
              </w:rPr>
              <w:br/>
              <w:t>од.</w:t>
            </w:r>
          </w:p>
        </w:tc>
        <w:tc>
          <w:tcPr>
            <w:tcW w:w="1281" w:type="dxa"/>
            <w:shd w:val="clear" w:color="auto" w:fill="auto"/>
            <w:vAlign w:val="bottom"/>
          </w:tcPr>
          <w:p w14:paraId="14E4D000" w14:textId="77777777" w:rsidR="007B5DEB" w:rsidRPr="0098503E" w:rsidRDefault="007B5DEB" w:rsidP="00F764B9">
            <w:pPr>
              <w:spacing w:after="0"/>
              <w:ind w:firstLine="0"/>
              <w:jc w:val="center"/>
              <w:rPr>
                <w:b/>
                <w:sz w:val="24"/>
                <w:lang w:val="uk-UA" w:eastAsia="uk-UA"/>
              </w:rPr>
            </w:pPr>
            <w:r w:rsidRPr="0098503E">
              <w:rPr>
                <w:b/>
                <w:sz w:val="24"/>
                <w:lang w:val="uk-UA" w:eastAsia="uk-UA"/>
              </w:rPr>
              <w:t>Кількість цегляних</w:t>
            </w:r>
            <w:r w:rsidRPr="0098503E">
              <w:rPr>
                <w:b/>
                <w:sz w:val="24"/>
                <w:lang w:val="uk-UA" w:eastAsia="uk-UA"/>
              </w:rPr>
              <w:br/>
              <w:t xml:space="preserve">будинків, </w:t>
            </w:r>
            <w:r w:rsidRPr="0098503E">
              <w:rPr>
                <w:b/>
                <w:sz w:val="24"/>
                <w:lang w:val="uk-UA" w:eastAsia="uk-UA"/>
              </w:rPr>
              <w:br/>
              <w:t>од.</w:t>
            </w:r>
          </w:p>
        </w:tc>
        <w:tc>
          <w:tcPr>
            <w:tcW w:w="1554" w:type="dxa"/>
            <w:shd w:val="clear" w:color="000000" w:fill="FFFFFF"/>
            <w:noWrap/>
            <w:vAlign w:val="bottom"/>
          </w:tcPr>
          <w:p w14:paraId="290C4F64" w14:textId="77777777" w:rsidR="007B5DEB" w:rsidRPr="0098503E" w:rsidRDefault="007B5DEB" w:rsidP="00F764B9">
            <w:pPr>
              <w:spacing w:after="0"/>
              <w:ind w:firstLine="0"/>
              <w:jc w:val="center"/>
              <w:rPr>
                <w:b/>
                <w:sz w:val="24"/>
                <w:lang w:val="uk-UA" w:eastAsia="uk-UA"/>
              </w:rPr>
            </w:pPr>
            <w:r w:rsidRPr="0098503E">
              <w:rPr>
                <w:b/>
                <w:sz w:val="24"/>
                <w:lang w:val="uk-UA" w:eastAsia="uk-UA"/>
              </w:rPr>
              <w:t xml:space="preserve">Кількість </w:t>
            </w:r>
            <w:r w:rsidRPr="0098503E">
              <w:rPr>
                <w:b/>
                <w:sz w:val="24"/>
                <w:lang w:val="uk-UA" w:eastAsia="uk-UA"/>
              </w:rPr>
              <w:br/>
              <w:t>будинків із з/б панелей, од.</w:t>
            </w:r>
          </w:p>
        </w:tc>
        <w:tc>
          <w:tcPr>
            <w:tcW w:w="1281" w:type="dxa"/>
            <w:shd w:val="clear" w:color="000000" w:fill="FFFFFF"/>
            <w:vAlign w:val="center"/>
          </w:tcPr>
          <w:p w14:paraId="584E7C6E" w14:textId="77777777" w:rsidR="007B5DEB" w:rsidRPr="0098503E" w:rsidRDefault="007B5DEB" w:rsidP="00F764B9">
            <w:pPr>
              <w:spacing w:after="0"/>
              <w:ind w:firstLine="0"/>
              <w:jc w:val="center"/>
              <w:rPr>
                <w:b/>
                <w:sz w:val="24"/>
                <w:lang w:val="uk-UA" w:eastAsia="uk-UA"/>
              </w:rPr>
            </w:pPr>
            <w:r w:rsidRPr="0098503E">
              <w:rPr>
                <w:b/>
                <w:sz w:val="24"/>
                <w:lang w:val="uk-UA" w:eastAsia="uk-UA"/>
              </w:rPr>
              <w:t>Загальна площа,</w:t>
            </w:r>
            <w:r w:rsidRPr="0098503E">
              <w:rPr>
                <w:b/>
                <w:sz w:val="24"/>
                <w:lang w:val="uk-UA" w:eastAsia="uk-UA"/>
              </w:rPr>
              <w:br/>
              <w:t>м2</w:t>
            </w:r>
          </w:p>
        </w:tc>
      </w:tr>
      <w:tr w:rsidR="007B5DEB" w:rsidRPr="0098503E" w14:paraId="74CCDE01" w14:textId="77777777" w:rsidTr="00950F9D">
        <w:trPr>
          <w:trHeight w:val="702"/>
          <w:jc w:val="center"/>
        </w:trPr>
        <w:tc>
          <w:tcPr>
            <w:tcW w:w="3970" w:type="dxa"/>
            <w:shd w:val="clear" w:color="auto" w:fill="auto"/>
            <w:vAlign w:val="bottom"/>
            <w:hideMark/>
          </w:tcPr>
          <w:p w14:paraId="1A15AD3A" w14:textId="77777777" w:rsidR="007B5DEB" w:rsidRPr="0098503E" w:rsidRDefault="007B5DEB" w:rsidP="00F764B9">
            <w:pPr>
              <w:spacing w:after="0"/>
              <w:ind w:firstLine="0"/>
              <w:rPr>
                <w:bCs/>
                <w:sz w:val="24"/>
                <w:lang w:val="uk-UA" w:eastAsia="uk-UA"/>
              </w:rPr>
            </w:pPr>
            <w:r w:rsidRPr="0098503E">
              <w:rPr>
                <w:sz w:val="24"/>
                <w:lang w:val="uk-UA" w:eastAsia="uk-UA"/>
              </w:rPr>
              <w:t>Всього багатоквартирних житлових  будинків в т.ч.</w:t>
            </w:r>
          </w:p>
        </w:tc>
        <w:tc>
          <w:tcPr>
            <w:tcW w:w="1412" w:type="dxa"/>
            <w:shd w:val="clear" w:color="auto" w:fill="auto"/>
            <w:vAlign w:val="bottom"/>
            <w:hideMark/>
          </w:tcPr>
          <w:p w14:paraId="4CA33EF8" w14:textId="77777777" w:rsidR="007B5DEB" w:rsidRPr="0098503E" w:rsidRDefault="007B5DEB" w:rsidP="00F764B9">
            <w:pPr>
              <w:spacing w:after="0"/>
              <w:ind w:firstLine="0"/>
              <w:jc w:val="center"/>
              <w:rPr>
                <w:bCs/>
                <w:sz w:val="24"/>
                <w:lang w:val="uk-UA" w:eastAsia="uk-UA"/>
              </w:rPr>
            </w:pPr>
            <w:r w:rsidRPr="0098503E">
              <w:rPr>
                <w:sz w:val="24"/>
                <w:lang w:val="uk-UA" w:eastAsia="uk-UA"/>
              </w:rPr>
              <w:t>342</w:t>
            </w:r>
          </w:p>
        </w:tc>
        <w:tc>
          <w:tcPr>
            <w:tcW w:w="1281" w:type="dxa"/>
            <w:shd w:val="clear" w:color="auto" w:fill="auto"/>
            <w:vAlign w:val="bottom"/>
            <w:hideMark/>
          </w:tcPr>
          <w:p w14:paraId="2DB39313" w14:textId="77777777" w:rsidR="007B5DEB" w:rsidRPr="0098503E" w:rsidRDefault="007B5DEB" w:rsidP="00F764B9">
            <w:pPr>
              <w:spacing w:after="0"/>
              <w:ind w:firstLine="0"/>
              <w:jc w:val="center"/>
              <w:rPr>
                <w:bCs/>
                <w:sz w:val="24"/>
                <w:lang w:val="uk-UA" w:eastAsia="uk-UA"/>
              </w:rPr>
            </w:pPr>
          </w:p>
        </w:tc>
        <w:tc>
          <w:tcPr>
            <w:tcW w:w="1554" w:type="dxa"/>
            <w:shd w:val="clear" w:color="auto" w:fill="auto"/>
            <w:noWrap/>
            <w:vAlign w:val="bottom"/>
            <w:hideMark/>
          </w:tcPr>
          <w:p w14:paraId="5D1E17B8" w14:textId="77777777" w:rsidR="007B5DEB" w:rsidRPr="0098503E" w:rsidRDefault="007B5DEB" w:rsidP="00F764B9">
            <w:pPr>
              <w:spacing w:after="0"/>
              <w:ind w:firstLine="0"/>
              <w:jc w:val="center"/>
              <w:rPr>
                <w:bCs/>
                <w:sz w:val="24"/>
                <w:lang w:val="uk-UA" w:eastAsia="uk-UA"/>
              </w:rPr>
            </w:pPr>
          </w:p>
        </w:tc>
        <w:tc>
          <w:tcPr>
            <w:tcW w:w="1281" w:type="dxa"/>
            <w:vAlign w:val="bottom"/>
          </w:tcPr>
          <w:p w14:paraId="6680C32F" w14:textId="77777777" w:rsidR="007B5DEB" w:rsidRPr="0098503E" w:rsidRDefault="007B5DEB" w:rsidP="00F764B9">
            <w:pPr>
              <w:spacing w:after="0"/>
              <w:ind w:firstLine="0"/>
              <w:jc w:val="center"/>
              <w:rPr>
                <w:bCs/>
                <w:sz w:val="24"/>
                <w:lang w:val="uk-UA" w:eastAsia="uk-UA"/>
              </w:rPr>
            </w:pPr>
            <w:r w:rsidRPr="0098503E">
              <w:rPr>
                <w:sz w:val="24"/>
                <w:lang w:val="uk-UA" w:eastAsia="uk-UA"/>
              </w:rPr>
              <w:t>769 566</w:t>
            </w:r>
          </w:p>
        </w:tc>
      </w:tr>
      <w:tr w:rsidR="007B5DEB" w:rsidRPr="0098503E" w14:paraId="3F2699D7" w14:textId="77777777" w:rsidTr="00950F9D">
        <w:trPr>
          <w:trHeight w:val="702"/>
          <w:jc w:val="center"/>
        </w:trPr>
        <w:tc>
          <w:tcPr>
            <w:tcW w:w="3970" w:type="dxa"/>
            <w:shd w:val="clear" w:color="auto" w:fill="auto"/>
            <w:vAlign w:val="bottom"/>
          </w:tcPr>
          <w:p w14:paraId="726DB6D5" w14:textId="77777777"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Багатоквартирні житлові будинки - ОСББ</w:t>
            </w:r>
          </w:p>
        </w:tc>
        <w:tc>
          <w:tcPr>
            <w:tcW w:w="1412" w:type="dxa"/>
            <w:shd w:val="clear" w:color="auto" w:fill="auto"/>
            <w:vAlign w:val="bottom"/>
          </w:tcPr>
          <w:p w14:paraId="760C0DED" w14:textId="77777777" w:rsidR="007B5DEB" w:rsidRPr="0098503E" w:rsidRDefault="007B5DEB" w:rsidP="00F764B9">
            <w:pPr>
              <w:spacing w:after="0"/>
              <w:ind w:firstLine="0"/>
              <w:jc w:val="center"/>
              <w:rPr>
                <w:bCs/>
                <w:sz w:val="24"/>
                <w:lang w:val="uk-UA" w:eastAsia="uk-UA"/>
              </w:rPr>
            </w:pPr>
            <w:r w:rsidRPr="0098503E">
              <w:rPr>
                <w:sz w:val="24"/>
                <w:lang w:val="uk-UA" w:eastAsia="uk-UA"/>
              </w:rPr>
              <w:t>81</w:t>
            </w:r>
          </w:p>
        </w:tc>
        <w:tc>
          <w:tcPr>
            <w:tcW w:w="1281" w:type="dxa"/>
            <w:shd w:val="clear" w:color="auto" w:fill="auto"/>
            <w:vAlign w:val="bottom"/>
          </w:tcPr>
          <w:p w14:paraId="477F2360" w14:textId="77777777" w:rsidR="007B5DEB" w:rsidRPr="0098503E" w:rsidRDefault="007B5DEB" w:rsidP="00F764B9">
            <w:pPr>
              <w:spacing w:after="0"/>
              <w:ind w:firstLine="0"/>
              <w:jc w:val="center"/>
              <w:rPr>
                <w:bCs/>
                <w:sz w:val="24"/>
                <w:lang w:val="uk-UA" w:eastAsia="uk-UA"/>
              </w:rPr>
            </w:pPr>
            <w:r w:rsidRPr="0098503E">
              <w:rPr>
                <w:sz w:val="24"/>
                <w:lang w:val="uk-UA" w:eastAsia="uk-UA"/>
              </w:rPr>
              <w:t> 79</w:t>
            </w:r>
          </w:p>
        </w:tc>
        <w:tc>
          <w:tcPr>
            <w:tcW w:w="1554" w:type="dxa"/>
            <w:shd w:val="clear" w:color="auto" w:fill="auto"/>
            <w:noWrap/>
            <w:vAlign w:val="bottom"/>
          </w:tcPr>
          <w:p w14:paraId="737CF177" w14:textId="77777777" w:rsidR="007B5DEB" w:rsidRPr="0098503E" w:rsidRDefault="007B5DEB" w:rsidP="00F764B9">
            <w:pPr>
              <w:spacing w:after="0"/>
              <w:ind w:firstLine="0"/>
              <w:jc w:val="center"/>
              <w:rPr>
                <w:bCs/>
                <w:sz w:val="24"/>
                <w:lang w:val="uk-UA" w:eastAsia="uk-UA"/>
              </w:rPr>
            </w:pPr>
            <w:r w:rsidRPr="0098503E">
              <w:rPr>
                <w:sz w:val="24"/>
                <w:lang w:val="uk-UA" w:eastAsia="uk-UA"/>
              </w:rPr>
              <w:t>2</w:t>
            </w:r>
          </w:p>
        </w:tc>
        <w:tc>
          <w:tcPr>
            <w:tcW w:w="1281" w:type="dxa"/>
            <w:vAlign w:val="bottom"/>
          </w:tcPr>
          <w:p w14:paraId="1B484909" w14:textId="77777777" w:rsidR="007B5DEB" w:rsidRPr="0098503E" w:rsidRDefault="007B5DEB" w:rsidP="00F764B9">
            <w:pPr>
              <w:spacing w:after="0"/>
              <w:ind w:firstLine="0"/>
              <w:jc w:val="center"/>
              <w:rPr>
                <w:bCs/>
                <w:sz w:val="24"/>
                <w:lang w:val="uk-UA" w:eastAsia="uk-UA"/>
              </w:rPr>
            </w:pPr>
            <w:r w:rsidRPr="0098503E">
              <w:rPr>
                <w:sz w:val="24"/>
                <w:lang w:val="uk-UA" w:eastAsia="uk-UA"/>
              </w:rPr>
              <w:t> 234 958</w:t>
            </w:r>
          </w:p>
        </w:tc>
      </w:tr>
      <w:tr w:rsidR="007B5DEB" w:rsidRPr="0098503E" w14:paraId="05FE84BC" w14:textId="77777777" w:rsidTr="00950F9D">
        <w:trPr>
          <w:trHeight w:val="702"/>
          <w:jc w:val="center"/>
        </w:trPr>
        <w:tc>
          <w:tcPr>
            <w:tcW w:w="3970" w:type="dxa"/>
            <w:shd w:val="clear" w:color="auto" w:fill="auto"/>
            <w:vAlign w:val="bottom"/>
          </w:tcPr>
          <w:p w14:paraId="46E89017" w14:textId="77777777"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 xml:space="preserve">Багатоквартирні житлові будинки, які обслуговуються </w:t>
            </w:r>
            <w:r w:rsidRPr="0098503E">
              <w:rPr>
                <w:rFonts w:cs="Times New Roman"/>
                <w:iCs/>
                <w:sz w:val="24"/>
                <w:szCs w:val="24"/>
                <w:lang w:val="uk-UA" w:eastAsia="uk-UA"/>
              </w:rPr>
              <w:br/>
              <w:t xml:space="preserve">управляючими компаніями </w:t>
            </w:r>
          </w:p>
        </w:tc>
        <w:tc>
          <w:tcPr>
            <w:tcW w:w="1412" w:type="dxa"/>
            <w:shd w:val="clear" w:color="auto" w:fill="auto"/>
            <w:vAlign w:val="bottom"/>
          </w:tcPr>
          <w:p w14:paraId="62ECAB07" w14:textId="77777777" w:rsidR="007B5DEB" w:rsidRPr="0098503E" w:rsidRDefault="007B5DEB" w:rsidP="00F764B9">
            <w:pPr>
              <w:spacing w:after="0"/>
              <w:ind w:firstLine="0"/>
              <w:jc w:val="center"/>
              <w:rPr>
                <w:bCs/>
                <w:sz w:val="24"/>
                <w:lang w:val="uk-UA" w:eastAsia="uk-UA"/>
              </w:rPr>
            </w:pPr>
            <w:r w:rsidRPr="0098503E">
              <w:rPr>
                <w:sz w:val="24"/>
                <w:lang w:val="uk-UA" w:eastAsia="uk-UA"/>
              </w:rPr>
              <w:t>248</w:t>
            </w:r>
          </w:p>
        </w:tc>
        <w:tc>
          <w:tcPr>
            <w:tcW w:w="1281" w:type="dxa"/>
            <w:shd w:val="clear" w:color="auto" w:fill="auto"/>
            <w:vAlign w:val="bottom"/>
          </w:tcPr>
          <w:p w14:paraId="2C6A223B" w14:textId="77777777" w:rsidR="007B5DEB" w:rsidRPr="0098503E" w:rsidRDefault="007B5DEB" w:rsidP="00F764B9">
            <w:pPr>
              <w:spacing w:after="0"/>
              <w:ind w:firstLine="0"/>
              <w:jc w:val="center"/>
              <w:rPr>
                <w:bCs/>
                <w:sz w:val="24"/>
                <w:lang w:val="uk-UA" w:eastAsia="uk-UA"/>
              </w:rPr>
            </w:pPr>
            <w:r w:rsidRPr="0098503E">
              <w:rPr>
                <w:sz w:val="24"/>
                <w:lang w:val="uk-UA" w:eastAsia="uk-UA"/>
              </w:rPr>
              <w:t>246</w:t>
            </w:r>
          </w:p>
        </w:tc>
        <w:tc>
          <w:tcPr>
            <w:tcW w:w="1554" w:type="dxa"/>
            <w:shd w:val="clear" w:color="auto" w:fill="auto"/>
            <w:noWrap/>
            <w:vAlign w:val="bottom"/>
          </w:tcPr>
          <w:p w14:paraId="7EB0007B" w14:textId="77777777" w:rsidR="007B5DEB" w:rsidRPr="0098503E" w:rsidRDefault="007B5DEB" w:rsidP="00F764B9">
            <w:pPr>
              <w:spacing w:after="0"/>
              <w:ind w:firstLine="0"/>
              <w:jc w:val="center"/>
              <w:rPr>
                <w:bCs/>
                <w:sz w:val="24"/>
                <w:lang w:val="uk-UA" w:eastAsia="uk-UA"/>
              </w:rPr>
            </w:pPr>
            <w:r w:rsidRPr="0098503E">
              <w:rPr>
                <w:sz w:val="24"/>
                <w:lang w:val="uk-UA" w:eastAsia="uk-UA"/>
              </w:rPr>
              <w:t>2</w:t>
            </w:r>
          </w:p>
        </w:tc>
        <w:tc>
          <w:tcPr>
            <w:tcW w:w="1281" w:type="dxa"/>
            <w:vAlign w:val="bottom"/>
          </w:tcPr>
          <w:p w14:paraId="410F60BA" w14:textId="77777777" w:rsidR="007B5DEB" w:rsidRPr="0098503E" w:rsidRDefault="007B5DEB" w:rsidP="00F764B9">
            <w:pPr>
              <w:spacing w:after="0"/>
              <w:ind w:firstLine="0"/>
              <w:jc w:val="center"/>
              <w:rPr>
                <w:bCs/>
                <w:sz w:val="24"/>
                <w:lang w:val="uk-UA" w:eastAsia="uk-UA"/>
              </w:rPr>
            </w:pPr>
            <w:r w:rsidRPr="0098503E">
              <w:rPr>
                <w:sz w:val="24"/>
                <w:lang w:val="uk-UA" w:eastAsia="uk-UA"/>
              </w:rPr>
              <w:t>534 608</w:t>
            </w:r>
          </w:p>
        </w:tc>
      </w:tr>
      <w:tr w:rsidR="007B5DEB" w:rsidRPr="0098503E" w14:paraId="4B8328DE" w14:textId="77777777" w:rsidTr="00950F9D">
        <w:trPr>
          <w:trHeight w:val="702"/>
          <w:jc w:val="center"/>
        </w:trPr>
        <w:tc>
          <w:tcPr>
            <w:tcW w:w="3970" w:type="dxa"/>
            <w:shd w:val="clear" w:color="auto" w:fill="auto"/>
            <w:vAlign w:val="bottom"/>
          </w:tcPr>
          <w:p w14:paraId="1036C683" w14:textId="77777777" w:rsidR="007B5DEB" w:rsidRPr="0098503E" w:rsidRDefault="007B5DEB" w:rsidP="00502672">
            <w:pPr>
              <w:pStyle w:val="a"/>
              <w:numPr>
                <w:ilvl w:val="0"/>
                <w:numId w:val="2"/>
              </w:numPr>
              <w:spacing w:after="0"/>
              <w:ind w:left="309"/>
              <w:jc w:val="left"/>
              <w:rPr>
                <w:rFonts w:cs="Times New Roman"/>
                <w:bCs/>
                <w:iCs/>
                <w:sz w:val="24"/>
                <w:szCs w:val="24"/>
                <w:lang w:val="uk-UA" w:eastAsia="uk-UA"/>
              </w:rPr>
            </w:pPr>
            <w:r w:rsidRPr="0098503E">
              <w:rPr>
                <w:rFonts w:cs="Times New Roman"/>
                <w:iCs/>
                <w:sz w:val="24"/>
                <w:szCs w:val="24"/>
                <w:lang w:val="uk-UA" w:eastAsia="uk-UA"/>
              </w:rPr>
              <w:t xml:space="preserve">Багатоквартирні житлові будинки, які ведуть самостійне </w:t>
            </w:r>
            <w:r w:rsidRPr="0098503E">
              <w:rPr>
                <w:rFonts w:cs="Times New Roman"/>
                <w:iCs/>
                <w:sz w:val="24"/>
                <w:szCs w:val="24"/>
                <w:lang w:val="uk-UA" w:eastAsia="uk-UA"/>
              </w:rPr>
              <w:br/>
              <w:t xml:space="preserve">управління та обслуговування  </w:t>
            </w:r>
          </w:p>
        </w:tc>
        <w:tc>
          <w:tcPr>
            <w:tcW w:w="1412" w:type="dxa"/>
            <w:shd w:val="clear" w:color="auto" w:fill="auto"/>
            <w:vAlign w:val="bottom"/>
          </w:tcPr>
          <w:p w14:paraId="206A5B7F" w14:textId="77777777" w:rsidR="007B5DEB" w:rsidRPr="0098503E" w:rsidRDefault="007B5DEB" w:rsidP="00F764B9">
            <w:pPr>
              <w:spacing w:after="0"/>
              <w:ind w:firstLine="0"/>
              <w:jc w:val="center"/>
              <w:rPr>
                <w:bCs/>
                <w:sz w:val="24"/>
                <w:lang w:val="uk-UA" w:eastAsia="uk-UA"/>
              </w:rPr>
            </w:pPr>
            <w:r w:rsidRPr="0098503E">
              <w:rPr>
                <w:sz w:val="24"/>
                <w:lang w:val="uk-UA" w:eastAsia="uk-UA"/>
              </w:rPr>
              <w:t>13 </w:t>
            </w:r>
          </w:p>
        </w:tc>
        <w:tc>
          <w:tcPr>
            <w:tcW w:w="1281" w:type="dxa"/>
            <w:shd w:val="clear" w:color="auto" w:fill="auto"/>
            <w:vAlign w:val="bottom"/>
          </w:tcPr>
          <w:p w14:paraId="2B44CAB0" w14:textId="77777777" w:rsidR="007B5DEB" w:rsidRPr="0098503E" w:rsidRDefault="007B5DEB" w:rsidP="00F764B9">
            <w:pPr>
              <w:spacing w:after="0"/>
              <w:ind w:firstLine="0"/>
              <w:jc w:val="center"/>
              <w:rPr>
                <w:bCs/>
                <w:sz w:val="24"/>
                <w:lang w:val="uk-UA" w:eastAsia="uk-UA"/>
              </w:rPr>
            </w:pPr>
            <w:r w:rsidRPr="0098503E">
              <w:rPr>
                <w:sz w:val="24"/>
                <w:lang w:val="uk-UA" w:eastAsia="uk-UA"/>
              </w:rPr>
              <w:t>-</w:t>
            </w:r>
          </w:p>
        </w:tc>
        <w:tc>
          <w:tcPr>
            <w:tcW w:w="1554" w:type="dxa"/>
            <w:shd w:val="clear" w:color="auto" w:fill="auto"/>
            <w:noWrap/>
            <w:vAlign w:val="bottom"/>
          </w:tcPr>
          <w:p w14:paraId="09209A95" w14:textId="77777777" w:rsidR="007B5DEB" w:rsidRPr="0098503E" w:rsidRDefault="007B5DEB" w:rsidP="00F764B9">
            <w:pPr>
              <w:spacing w:after="0"/>
              <w:ind w:firstLine="0"/>
              <w:jc w:val="center"/>
              <w:rPr>
                <w:bCs/>
                <w:sz w:val="24"/>
                <w:lang w:val="uk-UA" w:eastAsia="uk-UA"/>
              </w:rPr>
            </w:pPr>
            <w:r w:rsidRPr="0098503E">
              <w:rPr>
                <w:sz w:val="24"/>
                <w:lang w:val="uk-UA" w:eastAsia="uk-UA"/>
              </w:rPr>
              <w:t>-</w:t>
            </w:r>
          </w:p>
        </w:tc>
        <w:tc>
          <w:tcPr>
            <w:tcW w:w="1281" w:type="dxa"/>
            <w:vAlign w:val="bottom"/>
          </w:tcPr>
          <w:p w14:paraId="42D6F509" w14:textId="77777777" w:rsidR="007B5DEB" w:rsidRPr="0098503E" w:rsidRDefault="007B5DEB" w:rsidP="00F764B9">
            <w:pPr>
              <w:spacing w:after="0"/>
              <w:ind w:firstLine="0"/>
              <w:jc w:val="center"/>
              <w:rPr>
                <w:bCs/>
                <w:sz w:val="24"/>
                <w:lang w:val="uk-UA" w:eastAsia="uk-UA"/>
              </w:rPr>
            </w:pPr>
            <w:r w:rsidRPr="0098503E">
              <w:rPr>
                <w:sz w:val="24"/>
                <w:lang w:val="uk-UA" w:eastAsia="uk-UA"/>
              </w:rPr>
              <w:t>-</w:t>
            </w:r>
          </w:p>
        </w:tc>
      </w:tr>
      <w:tr w:rsidR="007B5DEB" w:rsidRPr="0098503E" w14:paraId="28CE443F" w14:textId="77777777" w:rsidTr="00950F9D">
        <w:trPr>
          <w:trHeight w:val="702"/>
          <w:jc w:val="center"/>
        </w:trPr>
        <w:tc>
          <w:tcPr>
            <w:tcW w:w="3970" w:type="dxa"/>
            <w:shd w:val="clear" w:color="auto" w:fill="auto"/>
            <w:vAlign w:val="bottom"/>
          </w:tcPr>
          <w:p w14:paraId="01C3BB3F" w14:textId="77777777" w:rsidR="007B5DEB" w:rsidRPr="0098503E" w:rsidRDefault="007B5DEB" w:rsidP="00F764B9">
            <w:pPr>
              <w:spacing w:after="0"/>
              <w:ind w:firstLine="0"/>
              <w:rPr>
                <w:i/>
                <w:sz w:val="24"/>
                <w:lang w:val="uk-UA" w:eastAsia="uk-UA"/>
              </w:rPr>
            </w:pPr>
            <w:r w:rsidRPr="0098503E">
              <w:rPr>
                <w:sz w:val="24"/>
                <w:lang w:val="uk-UA" w:eastAsia="uk-UA"/>
              </w:rPr>
              <w:t>Житлові будинки  індивідуальної забудови (приватний сектор, садибного типу)</w:t>
            </w:r>
          </w:p>
        </w:tc>
        <w:tc>
          <w:tcPr>
            <w:tcW w:w="1412" w:type="dxa"/>
            <w:shd w:val="clear" w:color="auto" w:fill="auto"/>
            <w:vAlign w:val="bottom"/>
          </w:tcPr>
          <w:p w14:paraId="4CF31742" w14:textId="77777777" w:rsidR="007B5DEB" w:rsidRPr="0098503E" w:rsidRDefault="007B5DEB" w:rsidP="00F764B9">
            <w:pPr>
              <w:spacing w:after="0"/>
              <w:ind w:firstLine="0"/>
              <w:jc w:val="center"/>
              <w:rPr>
                <w:sz w:val="24"/>
                <w:lang w:val="uk-UA" w:eastAsia="uk-UA"/>
              </w:rPr>
            </w:pPr>
            <w:r w:rsidRPr="0098503E">
              <w:rPr>
                <w:sz w:val="24"/>
                <w:lang w:val="uk-UA" w:eastAsia="uk-UA"/>
              </w:rPr>
              <w:t>8 828</w:t>
            </w:r>
          </w:p>
        </w:tc>
        <w:tc>
          <w:tcPr>
            <w:tcW w:w="1281" w:type="dxa"/>
            <w:shd w:val="clear" w:color="auto" w:fill="auto"/>
            <w:vAlign w:val="bottom"/>
          </w:tcPr>
          <w:p w14:paraId="24D021BD" w14:textId="77777777" w:rsidR="007B5DEB" w:rsidRPr="0098503E" w:rsidRDefault="007B5DEB" w:rsidP="00F764B9">
            <w:pPr>
              <w:spacing w:after="0"/>
              <w:ind w:firstLine="0"/>
              <w:jc w:val="center"/>
              <w:rPr>
                <w:sz w:val="24"/>
                <w:lang w:val="uk-UA" w:eastAsia="uk-UA"/>
              </w:rPr>
            </w:pPr>
            <w:r w:rsidRPr="0098503E">
              <w:rPr>
                <w:sz w:val="24"/>
                <w:lang w:val="uk-UA" w:eastAsia="uk-UA"/>
              </w:rPr>
              <w:t>-</w:t>
            </w:r>
          </w:p>
        </w:tc>
        <w:tc>
          <w:tcPr>
            <w:tcW w:w="1554" w:type="dxa"/>
            <w:shd w:val="clear" w:color="auto" w:fill="auto"/>
            <w:noWrap/>
            <w:vAlign w:val="bottom"/>
          </w:tcPr>
          <w:p w14:paraId="5FAB0336" w14:textId="77777777" w:rsidR="007B5DEB" w:rsidRPr="0098503E" w:rsidRDefault="007B5DEB" w:rsidP="00F764B9">
            <w:pPr>
              <w:spacing w:after="0"/>
              <w:ind w:firstLine="0"/>
              <w:jc w:val="center"/>
              <w:rPr>
                <w:sz w:val="24"/>
                <w:lang w:val="uk-UA" w:eastAsia="uk-UA"/>
              </w:rPr>
            </w:pPr>
            <w:r w:rsidRPr="0098503E">
              <w:rPr>
                <w:sz w:val="24"/>
                <w:lang w:val="uk-UA" w:eastAsia="uk-UA"/>
              </w:rPr>
              <w:t>-</w:t>
            </w:r>
          </w:p>
        </w:tc>
        <w:tc>
          <w:tcPr>
            <w:tcW w:w="1281" w:type="dxa"/>
            <w:vAlign w:val="bottom"/>
          </w:tcPr>
          <w:p w14:paraId="3EA70742" w14:textId="77777777" w:rsidR="007B5DEB" w:rsidRPr="0098503E" w:rsidRDefault="007B5DEB" w:rsidP="00F764B9">
            <w:pPr>
              <w:spacing w:after="0"/>
              <w:ind w:firstLine="0"/>
              <w:jc w:val="center"/>
              <w:rPr>
                <w:sz w:val="24"/>
                <w:lang w:val="uk-UA" w:eastAsia="uk-UA"/>
              </w:rPr>
            </w:pPr>
            <w:r w:rsidRPr="0098503E">
              <w:rPr>
                <w:sz w:val="24"/>
                <w:lang w:val="uk-UA" w:eastAsia="uk-UA"/>
              </w:rPr>
              <w:t>-</w:t>
            </w:r>
          </w:p>
        </w:tc>
      </w:tr>
      <w:tr w:rsidR="007B5DEB" w:rsidRPr="0098503E" w14:paraId="4FC52B4F" w14:textId="77777777" w:rsidTr="00950F9D">
        <w:trPr>
          <w:trHeight w:val="277"/>
          <w:jc w:val="center"/>
        </w:trPr>
        <w:tc>
          <w:tcPr>
            <w:tcW w:w="3970" w:type="dxa"/>
            <w:shd w:val="clear" w:color="auto" w:fill="auto"/>
            <w:vAlign w:val="bottom"/>
          </w:tcPr>
          <w:p w14:paraId="0C1CF37D" w14:textId="77777777" w:rsidR="007B5DEB" w:rsidRPr="0098503E" w:rsidRDefault="007B5DEB" w:rsidP="00F764B9">
            <w:pPr>
              <w:spacing w:after="0"/>
              <w:ind w:firstLine="0"/>
              <w:rPr>
                <w:i/>
                <w:sz w:val="24"/>
                <w:lang w:val="uk-UA" w:eastAsia="uk-UA"/>
              </w:rPr>
            </w:pPr>
            <w:r w:rsidRPr="0098503E">
              <w:rPr>
                <w:b/>
                <w:sz w:val="24"/>
                <w:lang w:val="uk-UA" w:eastAsia="uk-UA"/>
              </w:rPr>
              <w:t xml:space="preserve">Разом </w:t>
            </w:r>
          </w:p>
        </w:tc>
        <w:tc>
          <w:tcPr>
            <w:tcW w:w="1412" w:type="dxa"/>
            <w:shd w:val="clear" w:color="auto" w:fill="auto"/>
            <w:vAlign w:val="bottom"/>
          </w:tcPr>
          <w:p w14:paraId="4DB5CAA4" w14:textId="77777777" w:rsidR="007B5DEB" w:rsidRPr="0098503E" w:rsidRDefault="007B5DEB" w:rsidP="00F764B9">
            <w:pPr>
              <w:spacing w:after="0"/>
              <w:ind w:firstLine="0"/>
              <w:jc w:val="center"/>
              <w:rPr>
                <w:sz w:val="24"/>
                <w:lang w:val="uk-UA" w:eastAsia="uk-UA"/>
              </w:rPr>
            </w:pPr>
            <w:r w:rsidRPr="0098503E">
              <w:rPr>
                <w:b/>
                <w:sz w:val="24"/>
                <w:lang w:val="uk-UA" w:eastAsia="uk-UA"/>
              </w:rPr>
              <w:t>9 170</w:t>
            </w:r>
          </w:p>
        </w:tc>
        <w:tc>
          <w:tcPr>
            <w:tcW w:w="1281" w:type="dxa"/>
            <w:shd w:val="clear" w:color="auto" w:fill="auto"/>
            <w:vAlign w:val="bottom"/>
          </w:tcPr>
          <w:p w14:paraId="522BD350" w14:textId="77777777" w:rsidR="007B5DEB" w:rsidRPr="0098503E" w:rsidRDefault="007B5DEB" w:rsidP="00F764B9">
            <w:pPr>
              <w:spacing w:after="0"/>
              <w:ind w:firstLine="0"/>
              <w:jc w:val="center"/>
              <w:rPr>
                <w:sz w:val="24"/>
                <w:lang w:val="uk-UA" w:eastAsia="uk-UA"/>
              </w:rPr>
            </w:pPr>
            <w:r w:rsidRPr="0098503E">
              <w:rPr>
                <w:b/>
                <w:sz w:val="24"/>
                <w:lang w:val="uk-UA" w:eastAsia="uk-UA"/>
              </w:rPr>
              <w:t>325</w:t>
            </w:r>
          </w:p>
        </w:tc>
        <w:tc>
          <w:tcPr>
            <w:tcW w:w="1554" w:type="dxa"/>
            <w:shd w:val="clear" w:color="auto" w:fill="auto"/>
            <w:noWrap/>
            <w:vAlign w:val="bottom"/>
          </w:tcPr>
          <w:p w14:paraId="765686D1" w14:textId="77777777" w:rsidR="007B5DEB" w:rsidRPr="0098503E" w:rsidRDefault="007B5DEB" w:rsidP="00F764B9">
            <w:pPr>
              <w:spacing w:after="0"/>
              <w:ind w:firstLine="0"/>
              <w:jc w:val="center"/>
              <w:rPr>
                <w:sz w:val="24"/>
                <w:lang w:val="uk-UA" w:eastAsia="uk-UA"/>
              </w:rPr>
            </w:pPr>
          </w:p>
        </w:tc>
        <w:tc>
          <w:tcPr>
            <w:tcW w:w="1281" w:type="dxa"/>
            <w:vAlign w:val="bottom"/>
          </w:tcPr>
          <w:p w14:paraId="707EE933" w14:textId="77777777" w:rsidR="007B5DEB" w:rsidRPr="0098503E" w:rsidRDefault="007B5DEB" w:rsidP="00F764B9">
            <w:pPr>
              <w:spacing w:after="0"/>
              <w:ind w:firstLine="0"/>
              <w:jc w:val="center"/>
              <w:rPr>
                <w:sz w:val="24"/>
                <w:lang w:val="uk-UA" w:eastAsia="uk-UA"/>
              </w:rPr>
            </w:pPr>
            <w:r w:rsidRPr="0098503E">
              <w:rPr>
                <w:b/>
                <w:sz w:val="24"/>
                <w:lang w:val="uk-UA" w:eastAsia="uk-UA"/>
              </w:rPr>
              <w:t>1 304 174</w:t>
            </w:r>
          </w:p>
        </w:tc>
      </w:tr>
    </w:tbl>
    <w:p w14:paraId="5A1B512F" w14:textId="77777777" w:rsidR="00950F9D" w:rsidRPr="0098503E" w:rsidRDefault="00950F9D" w:rsidP="00C27D14">
      <w:pPr>
        <w:rPr>
          <w:shd w:val="clear" w:color="auto" w:fill="FFFFFF"/>
          <w:lang w:val="uk-UA" w:eastAsia="uk-UA"/>
        </w:rPr>
      </w:pPr>
    </w:p>
    <w:p w14:paraId="65066FF5" w14:textId="77777777" w:rsidR="006D2345" w:rsidRPr="0098503E" w:rsidRDefault="006D2345" w:rsidP="00C27D14">
      <w:pPr>
        <w:rPr>
          <w:shd w:val="clear" w:color="auto" w:fill="FFFFFF"/>
          <w:lang w:val="uk-UA" w:eastAsia="uk-UA"/>
        </w:rPr>
      </w:pPr>
      <w:r w:rsidRPr="0098503E">
        <w:rPr>
          <w:shd w:val="clear" w:color="auto" w:fill="FFFFFF"/>
          <w:lang w:val="uk-UA" w:eastAsia="uk-UA"/>
        </w:rPr>
        <w:t xml:space="preserve">Основними енергоресурсами, які споживають житлові будівлі (населення), є теплова енергія з врахуванням гарячої води, електроенергія та газ. </w:t>
      </w:r>
      <w:r w:rsidR="00BB5FE5" w:rsidRPr="0098503E">
        <w:rPr>
          <w:shd w:val="clear" w:color="auto" w:fill="FFFFFF"/>
          <w:lang w:val="uk-UA" w:eastAsia="uk-UA"/>
        </w:rPr>
        <w:t>Щодо аналізу споживання, порівнюючи 2020 рік та базовий 2010</w:t>
      </w:r>
      <w:r w:rsidR="00795777">
        <w:rPr>
          <w:shd w:val="clear" w:color="auto" w:fill="FFFFFF"/>
          <w:lang w:val="uk-UA" w:eastAsia="uk-UA"/>
        </w:rPr>
        <w:t xml:space="preserve"> роком</w:t>
      </w:r>
      <w:r w:rsidR="00BB5FE5" w:rsidRPr="0098503E">
        <w:rPr>
          <w:shd w:val="clear" w:color="auto" w:fill="FFFFFF"/>
          <w:lang w:val="uk-UA" w:eastAsia="uk-UA"/>
        </w:rPr>
        <w:t>, помітно зменшення споживання</w:t>
      </w:r>
      <w:r w:rsidR="00795777">
        <w:rPr>
          <w:shd w:val="clear" w:color="auto" w:fill="FFFFFF"/>
          <w:lang w:val="uk-UA" w:eastAsia="uk-UA"/>
        </w:rPr>
        <w:t xml:space="preserve"> теплової енергії на 27,4 </w:t>
      </w:r>
      <w:r w:rsidR="007B1305" w:rsidRPr="0098503E">
        <w:rPr>
          <w:shd w:val="clear" w:color="auto" w:fill="FFFFFF"/>
          <w:lang w:val="uk-UA" w:eastAsia="uk-UA"/>
        </w:rPr>
        <w:t>%,</w:t>
      </w:r>
      <w:r w:rsidR="00795777">
        <w:rPr>
          <w:shd w:val="clear" w:color="auto" w:fill="FFFFFF"/>
          <w:lang w:val="uk-UA" w:eastAsia="uk-UA"/>
        </w:rPr>
        <w:t xml:space="preserve"> природн</w:t>
      </w:r>
      <w:r w:rsidR="00BB5FE5" w:rsidRPr="0098503E">
        <w:rPr>
          <w:shd w:val="clear" w:color="auto" w:fill="FFFFFF"/>
          <w:lang w:val="uk-UA" w:eastAsia="uk-UA"/>
        </w:rPr>
        <w:t>ого газу на 31,5</w:t>
      </w:r>
      <w:r w:rsidR="00795777">
        <w:rPr>
          <w:shd w:val="clear" w:color="auto" w:fill="FFFFFF"/>
          <w:lang w:val="uk-UA" w:eastAsia="uk-UA"/>
        </w:rPr>
        <w:t> </w:t>
      </w:r>
      <w:r w:rsidR="00BB5FE5" w:rsidRPr="0098503E">
        <w:rPr>
          <w:shd w:val="clear" w:color="auto" w:fill="FFFFFF"/>
          <w:lang w:val="uk-UA" w:eastAsia="uk-UA"/>
        </w:rPr>
        <w:t>%,</w:t>
      </w:r>
      <w:r w:rsidR="00A2678F" w:rsidRPr="0098503E">
        <w:rPr>
          <w:shd w:val="clear" w:color="auto" w:fill="FFFFFF"/>
          <w:lang w:val="uk-UA" w:eastAsia="uk-UA"/>
        </w:rPr>
        <w:t xml:space="preserve"> проте наявне </w:t>
      </w:r>
      <w:r w:rsidR="00BB5FE5" w:rsidRPr="0098503E">
        <w:rPr>
          <w:shd w:val="clear" w:color="auto" w:fill="FFFFFF"/>
          <w:lang w:val="uk-UA" w:eastAsia="uk-UA"/>
        </w:rPr>
        <w:t>збільшення споживання електроенергії на 32</w:t>
      </w:r>
      <w:r w:rsidR="00795777">
        <w:rPr>
          <w:shd w:val="clear" w:color="auto" w:fill="FFFFFF"/>
          <w:lang w:val="uk-UA" w:eastAsia="uk-UA"/>
        </w:rPr>
        <w:t> </w:t>
      </w:r>
      <w:r w:rsidR="00BB5FE5" w:rsidRPr="0098503E">
        <w:rPr>
          <w:shd w:val="clear" w:color="auto" w:fill="FFFFFF"/>
          <w:lang w:val="uk-UA" w:eastAsia="uk-UA"/>
        </w:rPr>
        <w:t>%</w:t>
      </w:r>
      <w:r w:rsidR="00795777">
        <w:rPr>
          <w:shd w:val="clear" w:color="auto" w:fill="FFFFFF"/>
          <w:lang w:val="uk-UA" w:eastAsia="uk-UA"/>
        </w:rPr>
        <w:t xml:space="preserve"> </w:t>
      </w:r>
      <w:r w:rsidR="00C27D14" w:rsidRPr="0098503E">
        <w:rPr>
          <w:i/>
          <w:iCs/>
          <w:shd w:val="clear" w:color="auto" w:fill="FFFFFF"/>
          <w:lang w:val="uk-UA" w:eastAsia="uk-UA"/>
        </w:rPr>
        <w:t>(</w:t>
      </w:r>
      <w:r>
        <w:fldChar w:fldCharType="begin"/>
      </w:r>
      <w:r>
        <w:instrText xml:space="preserve"> REF _Ref155953395 \h  \* MERGEFORMAT </w:instrText>
      </w:r>
      <w:r>
        <w:fldChar w:fldCharType="separate"/>
      </w:r>
      <w:r w:rsidR="00AD7DE8" w:rsidRPr="00AD7DE8">
        <w:rPr>
          <w:i/>
          <w:iCs/>
          <w:lang w:val="uk-UA"/>
        </w:rPr>
        <w:t>Рисунок 9</w:t>
      </w:r>
      <w:r>
        <w:fldChar w:fldCharType="end"/>
      </w:r>
      <w:r w:rsidR="00C27D14" w:rsidRPr="0098503E">
        <w:rPr>
          <w:i/>
          <w:iCs/>
          <w:shd w:val="clear" w:color="auto" w:fill="FFFFFF"/>
          <w:lang w:val="uk-UA" w:eastAsia="uk-UA"/>
        </w:rPr>
        <w:t>).</w:t>
      </w:r>
    </w:p>
    <w:p w14:paraId="4301FBD2" w14:textId="77777777" w:rsidR="00D91810" w:rsidRPr="0098503E" w:rsidRDefault="00D91810" w:rsidP="00D91810">
      <w:pPr>
        <w:pStyle w:val="a6"/>
        <w:spacing w:before="240" w:after="0"/>
        <w:ind w:firstLine="0"/>
        <w:jc w:val="center"/>
        <w:rPr>
          <w:shd w:val="clear" w:color="auto" w:fill="FFFFFF"/>
        </w:rPr>
      </w:pPr>
      <w:r w:rsidRPr="0098503E">
        <w:rPr>
          <w:noProof/>
          <w:lang w:val="ru-RU" w:eastAsia="ru-RU"/>
        </w:rPr>
        <w:drawing>
          <wp:inline distT="0" distB="0" distL="0" distR="0" wp14:anchorId="676E9952" wp14:editId="18FCD926">
            <wp:extent cx="4972050" cy="2743200"/>
            <wp:effectExtent l="0" t="0" r="0" b="0"/>
            <wp:docPr id="14" name="Діаграма 14">
              <a:extLst xmlns:a="http://schemas.openxmlformats.org/drawingml/2006/main">
                <a:ext uri="{FF2B5EF4-FFF2-40B4-BE49-F238E27FC236}">
                  <a16:creationId xmlns:a16="http://schemas.microsoft.com/office/drawing/2014/main" id="{A11E0737-EBF9-491C-B94A-3F3A7F9554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E267DC2" w14:textId="77777777" w:rsidR="00FF40A3" w:rsidRDefault="00C27D14" w:rsidP="00C27D14">
      <w:pPr>
        <w:pStyle w:val="ad"/>
        <w:rPr>
          <w:rFonts w:cs="Times New Roman"/>
        </w:rPr>
      </w:pPr>
      <w:bookmarkStart w:id="34" w:name="_Ref155953395"/>
      <w:bookmarkStart w:id="35" w:name="_Ref155953352"/>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9</w:t>
      </w:r>
      <w:r w:rsidR="0030053E" w:rsidRPr="0098503E">
        <w:rPr>
          <w:rFonts w:cs="Times New Roman"/>
          <w:noProof/>
        </w:rPr>
        <w:fldChar w:fldCharType="end"/>
      </w:r>
      <w:bookmarkEnd w:id="34"/>
      <w:r w:rsidRPr="0098503E">
        <w:rPr>
          <w:rFonts w:cs="Times New Roman"/>
        </w:rPr>
        <w:t xml:space="preserve">.  Динаміка споживання енергоресурсів населенням порівнянні з базовим </w:t>
      </w:r>
    </w:p>
    <w:p w14:paraId="65B3467A" w14:textId="77777777" w:rsidR="00C27D14" w:rsidRPr="0098503E" w:rsidRDefault="00C27D14" w:rsidP="00C27D14">
      <w:pPr>
        <w:pStyle w:val="ad"/>
        <w:rPr>
          <w:rFonts w:cs="Times New Roman"/>
          <w:b/>
          <w:shd w:val="clear" w:color="auto" w:fill="FFFFFF"/>
        </w:rPr>
      </w:pPr>
      <w:r w:rsidRPr="0098503E">
        <w:rPr>
          <w:rFonts w:cs="Times New Roman"/>
        </w:rPr>
        <w:t>роком</w:t>
      </w:r>
      <w:bookmarkEnd w:id="35"/>
    </w:p>
    <w:p w14:paraId="29A3AFB5" w14:textId="77777777" w:rsidR="009257AE" w:rsidRPr="00AD7DE8" w:rsidRDefault="00A2678F" w:rsidP="00AD7DE8">
      <w:r w:rsidRPr="0098503E">
        <w:rPr>
          <w:lang w:val="uk-UA"/>
        </w:rPr>
        <w:t xml:space="preserve">У </w:t>
      </w:r>
      <w:r>
        <w:fldChar w:fldCharType="begin"/>
      </w:r>
      <w:r>
        <w:instrText xml:space="preserve"> REF _Ref155953662 \h  \* MERGEFORMAT </w:instrText>
      </w:r>
      <w:r>
        <w:fldChar w:fldCharType="separate"/>
      </w:r>
      <w:r w:rsidR="00AD7DE8" w:rsidRPr="00034DAA">
        <w:rPr>
          <w:i/>
          <w:noProof/>
        </w:rPr>
        <w:t>Таблиц</w:t>
      </w:r>
      <w:r w:rsidR="00AD7DE8" w:rsidRPr="00034DAA">
        <w:rPr>
          <w:i/>
          <w:noProof/>
          <w:lang w:val="uk-UA"/>
        </w:rPr>
        <w:t>і</w:t>
      </w:r>
      <w:r w:rsidR="00AD7DE8" w:rsidRPr="00034DAA">
        <w:rPr>
          <w:i/>
        </w:rPr>
        <w:t xml:space="preserve"> 7</w:t>
      </w:r>
      <w:r>
        <w:fldChar w:fldCharType="end"/>
      </w:r>
      <w:r w:rsidRPr="0098503E">
        <w:rPr>
          <w:lang w:val="uk-UA"/>
        </w:rPr>
        <w:t xml:space="preserve"> наведено дані про будівництво будинків, враховуючи поверховість за певні періоди</w:t>
      </w:r>
      <w:bookmarkStart w:id="36" w:name="_Ref155953662"/>
      <w:r w:rsidR="00795777">
        <w:rPr>
          <w:lang w:val="uk-UA"/>
        </w:rPr>
        <w:t>.</w:t>
      </w:r>
    </w:p>
    <w:p w14:paraId="07987020" w14:textId="77777777" w:rsidR="00D91810" w:rsidRPr="0098503E" w:rsidRDefault="00A2678F" w:rsidP="00862601">
      <w:pPr>
        <w:pStyle w:val="af7"/>
        <w:rPr>
          <w:iCs/>
        </w:rPr>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7</w:t>
      </w:r>
      <w:r w:rsidR="0030053E" w:rsidRPr="0098503E">
        <w:rPr>
          <w:noProof/>
        </w:rPr>
        <w:fldChar w:fldCharType="end"/>
      </w:r>
      <w:bookmarkEnd w:id="36"/>
      <w:r w:rsidRPr="0098503E">
        <w:t>.</w:t>
      </w:r>
      <w:r w:rsidR="009257AE">
        <w:t xml:space="preserve"> </w:t>
      </w:r>
      <w:r w:rsidR="00D91810" w:rsidRPr="0098503E">
        <w:t>Поверховість багатоквартирних житлових будівель</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1134"/>
        <w:gridCol w:w="993"/>
        <w:gridCol w:w="1134"/>
        <w:gridCol w:w="1134"/>
        <w:gridCol w:w="994"/>
        <w:gridCol w:w="1417"/>
      </w:tblGrid>
      <w:tr w:rsidR="00D91810" w:rsidRPr="0098503E" w14:paraId="7CB36E71" w14:textId="77777777" w:rsidTr="00A2678F">
        <w:trPr>
          <w:trHeight w:val="391"/>
          <w:jc w:val="center"/>
        </w:trPr>
        <w:tc>
          <w:tcPr>
            <w:tcW w:w="2266" w:type="dxa"/>
            <w:vMerge w:val="restart"/>
            <w:vAlign w:val="center"/>
          </w:tcPr>
          <w:p w14:paraId="7E122608"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Поверховість багатоквартирних житлових будівель</w:t>
            </w:r>
          </w:p>
        </w:tc>
        <w:tc>
          <w:tcPr>
            <w:tcW w:w="2127" w:type="dxa"/>
            <w:gridSpan w:val="2"/>
          </w:tcPr>
          <w:p w14:paraId="1949F9C5" w14:textId="77777777" w:rsidR="00D91810" w:rsidRPr="0098503E" w:rsidRDefault="00D91810" w:rsidP="00C27D14">
            <w:pPr>
              <w:spacing w:after="0"/>
              <w:ind w:firstLine="0"/>
              <w:jc w:val="center"/>
              <w:rPr>
                <w:b/>
                <w:bCs/>
                <w:sz w:val="24"/>
                <w:lang w:val="uk-UA" w:eastAsia="uk-UA"/>
              </w:rPr>
            </w:pPr>
          </w:p>
        </w:tc>
        <w:tc>
          <w:tcPr>
            <w:tcW w:w="4679" w:type="dxa"/>
            <w:gridSpan w:val="4"/>
          </w:tcPr>
          <w:p w14:paraId="45FFAD98"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Роки</w:t>
            </w:r>
          </w:p>
        </w:tc>
      </w:tr>
      <w:tr w:rsidR="00D91810" w:rsidRPr="0098503E" w14:paraId="521ECA75" w14:textId="77777777" w:rsidTr="00A2678F">
        <w:trPr>
          <w:trHeight w:val="702"/>
          <w:jc w:val="center"/>
        </w:trPr>
        <w:tc>
          <w:tcPr>
            <w:tcW w:w="2266" w:type="dxa"/>
            <w:vMerge/>
            <w:shd w:val="clear" w:color="auto" w:fill="auto"/>
            <w:vAlign w:val="bottom"/>
          </w:tcPr>
          <w:p w14:paraId="0AA0D72C" w14:textId="77777777" w:rsidR="00D91810" w:rsidRPr="0098503E" w:rsidRDefault="00D91810" w:rsidP="00C27D14">
            <w:pPr>
              <w:spacing w:after="0"/>
              <w:ind w:firstLine="0"/>
              <w:rPr>
                <w:b/>
                <w:bCs/>
                <w:sz w:val="24"/>
                <w:lang w:val="uk-UA" w:eastAsia="uk-UA"/>
              </w:rPr>
            </w:pPr>
          </w:p>
        </w:tc>
        <w:tc>
          <w:tcPr>
            <w:tcW w:w="1134" w:type="dxa"/>
            <w:shd w:val="clear" w:color="auto" w:fill="auto"/>
            <w:vAlign w:val="bottom"/>
          </w:tcPr>
          <w:p w14:paraId="576B58AC"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1920-</w:t>
            </w:r>
          </w:p>
          <w:p w14:paraId="4C35A656"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1960</w:t>
            </w:r>
          </w:p>
        </w:tc>
        <w:tc>
          <w:tcPr>
            <w:tcW w:w="993" w:type="dxa"/>
            <w:shd w:val="clear" w:color="auto" w:fill="auto"/>
            <w:vAlign w:val="bottom"/>
          </w:tcPr>
          <w:p w14:paraId="413B01A4"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1961-</w:t>
            </w:r>
          </w:p>
          <w:p w14:paraId="0FBAC699"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1980</w:t>
            </w:r>
          </w:p>
        </w:tc>
        <w:tc>
          <w:tcPr>
            <w:tcW w:w="1134" w:type="dxa"/>
            <w:shd w:val="clear" w:color="auto" w:fill="auto"/>
            <w:noWrap/>
            <w:vAlign w:val="bottom"/>
          </w:tcPr>
          <w:p w14:paraId="0B61A324"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1981-</w:t>
            </w:r>
          </w:p>
          <w:p w14:paraId="3BBC6176"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1990</w:t>
            </w:r>
          </w:p>
        </w:tc>
        <w:tc>
          <w:tcPr>
            <w:tcW w:w="1134" w:type="dxa"/>
            <w:vAlign w:val="bottom"/>
          </w:tcPr>
          <w:p w14:paraId="44F3CD59"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1991-</w:t>
            </w:r>
          </w:p>
          <w:p w14:paraId="5819B53C"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2000</w:t>
            </w:r>
          </w:p>
        </w:tc>
        <w:tc>
          <w:tcPr>
            <w:tcW w:w="994" w:type="dxa"/>
            <w:vAlign w:val="bottom"/>
          </w:tcPr>
          <w:p w14:paraId="6D4A99D5"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2001-</w:t>
            </w:r>
          </w:p>
          <w:p w14:paraId="61FC74D1"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2010</w:t>
            </w:r>
          </w:p>
        </w:tc>
        <w:tc>
          <w:tcPr>
            <w:tcW w:w="1417" w:type="dxa"/>
            <w:vAlign w:val="bottom"/>
          </w:tcPr>
          <w:p w14:paraId="2D1A5A42"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2011-</w:t>
            </w:r>
          </w:p>
          <w:p w14:paraId="670551C4" w14:textId="77777777" w:rsidR="00D91810" w:rsidRPr="0098503E" w:rsidRDefault="00D91810" w:rsidP="00C27D14">
            <w:pPr>
              <w:spacing w:after="0"/>
              <w:ind w:firstLine="0"/>
              <w:jc w:val="center"/>
              <w:rPr>
                <w:b/>
                <w:bCs/>
                <w:sz w:val="24"/>
                <w:lang w:val="uk-UA" w:eastAsia="uk-UA"/>
              </w:rPr>
            </w:pPr>
            <w:r w:rsidRPr="0098503E">
              <w:rPr>
                <w:b/>
                <w:bCs/>
                <w:sz w:val="24"/>
                <w:lang w:val="uk-UA" w:eastAsia="uk-UA"/>
              </w:rPr>
              <w:t>2020+</w:t>
            </w:r>
          </w:p>
        </w:tc>
      </w:tr>
      <w:tr w:rsidR="00D91810" w:rsidRPr="0098503E" w14:paraId="317C185D" w14:textId="77777777" w:rsidTr="00950F9D">
        <w:trPr>
          <w:trHeight w:val="645"/>
          <w:jc w:val="center"/>
        </w:trPr>
        <w:tc>
          <w:tcPr>
            <w:tcW w:w="2266" w:type="dxa"/>
            <w:shd w:val="clear" w:color="auto" w:fill="auto"/>
            <w:vAlign w:val="bottom"/>
          </w:tcPr>
          <w:p w14:paraId="0249C6D2" w14:textId="77777777" w:rsidR="00D91810" w:rsidRPr="0098503E" w:rsidRDefault="00D91810" w:rsidP="00C27D14">
            <w:pPr>
              <w:spacing w:after="0"/>
              <w:ind w:firstLine="0"/>
              <w:rPr>
                <w:bCs/>
                <w:sz w:val="24"/>
                <w:lang w:val="uk-UA" w:eastAsia="uk-UA"/>
              </w:rPr>
            </w:pPr>
            <w:r w:rsidRPr="0098503E">
              <w:rPr>
                <w:sz w:val="24"/>
                <w:lang w:val="uk-UA" w:eastAsia="uk-UA"/>
              </w:rPr>
              <w:t>1-2 поверхи</w:t>
            </w:r>
          </w:p>
        </w:tc>
        <w:tc>
          <w:tcPr>
            <w:tcW w:w="1134" w:type="dxa"/>
            <w:shd w:val="clear" w:color="auto" w:fill="auto"/>
            <w:vAlign w:val="bottom"/>
          </w:tcPr>
          <w:p w14:paraId="635D115F" w14:textId="77777777" w:rsidR="00D91810" w:rsidRPr="0098503E" w:rsidRDefault="00D91810" w:rsidP="00C27D14">
            <w:pPr>
              <w:spacing w:after="0"/>
              <w:ind w:firstLine="0"/>
              <w:jc w:val="center"/>
              <w:rPr>
                <w:bCs/>
                <w:sz w:val="24"/>
                <w:lang w:val="uk-UA" w:eastAsia="uk-UA"/>
              </w:rPr>
            </w:pPr>
            <w:r w:rsidRPr="0098503E">
              <w:rPr>
                <w:sz w:val="24"/>
                <w:lang w:val="uk-UA" w:eastAsia="uk-UA"/>
              </w:rPr>
              <w:t> 48</w:t>
            </w:r>
          </w:p>
        </w:tc>
        <w:tc>
          <w:tcPr>
            <w:tcW w:w="993" w:type="dxa"/>
            <w:shd w:val="clear" w:color="auto" w:fill="auto"/>
            <w:vAlign w:val="bottom"/>
          </w:tcPr>
          <w:p w14:paraId="0470545E" w14:textId="77777777" w:rsidR="00D91810" w:rsidRPr="0098503E" w:rsidRDefault="00D91810" w:rsidP="00C27D14">
            <w:pPr>
              <w:spacing w:after="0"/>
              <w:ind w:firstLine="0"/>
              <w:jc w:val="center"/>
              <w:rPr>
                <w:bCs/>
                <w:sz w:val="24"/>
                <w:lang w:val="uk-UA" w:eastAsia="uk-UA"/>
              </w:rPr>
            </w:pPr>
            <w:r w:rsidRPr="0098503E">
              <w:rPr>
                <w:sz w:val="24"/>
                <w:lang w:val="uk-UA" w:eastAsia="uk-UA"/>
              </w:rPr>
              <w:t> 31</w:t>
            </w:r>
          </w:p>
        </w:tc>
        <w:tc>
          <w:tcPr>
            <w:tcW w:w="1134" w:type="dxa"/>
            <w:shd w:val="clear" w:color="auto" w:fill="auto"/>
            <w:noWrap/>
            <w:vAlign w:val="bottom"/>
          </w:tcPr>
          <w:p w14:paraId="64613F03" w14:textId="77777777" w:rsidR="00D91810" w:rsidRPr="0098503E" w:rsidRDefault="00D91810" w:rsidP="00C27D14">
            <w:pPr>
              <w:spacing w:after="0"/>
              <w:ind w:firstLine="0"/>
              <w:jc w:val="center"/>
              <w:rPr>
                <w:bCs/>
                <w:sz w:val="24"/>
                <w:lang w:val="uk-UA" w:eastAsia="uk-UA"/>
              </w:rPr>
            </w:pPr>
            <w:r w:rsidRPr="0098503E">
              <w:rPr>
                <w:sz w:val="24"/>
                <w:lang w:val="uk-UA" w:eastAsia="uk-UA"/>
              </w:rPr>
              <w:t> 9</w:t>
            </w:r>
          </w:p>
        </w:tc>
        <w:tc>
          <w:tcPr>
            <w:tcW w:w="1134" w:type="dxa"/>
            <w:vAlign w:val="bottom"/>
          </w:tcPr>
          <w:p w14:paraId="01BB3E05" w14:textId="77777777" w:rsidR="00D91810" w:rsidRPr="0098503E" w:rsidRDefault="00D91810" w:rsidP="00C27D14">
            <w:pPr>
              <w:spacing w:after="0"/>
              <w:ind w:firstLine="0"/>
              <w:jc w:val="center"/>
              <w:rPr>
                <w:bCs/>
                <w:sz w:val="24"/>
                <w:lang w:val="uk-UA" w:eastAsia="uk-UA"/>
              </w:rPr>
            </w:pPr>
            <w:r w:rsidRPr="0098503E">
              <w:rPr>
                <w:sz w:val="24"/>
                <w:lang w:val="uk-UA" w:eastAsia="uk-UA"/>
              </w:rPr>
              <w:t> </w:t>
            </w:r>
          </w:p>
        </w:tc>
        <w:tc>
          <w:tcPr>
            <w:tcW w:w="994" w:type="dxa"/>
            <w:vAlign w:val="bottom"/>
          </w:tcPr>
          <w:p w14:paraId="0746F6D3"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14:paraId="4877A830" w14:textId="77777777" w:rsidR="00D91810" w:rsidRPr="0098503E" w:rsidRDefault="00D91810" w:rsidP="00C27D14">
            <w:pPr>
              <w:spacing w:after="0"/>
              <w:ind w:firstLine="0"/>
              <w:jc w:val="center"/>
              <w:rPr>
                <w:bCs/>
                <w:sz w:val="24"/>
                <w:lang w:val="uk-UA" w:eastAsia="uk-UA"/>
              </w:rPr>
            </w:pPr>
          </w:p>
        </w:tc>
      </w:tr>
      <w:tr w:rsidR="00D91810" w:rsidRPr="0098503E" w14:paraId="69A21036" w14:textId="77777777" w:rsidTr="00950F9D">
        <w:trPr>
          <w:trHeight w:val="607"/>
          <w:jc w:val="center"/>
        </w:trPr>
        <w:tc>
          <w:tcPr>
            <w:tcW w:w="2266" w:type="dxa"/>
            <w:shd w:val="clear" w:color="auto" w:fill="auto"/>
            <w:vAlign w:val="bottom"/>
          </w:tcPr>
          <w:p w14:paraId="00BF77AA" w14:textId="77777777" w:rsidR="00D91810" w:rsidRPr="0098503E" w:rsidRDefault="00D91810" w:rsidP="00C27D14">
            <w:pPr>
              <w:spacing w:after="0"/>
              <w:ind w:firstLine="0"/>
              <w:rPr>
                <w:bCs/>
                <w:sz w:val="24"/>
                <w:lang w:val="uk-UA" w:eastAsia="uk-UA"/>
              </w:rPr>
            </w:pPr>
            <w:r w:rsidRPr="0098503E">
              <w:rPr>
                <w:sz w:val="24"/>
                <w:lang w:val="uk-UA" w:eastAsia="uk-UA"/>
              </w:rPr>
              <w:t>3-4 поверхи</w:t>
            </w:r>
          </w:p>
        </w:tc>
        <w:tc>
          <w:tcPr>
            <w:tcW w:w="1134" w:type="dxa"/>
            <w:shd w:val="clear" w:color="auto" w:fill="auto"/>
            <w:vAlign w:val="bottom"/>
          </w:tcPr>
          <w:p w14:paraId="4C5E59FF" w14:textId="77777777" w:rsidR="00D91810" w:rsidRPr="0098503E" w:rsidRDefault="00D91810" w:rsidP="00C27D14">
            <w:pPr>
              <w:spacing w:after="0"/>
              <w:ind w:firstLine="0"/>
              <w:jc w:val="center"/>
              <w:rPr>
                <w:bCs/>
                <w:sz w:val="24"/>
                <w:lang w:val="uk-UA" w:eastAsia="uk-UA"/>
              </w:rPr>
            </w:pPr>
            <w:r w:rsidRPr="0098503E">
              <w:rPr>
                <w:sz w:val="24"/>
                <w:lang w:val="uk-UA" w:eastAsia="uk-UA"/>
              </w:rPr>
              <w:t> 20</w:t>
            </w:r>
          </w:p>
        </w:tc>
        <w:tc>
          <w:tcPr>
            <w:tcW w:w="993" w:type="dxa"/>
            <w:shd w:val="clear" w:color="auto" w:fill="auto"/>
            <w:vAlign w:val="bottom"/>
          </w:tcPr>
          <w:p w14:paraId="5AAF700A" w14:textId="77777777" w:rsidR="00D91810" w:rsidRPr="0098503E" w:rsidRDefault="00D91810" w:rsidP="00C27D14">
            <w:pPr>
              <w:spacing w:after="0"/>
              <w:ind w:firstLine="0"/>
              <w:jc w:val="center"/>
              <w:rPr>
                <w:bCs/>
                <w:sz w:val="24"/>
                <w:lang w:val="uk-UA" w:eastAsia="uk-UA"/>
              </w:rPr>
            </w:pPr>
            <w:r w:rsidRPr="0098503E">
              <w:rPr>
                <w:sz w:val="24"/>
                <w:lang w:val="uk-UA" w:eastAsia="uk-UA"/>
              </w:rPr>
              <w:t> 24</w:t>
            </w:r>
          </w:p>
        </w:tc>
        <w:tc>
          <w:tcPr>
            <w:tcW w:w="1134" w:type="dxa"/>
            <w:shd w:val="clear" w:color="auto" w:fill="auto"/>
            <w:noWrap/>
            <w:vAlign w:val="bottom"/>
          </w:tcPr>
          <w:p w14:paraId="176A2439" w14:textId="77777777" w:rsidR="00D91810" w:rsidRPr="0098503E" w:rsidRDefault="00D91810" w:rsidP="00C27D14">
            <w:pPr>
              <w:spacing w:after="0"/>
              <w:ind w:firstLine="0"/>
              <w:jc w:val="center"/>
              <w:rPr>
                <w:bCs/>
                <w:sz w:val="24"/>
                <w:lang w:val="uk-UA" w:eastAsia="uk-UA"/>
              </w:rPr>
            </w:pPr>
            <w:r w:rsidRPr="0098503E">
              <w:rPr>
                <w:sz w:val="24"/>
                <w:lang w:val="uk-UA" w:eastAsia="uk-UA"/>
              </w:rPr>
              <w:t> 1</w:t>
            </w:r>
          </w:p>
        </w:tc>
        <w:tc>
          <w:tcPr>
            <w:tcW w:w="1134" w:type="dxa"/>
            <w:vAlign w:val="bottom"/>
          </w:tcPr>
          <w:p w14:paraId="5DFC6A75" w14:textId="77777777" w:rsidR="00D91810" w:rsidRPr="0098503E" w:rsidRDefault="00D91810" w:rsidP="00C27D14">
            <w:pPr>
              <w:spacing w:after="0"/>
              <w:ind w:firstLine="0"/>
              <w:jc w:val="center"/>
              <w:rPr>
                <w:bCs/>
                <w:sz w:val="24"/>
                <w:lang w:val="uk-UA" w:eastAsia="uk-UA"/>
              </w:rPr>
            </w:pPr>
            <w:r w:rsidRPr="0098503E">
              <w:rPr>
                <w:sz w:val="24"/>
                <w:lang w:val="uk-UA" w:eastAsia="uk-UA"/>
              </w:rPr>
              <w:t> 1</w:t>
            </w:r>
          </w:p>
        </w:tc>
        <w:tc>
          <w:tcPr>
            <w:tcW w:w="994" w:type="dxa"/>
            <w:vAlign w:val="bottom"/>
          </w:tcPr>
          <w:p w14:paraId="378CFCD8" w14:textId="77777777" w:rsidR="00D91810" w:rsidRPr="0098503E" w:rsidRDefault="00D91810" w:rsidP="00C27D14">
            <w:pPr>
              <w:spacing w:after="0"/>
              <w:ind w:firstLine="0"/>
              <w:jc w:val="center"/>
              <w:rPr>
                <w:sz w:val="24"/>
                <w:lang w:val="uk-UA" w:eastAsia="uk-UA"/>
              </w:rPr>
            </w:pPr>
            <w:r w:rsidRPr="0098503E">
              <w:rPr>
                <w:sz w:val="24"/>
                <w:lang w:val="uk-UA" w:eastAsia="uk-UA"/>
              </w:rPr>
              <w:t> 1</w:t>
            </w:r>
          </w:p>
        </w:tc>
        <w:tc>
          <w:tcPr>
            <w:tcW w:w="1417" w:type="dxa"/>
            <w:vAlign w:val="bottom"/>
          </w:tcPr>
          <w:p w14:paraId="36CCCB5A" w14:textId="77777777" w:rsidR="00D91810" w:rsidRPr="0098503E" w:rsidRDefault="00D91810" w:rsidP="00C27D14">
            <w:pPr>
              <w:spacing w:after="0"/>
              <w:ind w:firstLine="0"/>
              <w:jc w:val="center"/>
              <w:rPr>
                <w:bCs/>
                <w:sz w:val="24"/>
                <w:lang w:val="uk-UA" w:eastAsia="uk-UA"/>
              </w:rPr>
            </w:pPr>
          </w:p>
        </w:tc>
      </w:tr>
      <w:tr w:rsidR="00D91810" w:rsidRPr="0098503E" w14:paraId="71032BF0" w14:textId="77777777" w:rsidTr="00950F9D">
        <w:trPr>
          <w:trHeight w:val="555"/>
          <w:jc w:val="center"/>
        </w:trPr>
        <w:tc>
          <w:tcPr>
            <w:tcW w:w="2266" w:type="dxa"/>
            <w:shd w:val="clear" w:color="auto" w:fill="auto"/>
            <w:vAlign w:val="bottom"/>
          </w:tcPr>
          <w:p w14:paraId="0954E3A1" w14:textId="77777777" w:rsidR="00D91810" w:rsidRPr="0098503E" w:rsidRDefault="00D91810" w:rsidP="00C27D14">
            <w:pPr>
              <w:spacing w:after="0"/>
              <w:ind w:firstLine="0"/>
              <w:rPr>
                <w:bCs/>
                <w:sz w:val="24"/>
                <w:lang w:val="uk-UA" w:eastAsia="uk-UA"/>
              </w:rPr>
            </w:pPr>
            <w:r w:rsidRPr="0098503E">
              <w:rPr>
                <w:sz w:val="24"/>
                <w:lang w:val="uk-UA" w:eastAsia="uk-UA"/>
              </w:rPr>
              <w:t>5-поверхів</w:t>
            </w:r>
          </w:p>
        </w:tc>
        <w:tc>
          <w:tcPr>
            <w:tcW w:w="1134" w:type="dxa"/>
            <w:shd w:val="clear" w:color="auto" w:fill="auto"/>
            <w:vAlign w:val="bottom"/>
          </w:tcPr>
          <w:p w14:paraId="18AD3C35" w14:textId="77777777" w:rsidR="00D91810" w:rsidRPr="0098503E" w:rsidRDefault="00D91810" w:rsidP="00C27D14">
            <w:pPr>
              <w:spacing w:after="0"/>
              <w:ind w:firstLine="0"/>
              <w:jc w:val="center"/>
              <w:rPr>
                <w:bCs/>
                <w:sz w:val="24"/>
                <w:lang w:val="uk-UA" w:eastAsia="uk-UA"/>
              </w:rPr>
            </w:pPr>
            <w:r w:rsidRPr="0098503E">
              <w:rPr>
                <w:sz w:val="24"/>
                <w:lang w:val="uk-UA" w:eastAsia="uk-UA"/>
              </w:rPr>
              <w:t> </w:t>
            </w:r>
          </w:p>
        </w:tc>
        <w:tc>
          <w:tcPr>
            <w:tcW w:w="993" w:type="dxa"/>
            <w:shd w:val="clear" w:color="auto" w:fill="auto"/>
            <w:vAlign w:val="bottom"/>
          </w:tcPr>
          <w:p w14:paraId="48EB70E1" w14:textId="77777777" w:rsidR="00D91810" w:rsidRPr="0098503E" w:rsidRDefault="00D91810" w:rsidP="00C27D14">
            <w:pPr>
              <w:spacing w:after="0"/>
              <w:ind w:firstLine="0"/>
              <w:jc w:val="center"/>
              <w:rPr>
                <w:bCs/>
                <w:sz w:val="24"/>
                <w:lang w:val="uk-UA" w:eastAsia="uk-UA"/>
              </w:rPr>
            </w:pPr>
            <w:r w:rsidRPr="0098503E">
              <w:rPr>
                <w:sz w:val="24"/>
                <w:lang w:val="uk-UA" w:eastAsia="uk-UA"/>
              </w:rPr>
              <w:t> 74</w:t>
            </w:r>
          </w:p>
        </w:tc>
        <w:tc>
          <w:tcPr>
            <w:tcW w:w="1134" w:type="dxa"/>
            <w:shd w:val="clear" w:color="auto" w:fill="auto"/>
            <w:noWrap/>
            <w:vAlign w:val="bottom"/>
          </w:tcPr>
          <w:p w14:paraId="0B56475A" w14:textId="77777777" w:rsidR="00D91810" w:rsidRPr="0098503E" w:rsidRDefault="00D91810" w:rsidP="00C27D14">
            <w:pPr>
              <w:spacing w:after="0"/>
              <w:ind w:firstLine="0"/>
              <w:jc w:val="center"/>
              <w:rPr>
                <w:bCs/>
                <w:sz w:val="24"/>
                <w:lang w:val="uk-UA" w:eastAsia="uk-UA"/>
              </w:rPr>
            </w:pPr>
            <w:r w:rsidRPr="0098503E">
              <w:rPr>
                <w:sz w:val="24"/>
                <w:lang w:val="uk-UA" w:eastAsia="uk-UA"/>
              </w:rPr>
              <w:t> 71</w:t>
            </w:r>
          </w:p>
        </w:tc>
        <w:tc>
          <w:tcPr>
            <w:tcW w:w="1134" w:type="dxa"/>
            <w:vAlign w:val="bottom"/>
          </w:tcPr>
          <w:p w14:paraId="07FBF27C" w14:textId="77777777" w:rsidR="00D91810" w:rsidRPr="0098503E" w:rsidRDefault="00D91810" w:rsidP="00C27D14">
            <w:pPr>
              <w:spacing w:after="0"/>
              <w:ind w:firstLine="0"/>
              <w:jc w:val="center"/>
              <w:rPr>
                <w:bCs/>
                <w:sz w:val="24"/>
                <w:lang w:val="uk-UA" w:eastAsia="uk-UA"/>
              </w:rPr>
            </w:pPr>
            <w:r w:rsidRPr="0098503E">
              <w:rPr>
                <w:sz w:val="24"/>
                <w:lang w:val="uk-UA" w:eastAsia="uk-UA"/>
              </w:rPr>
              <w:t> 5</w:t>
            </w:r>
          </w:p>
        </w:tc>
        <w:tc>
          <w:tcPr>
            <w:tcW w:w="994" w:type="dxa"/>
            <w:vAlign w:val="bottom"/>
          </w:tcPr>
          <w:p w14:paraId="679227A8" w14:textId="77777777" w:rsidR="00D91810" w:rsidRPr="0098503E" w:rsidRDefault="00D91810" w:rsidP="00C27D14">
            <w:pPr>
              <w:spacing w:after="0"/>
              <w:ind w:firstLine="0"/>
              <w:jc w:val="center"/>
              <w:rPr>
                <w:sz w:val="24"/>
                <w:lang w:val="uk-UA" w:eastAsia="uk-UA"/>
              </w:rPr>
            </w:pPr>
            <w:r w:rsidRPr="0098503E">
              <w:rPr>
                <w:sz w:val="24"/>
                <w:lang w:val="uk-UA" w:eastAsia="uk-UA"/>
              </w:rPr>
              <w:t> 6</w:t>
            </w:r>
          </w:p>
        </w:tc>
        <w:tc>
          <w:tcPr>
            <w:tcW w:w="1417" w:type="dxa"/>
            <w:vAlign w:val="bottom"/>
          </w:tcPr>
          <w:p w14:paraId="6D08431A" w14:textId="77777777" w:rsidR="00D91810" w:rsidRPr="0098503E" w:rsidRDefault="00D91810" w:rsidP="00C27D14">
            <w:pPr>
              <w:spacing w:after="0"/>
              <w:ind w:firstLine="0"/>
              <w:jc w:val="center"/>
              <w:rPr>
                <w:bCs/>
                <w:sz w:val="24"/>
                <w:lang w:val="uk-UA" w:eastAsia="uk-UA"/>
              </w:rPr>
            </w:pPr>
          </w:p>
        </w:tc>
      </w:tr>
      <w:tr w:rsidR="00D91810" w:rsidRPr="0098503E" w14:paraId="316ADC57" w14:textId="77777777" w:rsidTr="00950F9D">
        <w:trPr>
          <w:trHeight w:val="659"/>
          <w:jc w:val="center"/>
        </w:trPr>
        <w:tc>
          <w:tcPr>
            <w:tcW w:w="2266" w:type="dxa"/>
            <w:shd w:val="clear" w:color="auto" w:fill="auto"/>
            <w:vAlign w:val="bottom"/>
          </w:tcPr>
          <w:p w14:paraId="21B97AD2" w14:textId="77777777" w:rsidR="00D91810" w:rsidRPr="0098503E" w:rsidRDefault="00D91810" w:rsidP="00C27D14">
            <w:pPr>
              <w:spacing w:after="0"/>
              <w:ind w:firstLine="0"/>
              <w:rPr>
                <w:i/>
                <w:sz w:val="24"/>
                <w:lang w:val="uk-UA" w:eastAsia="uk-UA"/>
              </w:rPr>
            </w:pPr>
            <w:r w:rsidRPr="0098503E">
              <w:rPr>
                <w:sz w:val="24"/>
                <w:lang w:val="uk-UA" w:eastAsia="uk-UA"/>
              </w:rPr>
              <w:t>9- поверхів</w:t>
            </w:r>
          </w:p>
        </w:tc>
        <w:tc>
          <w:tcPr>
            <w:tcW w:w="1134" w:type="dxa"/>
            <w:shd w:val="clear" w:color="auto" w:fill="auto"/>
            <w:vAlign w:val="bottom"/>
          </w:tcPr>
          <w:p w14:paraId="63A97BAA"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3" w:type="dxa"/>
            <w:shd w:val="clear" w:color="auto" w:fill="auto"/>
            <w:vAlign w:val="bottom"/>
          </w:tcPr>
          <w:p w14:paraId="77FA1D7E" w14:textId="77777777" w:rsidR="00D91810" w:rsidRPr="0098503E" w:rsidRDefault="00D91810" w:rsidP="00C27D14">
            <w:pPr>
              <w:spacing w:after="0"/>
              <w:ind w:firstLine="0"/>
              <w:jc w:val="center"/>
              <w:rPr>
                <w:sz w:val="24"/>
                <w:lang w:val="uk-UA" w:eastAsia="uk-UA"/>
              </w:rPr>
            </w:pPr>
            <w:r w:rsidRPr="0098503E">
              <w:rPr>
                <w:sz w:val="24"/>
                <w:lang w:val="uk-UA" w:eastAsia="uk-UA"/>
              </w:rPr>
              <w:t> 8</w:t>
            </w:r>
          </w:p>
        </w:tc>
        <w:tc>
          <w:tcPr>
            <w:tcW w:w="1134" w:type="dxa"/>
            <w:shd w:val="clear" w:color="auto" w:fill="auto"/>
            <w:noWrap/>
            <w:vAlign w:val="bottom"/>
          </w:tcPr>
          <w:p w14:paraId="514A6AD3" w14:textId="77777777" w:rsidR="00D91810" w:rsidRPr="0098503E" w:rsidRDefault="00D91810" w:rsidP="00C27D14">
            <w:pPr>
              <w:spacing w:after="0"/>
              <w:ind w:firstLine="0"/>
              <w:jc w:val="center"/>
              <w:rPr>
                <w:sz w:val="24"/>
                <w:lang w:val="uk-UA" w:eastAsia="uk-UA"/>
              </w:rPr>
            </w:pPr>
            <w:r w:rsidRPr="0098503E">
              <w:rPr>
                <w:sz w:val="24"/>
                <w:lang w:val="uk-UA" w:eastAsia="uk-UA"/>
              </w:rPr>
              <w:t> 28</w:t>
            </w:r>
          </w:p>
        </w:tc>
        <w:tc>
          <w:tcPr>
            <w:tcW w:w="1134" w:type="dxa"/>
            <w:vAlign w:val="bottom"/>
          </w:tcPr>
          <w:p w14:paraId="2EF10AD4"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4" w:type="dxa"/>
            <w:vAlign w:val="bottom"/>
          </w:tcPr>
          <w:p w14:paraId="70392940"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14:paraId="5BF06BF7" w14:textId="77777777" w:rsidR="00D91810" w:rsidRPr="0098503E" w:rsidRDefault="00D91810" w:rsidP="00C27D14">
            <w:pPr>
              <w:spacing w:after="0"/>
              <w:ind w:firstLine="0"/>
              <w:jc w:val="center"/>
              <w:rPr>
                <w:sz w:val="24"/>
                <w:lang w:val="uk-UA" w:eastAsia="uk-UA"/>
              </w:rPr>
            </w:pPr>
          </w:p>
        </w:tc>
      </w:tr>
      <w:tr w:rsidR="00D91810" w:rsidRPr="0098503E" w14:paraId="5E91D352" w14:textId="77777777" w:rsidTr="00950F9D">
        <w:trPr>
          <w:trHeight w:val="607"/>
          <w:jc w:val="center"/>
        </w:trPr>
        <w:tc>
          <w:tcPr>
            <w:tcW w:w="2266" w:type="dxa"/>
            <w:shd w:val="clear" w:color="auto" w:fill="auto"/>
            <w:vAlign w:val="bottom"/>
          </w:tcPr>
          <w:p w14:paraId="6B93C7E0" w14:textId="77777777" w:rsidR="00D91810" w:rsidRPr="0098503E" w:rsidRDefault="00D91810" w:rsidP="00C27D14">
            <w:pPr>
              <w:spacing w:after="0"/>
              <w:ind w:firstLine="0"/>
              <w:rPr>
                <w:i/>
                <w:sz w:val="24"/>
                <w:lang w:val="uk-UA" w:eastAsia="uk-UA"/>
              </w:rPr>
            </w:pPr>
            <w:r w:rsidRPr="0098503E">
              <w:rPr>
                <w:sz w:val="24"/>
                <w:lang w:val="uk-UA" w:eastAsia="uk-UA"/>
              </w:rPr>
              <w:t>більше 9 поверхів</w:t>
            </w:r>
          </w:p>
        </w:tc>
        <w:tc>
          <w:tcPr>
            <w:tcW w:w="1134" w:type="dxa"/>
            <w:shd w:val="clear" w:color="auto" w:fill="auto"/>
            <w:vAlign w:val="bottom"/>
          </w:tcPr>
          <w:p w14:paraId="1F67C726"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3" w:type="dxa"/>
            <w:shd w:val="clear" w:color="auto" w:fill="auto"/>
            <w:vAlign w:val="bottom"/>
          </w:tcPr>
          <w:p w14:paraId="6B4FD07F"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134" w:type="dxa"/>
            <w:shd w:val="clear" w:color="auto" w:fill="auto"/>
            <w:noWrap/>
            <w:vAlign w:val="bottom"/>
          </w:tcPr>
          <w:p w14:paraId="6FFE9437"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134" w:type="dxa"/>
            <w:vAlign w:val="bottom"/>
          </w:tcPr>
          <w:p w14:paraId="1488FA65"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994" w:type="dxa"/>
            <w:vAlign w:val="bottom"/>
          </w:tcPr>
          <w:p w14:paraId="65FAA445" w14:textId="77777777" w:rsidR="00D91810" w:rsidRPr="0098503E" w:rsidRDefault="00D91810" w:rsidP="00C27D14">
            <w:pPr>
              <w:spacing w:after="0"/>
              <w:ind w:firstLine="0"/>
              <w:jc w:val="center"/>
              <w:rPr>
                <w:sz w:val="24"/>
                <w:lang w:val="uk-UA" w:eastAsia="uk-UA"/>
              </w:rPr>
            </w:pPr>
            <w:r w:rsidRPr="0098503E">
              <w:rPr>
                <w:sz w:val="24"/>
                <w:lang w:val="uk-UA" w:eastAsia="uk-UA"/>
              </w:rPr>
              <w:t> </w:t>
            </w:r>
          </w:p>
        </w:tc>
        <w:tc>
          <w:tcPr>
            <w:tcW w:w="1417" w:type="dxa"/>
            <w:vAlign w:val="bottom"/>
          </w:tcPr>
          <w:p w14:paraId="5B7CD204" w14:textId="77777777" w:rsidR="00D91810" w:rsidRPr="0098503E" w:rsidRDefault="00D91810" w:rsidP="00C27D14">
            <w:pPr>
              <w:spacing w:after="0"/>
              <w:ind w:firstLine="0"/>
              <w:jc w:val="center"/>
              <w:rPr>
                <w:sz w:val="24"/>
                <w:lang w:val="uk-UA" w:eastAsia="uk-UA"/>
              </w:rPr>
            </w:pPr>
            <w:r w:rsidRPr="0098503E">
              <w:rPr>
                <w:sz w:val="24"/>
                <w:lang w:val="uk-UA" w:eastAsia="uk-UA"/>
              </w:rPr>
              <w:t>2</w:t>
            </w:r>
          </w:p>
        </w:tc>
      </w:tr>
    </w:tbl>
    <w:p w14:paraId="1B64D1E6" w14:textId="77777777" w:rsidR="00862601" w:rsidRPr="0098503E" w:rsidRDefault="00862601" w:rsidP="002C2E05">
      <w:pPr>
        <w:ind w:firstLine="0"/>
        <w:rPr>
          <w:b/>
          <w:bCs/>
          <w:lang w:val="uk-UA"/>
        </w:rPr>
      </w:pPr>
    </w:p>
    <w:p w14:paraId="05D5279F" w14:textId="77777777" w:rsidR="00100BD1" w:rsidRPr="0098503E" w:rsidRDefault="00100BD1" w:rsidP="00100BD1">
      <w:pPr>
        <w:rPr>
          <w:b/>
          <w:bCs/>
          <w:lang w:val="uk-UA"/>
        </w:rPr>
      </w:pPr>
      <w:r w:rsidRPr="0098503E">
        <w:rPr>
          <w:b/>
          <w:bCs/>
          <w:lang w:val="uk-UA"/>
        </w:rPr>
        <w:lastRenderedPageBreak/>
        <w:t>Зовнішнє освітлення</w:t>
      </w:r>
    </w:p>
    <w:p w14:paraId="5D5DA1AD" w14:textId="77777777" w:rsidR="006D2345" w:rsidRPr="0098503E" w:rsidRDefault="006D2345" w:rsidP="002C2E05">
      <w:pPr>
        <w:spacing w:after="0"/>
        <w:rPr>
          <w:lang w:val="uk-UA"/>
        </w:rPr>
      </w:pPr>
      <w:r w:rsidRPr="0098503E">
        <w:rPr>
          <w:lang w:val="uk-UA"/>
        </w:rPr>
        <w:t xml:space="preserve">Зовнішнє освітлення відіграє важливу роль в міському середовищі, адже є одним із головних факторів, що забезпечують комфорт, безпеку проживання мешканців та руху транспорту. </w:t>
      </w:r>
    </w:p>
    <w:p w14:paraId="6C105C69" w14:textId="77777777" w:rsidR="006D2345" w:rsidRPr="0098503E" w:rsidRDefault="006D2345" w:rsidP="002C2E05">
      <w:pPr>
        <w:spacing w:after="0"/>
        <w:rPr>
          <w:lang w:val="uk-UA"/>
        </w:rPr>
      </w:pPr>
      <w:r w:rsidRPr="0098503E">
        <w:rPr>
          <w:lang w:val="uk-UA"/>
        </w:rPr>
        <w:t xml:space="preserve">Забезпечення зовнішнього освітлення міста і безперебійної роботи ліфтового господарства, обслуговування та удосконалення мереж вуличного освітлення в </w:t>
      </w:r>
      <w:r w:rsidR="002C2E05">
        <w:rPr>
          <w:lang w:val="uk-UA"/>
        </w:rPr>
        <w:t>Ковельській</w:t>
      </w:r>
      <w:r w:rsidR="004F0ECB" w:rsidRPr="0098503E">
        <w:rPr>
          <w:lang w:val="uk-UA"/>
        </w:rPr>
        <w:t xml:space="preserve"> </w:t>
      </w:r>
      <w:r w:rsidR="002C2E05">
        <w:rPr>
          <w:lang w:val="uk-UA"/>
        </w:rPr>
        <w:t xml:space="preserve">ТГ виконує </w:t>
      </w:r>
      <w:r w:rsidRPr="0098503E">
        <w:rPr>
          <w:lang w:val="uk-UA"/>
        </w:rPr>
        <w:t>комунальне підприємство «Добробут».</w:t>
      </w:r>
    </w:p>
    <w:p w14:paraId="4AB61DEE" w14:textId="77777777" w:rsidR="00100BD1" w:rsidRPr="0098503E" w:rsidRDefault="00100BD1" w:rsidP="002C2E05">
      <w:pPr>
        <w:spacing w:after="0"/>
        <w:rPr>
          <w:lang w:val="uk-UA"/>
        </w:rPr>
      </w:pPr>
      <w:r w:rsidRPr="0098503E">
        <w:rPr>
          <w:lang w:val="uk-UA"/>
        </w:rPr>
        <w:t>Загальна довжина мереж зовнішнього освітлення 10</w:t>
      </w:r>
      <w:r w:rsidR="00EE3284" w:rsidRPr="0098503E">
        <w:rPr>
          <w:lang w:val="uk-UA"/>
        </w:rPr>
        <w:t>4</w:t>
      </w:r>
      <w:r w:rsidR="002C2E05">
        <w:rPr>
          <w:lang w:val="uk-UA"/>
        </w:rPr>
        <w:t xml:space="preserve"> </w:t>
      </w:r>
      <w:r w:rsidRPr="0098503E">
        <w:rPr>
          <w:lang w:val="uk-UA"/>
        </w:rPr>
        <w:t>км. Загальна кількість світлоточок</w:t>
      </w:r>
      <w:r w:rsidR="002C2E05">
        <w:rPr>
          <w:lang w:val="uk-UA"/>
        </w:rPr>
        <w:t xml:space="preserve"> </w:t>
      </w:r>
      <w:r w:rsidR="00EE3284" w:rsidRPr="0098503E">
        <w:rPr>
          <w:lang w:val="uk-UA"/>
        </w:rPr>
        <w:t>2,896</w:t>
      </w:r>
      <w:r w:rsidR="002C2E05">
        <w:rPr>
          <w:lang w:val="uk-UA"/>
        </w:rPr>
        <w:t xml:space="preserve"> </w:t>
      </w:r>
      <w:r w:rsidRPr="0098503E">
        <w:rPr>
          <w:lang w:val="uk-UA"/>
        </w:rPr>
        <w:t>шт, шаф управління</w:t>
      </w:r>
      <w:r w:rsidR="00A6398F" w:rsidRPr="0098503E">
        <w:rPr>
          <w:lang w:val="uk-UA"/>
        </w:rPr>
        <w:t xml:space="preserve"> - </w:t>
      </w:r>
      <w:r w:rsidRPr="0098503E">
        <w:rPr>
          <w:lang w:val="uk-UA"/>
        </w:rPr>
        <w:t>5</w:t>
      </w:r>
      <w:r w:rsidR="00EE3284" w:rsidRPr="0098503E">
        <w:rPr>
          <w:lang w:val="uk-UA"/>
        </w:rPr>
        <w:t>6</w:t>
      </w:r>
      <w:r w:rsidRPr="0098503E">
        <w:rPr>
          <w:lang w:val="uk-UA"/>
        </w:rPr>
        <w:t xml:space="preserve"> одиниць. Управління освітленням здійснюється по графіку добового часового реле. Встановлено 56 приладів обліку електроенергії. Система зовнішнього освітлення працює в середньому 3,480 годин на рік.</w:t>
      </w:r>
    </w:p>
    <w:p w14:paraId="47A721FB" w14:textId="77777777" w:rsidR="00E46A8A" w:rsidRPr="0098503E" w:rsidRDefault="00E46A8A" w:rsidP="002C2E05">
      <w:pPr>
        <w:spacing w:after="0"/>
        <w:rPr>
          <w:lang w:val="uk-UA"/>
        </w:rPr>
      </w:pPr>
      <w:r w:rsidRPr="0098503E">
        <w:rPr>
          <w:lang w:val="uk-UA"/>
        </w:rPr>
        <w:t xml:space="preserve">Об’єкти зовнішнього освітлення є власністю Ковельської ТГ. Всі прилади обліку, повітряні та кабельні лінії, світлоточки, шафи управління знаходяться на балансі комунального підприємства і потребують постійного обслуговування та утримання згідно з вимогами державних стандартів, технічних умов та норм, затверджених у власному порядку. </w:t>
      </w:r>
    </w:p>
    <w:p w14:paraId="71CF70F3" w14:textId="77777777" w:rsidR="00AD7DE8" w:rsidRPr="00AD7DE8" w:rsidRDefault="002363D6" w:rsidP="00795777">
      <w:pPr>
        <w:spacing w:after="0"/>
        <w:rPr>
          <w:lang w:val="uk-UA"/>
        </w:rPr>
      </w:pPr>
      <w:r w:rsidRPr="0098503E">
        <w:rPr>
          <w:lang w:val="uk-UA"/>
        </w:rPr>
        <w:t>У світильниках використовуються натрієві лампи.</w:t>
      </w:r>
      <w:r w:rsidR="002C2E05">
        <w:rPr>
          <w:lang w:val="uk-UA"/>
        </w:rPr>
        <w:t xml:space="preserve"> </w:t>
      </w:r>
      <w:r w:rsidRPr="0098503E">
        <w:rPr>
          <w:lang w:val="uk-UA"/>
        </w:rPr>
        <w:t>Станом на 01.02.2021 на балансі міста знаходиться 2,896 шт. світлоточок</w:t>
      </w:r>
      <w:r w:rsidR="00FF40A3">
        <w:rPr>
          <w:lang w:val="uk-UA"/>
        </w:rPr>
        <w:t xml:space="preserve"> </w:t>
      </w:r>
      <w:r w:rsidR="00A6398F" w:rsidRPr="0098503E">
        <w:rPr>
          <w:i/>
          <w:iCs/>
          <w:lang w:val="uk-UA"/>
        </w:rPr>
        <w:t>(</w:t>
      </w:r>
      <w:r w:rsidR="0030053E">
        <w:fldChar w:fldCharType="begin"/>
      </w:r>
      <w:r w:rsidR="00637D14" w:rsidRPr="00AD7DE8">
        <w:rPr>
          <w:lang w:val="uk-UA"/>
        </w:rPr>
        <w:instrText xml:space="preserve"> </w:instrText>
      </w:r>
      <w:r w:rsidR="00637D14">
        <w:instrText>REF</w:instrText>
      </w:r>
      <w:r w:rsidR="00637D14" w:rsidRPr="00AD7DE8">
        <w:rPr>
          <w:lang w:val="uk-UA"/>
        </w:rPr>
        <w:instrText xml:space="preserve"> _</w:instrText>
      </w:r>
      <w:r w:rsidR="00637D14">
        <w:instrText>Ref</w:instrText>
      </w:r>
      <w:r w:rsidR="00637D14" w:rsidRPr="00AD7DE8">
        <w:rPr>
          <w:lang w:val="uk-UA"/>
        </w:rPr>
        <w:instrText>155956749 \</w:instrText>
      </w:r>
      <w:r w:rsidR="00637D14">
        <w:instrText>h</w:instrText>
      </w:r>
      <w:r w:rsidR="00637D14" w:rsidRPr="00AD7DE8">
        <w:rPr>
          <w:lang w:val="uk-UA"/>
        </w:rPr>
        <w:instrText xml:space="preserve">  \* </w:instrText>
      </w:r>
      <w:r w:rsidR="00637D14">
        <w:instrText>MERGEFORMAT</w:instrText>
      </w:r>
      <w:r w:rsidR="00637D14" w:rsidRPr="00AD7DE8">
        <w:rPr>
          <w:lang w:val="uk-UA"/>
        </w:rPr>
        <w:instrText xml:space="preserve"> </w:instrText>
      </w:r>
      <w:r w:rsidR="0030053E">
        <w:fldChar w:fldCharType="separate"/>
      </w:r>
    </w:p>
    <w:p w14:paraId="3E2D0128" w14:textId="77777777" w:rsidR="009257AE" w:rsidRPr="00795777" w:rsidRDefault="00AD7DE8" w:rsidP="00795777">
      <w:pPr>
        <w:spacing w:after="0"/>
        <w:rPr>
          <w:i/>
          <w:iCs/>
          <w:lang w:val="uk-UA"/>
        </w:rPr>
      </w:pPr>
      <w:r w:rsidRPr="00AD7DE8">
        <w:rPr>
          <w:lang w:val="uk-UA"/>
        </w:rPr>
        <w:t>Таблиця</w:t>
      </w:r>
      <w:r w:rsidRPr="00AD7DE8">
        <w:rPr>
          <w:noProof/>
          <w:lang w:val="uk-UA"/>
        </w:rPr>
        <w:t xml:space="preserve"> 8</w:t>
      </w:r>
      <w:r w:rsidR="0030053E">
        <w:fldChar w:fldCharType="end"/>
      </w:r>
      <w:r w:rsidR="00A6398F" w:rsidRPr="0098503E">
        <w:rPr>
          <w:i/>
          <w:iCs/>
          <w:lang w:val="uk-UA"/>
        </w:rPr>
        <w:t>)</w:t>
      </w:r>
      <w:r w:rsidR="002363D6" w:rsidRPr="0098503E">
        <w:rPr>
          <w:i/>
          <w:iCs/>
          <w:lang w:val="uk-UA"/>
        </w:rPr>
        <w:t>:</w:t>
      </w:r>
      <w:r w:rsidR="002363D6" w:rsidRPr="0098503E">
        <w:rPr>
          <w:lang w:val="uk-UA"/>
        </w:rPr>
        <w:t xml:space="preserve"> лампи розжарювання (ЛОН), натрієві (ДНаТ), світлодіодні джерела світла (ЛЕД)</w:t>
      </w:r>
      <w:bookmarkStart w:id="37" w:name="_Ref155956749"/>
    </w:p>
    <w:p w14:paraId="5F921E24" w14:textId="77777777" w:rsidR="00AB274A" w:rsidRPr="0098503E" w:rsidRDefault="00A6398F" w:rsidP="00A6398F">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8</w:t>
      </w:r>
      <w:r w:rsidR="0030053E" w:rsidRPr="0098503E">
        <w:rPr>
          <w:noProof/>
        </w:rPr>
        <w:fldChar w:fldCharType="end"/>
      </w:r>
      <w:bookmarkEnd w:id="37"/>
      <w:r w:rsidR="00EE3284" w:rsidRPr="0098503E">
        <w:t>. За</w:t>
      </w:r>
      <w:r w:rsidR="00AB274A" w:rsidRPr="0098503E">
        <w:t xml:space="preserve">гальні дані про прилади зовнішнього освітлення станом </w:t>
      </w:r>
      <w:r w:rsidR="00950F9D" w:rsidRPr="0098503E">
        <w:br/>
      </w:r>
      <w:r w:rsidR="00AB274A" w:rsidRPr="0098503E">
        <w:t xml:space="preserve">на </w:t>
      </w:r>
      <w:r w:rsidRPr="0098503E">
        <w:rPr>
          <w:iCs/>
        </w:rPr>
        <w:t xml:space="preserve">початок </w:t>
      </w:r>
      <w:r w:rsidR="00AB274A" w:rsidRPr="0098503E">
        <w:t>2021 року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528"/>
        <w:gridCol w:w="1985"/>
      </w:tblGrid>
      <w:tr w:rsidR="00AB274A" w:rsidRPr="0098503E" w14:paraId="70ABDCB2" w14:textId="77777777" w:rsidTr="00EE3284">
        <w:trPr>
          <w:trHeight w:val="665"/>
          <w:jc w:val="center"/>
        </w:trPr>
        <w:tc>
          <w:tcPr>
            <w:tcW w:w="709" w:type="dxa"/>
            <w:shd w:val="clear" w:color="auto" w:fill="auto"/>
            <w:vAlign w:val="center"/>
          </w:tcPr>
          <w:p w14:paraId="039B3747" w14:textId="77777777" w:rsidR="00AB274A" w:rsidRPr="0098503E" w:rsidRDefault="00AB274A" w:rsidP="00EE3284">
            <w:pPr>
              <w:spacing w:after="0"/>
              <w:ind w:firstLine="0"/>
              <w:jc w:val="left"/>
              <w:rPr>
                <w:b/>
                <w:bCs/>
                <w:sz w:val="24"/>
                <w:lang w:val="uk-UA" w:eastAsia="uk-UA"/>
              </w:rPr>
            </w:pPr>
            <w:r w:rsidRPr="0098503E">
              <w:rPr>
                <w:b/>
                <w:bCs/>
                <w:sz w:val="24"/>
                <w:lang w:val="uk-UA" w:eastAsia="uk-UA"/>
              </w:rPr>
              <w:t xml:space="preserve">№ </w:t>
            </w:r>
          </w:p>
          <w:p w14:paraId="74A45D5B" w14:textId="77777777" w:rsidR="00AB274A" w:rsidRPr="0098503E" w:rsidRDefault="00AB274A" w:rsidP="00EE3284">
            <w:pPr>
              <w:spacing w:after="0"/>
              <w:ind w:firstLine="0"/>
              <w:jc w:val="left"/>
              <w:rPr>
                <w:b/>
                <w:bCs/>
                <w:sz w:val="24"/>
                <w:lang w:val="uk-UA" w:eastAsia="uk-UA"/>
              </w:rPr>
            </w:pPr>
            <w:r w:rsidRPr="0098503E">
              <w:rPr>
                <w:b/>
                <w:bCs/>
                <w:sz w:val="24"/>
                <w:lang w:val="uk-UA" w:eastAsia="uk-UA"/>
              </w:rPr>
              <w:t>з/п</w:t>
            </w:r>
          </w:p>
        </w:tc>
        <w:tc>
          <w:tcPr>
            <w:tcW w:w="5528" w:type="dxa"/>
            <w:shd w:val="clear" w:color="auto" w:fill="auto"/>
            <w:vAlign w:val="center"/>
          </w:tcPr>
          <w:p w14:paraId="609E5F99" w14:textId="77777777" w:rsidR="00AB274A" w:rsidRPr="0098503E" w:rsidRDefault="00AB274A" w:rsidP="00EE3284">
            <w:pPr>
              <w:spacing w:after="0"/>
              <w:ind w:firstLine="34"/>
              <w:jc w:val="center"/>
              <w:rPr>
                <w:b/>
                <w:bCs/>
                <w:sz w:val="24"/>
                <w:lang w:val="uk-UA" w:eastAsia="uk-UA"/>
              </w:rPr>
            </w:pPr>
            <w:r w:rsidRPr="0098503E">
              <w:rPr>
                <w:b/>
                <w:bCs/>
                <w:sz w:val="24"/>
                <w:lang w:val="uk-UA" w:eastAsia="uk-UA"/>
              </w:rPr>
              <w:t>Тип джерела світла</w:t>
            </w:r>
          </w:p>
        </w:tc>
        <w:tc>
          <w:tcPr>
            <w:tcW w:w="1985" w:type="dxa"/>
            <w:shd w:val="clear" w:color="auto" w:fill="auto"/>
            <w:vAlign w:val="center"/>
          </w:tcPr>
          <w:p w14:paraId="36C64E05" w14:textId="77777777" w:rsidR="00AB274A" w:rsidRPr="0098503E" w:rsidRDefault="00AB274A" w:rsidP="00EE3284">
            <w:pPr>
              <w:spacing w:after="0"/>
              <w:ind w:firstLine="0"/>
              <w:jc w:val="center"/>
              <w:rPr>
                <w:b/>
                <w:bCs/>
                <w:sz w:val="24"/>
                <w:lang w:val="uk-UA" w:eastAsia="uk-UA"/>
              </w:rPr>
            </w:pPr>
            <w:r w:rsidRPr="0098503E">
              <w:rPr>
                <w:b/>
                <w:bCs/>
                <w:sz w:val="24"/>
                <w:lang w:val="uk-UA" w:eastAsia="uk-UA"/>
              </w:rPr>
              <w:t>Кількість, шт.</w:t>
            </w:r>
          </w:p>
        </w:tc>
      </w:tr>
      <w:tr w:rsidR="00AB274A" w:rsidRPr="0098503E" w14:paraId="34712064" w14:textId="77777777" w:rsidTr="00EE3284">
        <w:trPr>
          <w:trHeight w:val="307"/>
          <w:jc w:val="center"/>
        </w:trPr>
        <w:tc>
          <w:tcPr>
            <w:tcW w:w="709" w:type="dxa"/>
            <w:shd w:val="clear" w:color="auto" w:fill="auto"/>
            <w:vAlign w:val="center"/>
          </w:tcPr>
          <w:p w14:paraId="0C3E926D" w14:textId="77777777" w:rsidR="00AB274A" w:rsidRPr="0098503E" w:rsidRDefault="00AB274A" w:rsidP="00EE3284">
            <w:pPr>
              <w:spacing w:after="0"/>
              <w:ind w:firstLine="171"/>
              <w:jc w:val="left"/>
              <w:rPr>
                <w:sz w:val="24"/>
                <w:lang w:val="uk-UA" w:eastAsia="uk-UA"/>
              </w:rPr>
            </w:pPr>
            <w:r w:rsidRPr="0098503E">
              <w:rPr>
                <w:sz w:val="24"/>
                <w:lang w:val="uk-UA" w:eastAsia="uk-UA"/>
              </w:rPr>
              <w:t>1</w:t>
            </w:r>
          </w:p>
        </w:tc>
        <w:tc>
          <w:tcPr>
            <w:tcW w:w="5528" w:type="dxa"/>
            <w:vAlign w:val="center"/>
          </w:tcPr>
          <w:p w14:paraId="57841984" w14:textId="77777777" w:rsidR="00AB274A" w:rsidRPr="0098503E" w:rsidRDefault="00AB274A" w:rsidP="00EE3284">
            <w:pPr>
              <w:spacing w:after="0"/>
              <w:ind w:firstLine="34"/>
              <w:rPr>
                <w:sz w:val="24"/>
                <w:lang w:val="uk-UA" w:eastAsia="uk-UA"/>
              </w:rPr>
            </w:pPr>
            <w:r w:rsidRPr="0098503E">
              <w:rPr>
                <w:sz w:val="24"/>
                <w:lang w:val="uk-UA" w:eastAsia="uk-UA"/>
              </w:rPr>
              <w:t>ЛОН - лампа розжарювання</w:t>
            </w:r>
          </w:p>
        </w:tc>
        <w:tc>
          <w:tcPr>
            <w:tcW w:w="1985" w:type="dxa"/>
            <w:shd w:val="clear" w:color="auto" w:fill="auto"/>
          </w:tcPr>
          <w:p w14:paraId="01D3C675" w14:textId="77777777" w:rsidR="00AB274A" w:rsidRPr="0098503E" w:rsidRDefault="00EE3284" w:rsidP="00EE3284">
            <w:pPr>
              <w:spacing w:after="0"/>
              <w:ind w:firstLine="0"/>
              <w:jc w:val="center"/>
              <w:rPr>
                <w:sz w:val="24"/>
                <w:lang w:val="uk-UA" w:eastAsia="uk-UA"/>
              </w:rPr>
            </w:pPr>
            <w:r w:rsidRPr="0098503E">
              <w:rPr>
                <w:sz w:val="24"/>
                <w:lang w:val="uk-UA" w:eastAsia="uk-UA"/>
              </w:rPr>
              <w:t>53</w:t>
            </w:r>
          </w:p>
        </w:tc>
      </w:tr>
      <w:tr w:rsidR="00AB274A" w:rsidRPr="0098503E" w14:paraId="2B80DED2" w14:textId="77777777" w:rsidTr="00EE3284">
        <w:trPr>
          <w:jc w:val="center"/>
        </w:trPr>
        <w:tc>
          <w:tcPr>
            <w:tcW w:w="709" w:type="dxa"/>
            <w:shd w:val="clear" w:color="auto" w:fill="auto"/>
            <w:vAlign w:val="center"/>
          </w:tcPr>
          <w:p w14:paraId="72F46469" w14:textId="77777777" w:rsidR="00AB274A" w:rsidRPr="0098503E" w:rsidRDefault="00AB274A" w:rsidP="00EE3284">
            <w:pPr>
              <w:spacing w:after="0"/>
              <w:ind w:firstLine="171"/>
              <w:jc w:val="left"/>
              <w:rPr>
                <w:sz w:val="24"/>
                <w:lang w:val="uk-UA" w:eastAsia="uk-UA"/>
              </w:rPr>
            </w:pPr>
            <w:r w:rsidRPr="0098503E">
              <w:rPr>
                <w:sz w:val="24"/>
                <w:lang w:val="uk-UA" w:eastAsia="uk-UA"/>
              </w:rPr>
              <w:t>2</w:t>
            </w:r>
          </w:p>
        </w:tc>
        <w:tc>
          <w:tcPr>
            <w:tcW w:w="5528" w:type="dxa"/>
            <w:vAlign w:val="center"/>
          </w:tcPr>
          <w:p w14:paraId="24BCF6F3" w14:textId="77777777" w:rsidR="00AB274A" w:rsidRPr="0098503E" w:rsidRDefault="00AB274A" w:rsidP="00EE3284">
            <w:pPr>
              <w:spacing w:after="0"/>
              <w:ind w:firstLine="34"/>
              <w:rPr>
                <w:sz w:val="24"/>
                <w:lang w:val="uk-UA" w:eastAsia="uk-UA"/>
              </w:rPr>
            </w:pPr>
            <w:r w:rsidRPr="0098503E">
              <w:rPr>
                <w:sz w:val="24"/>
                <w:lang w:val="uk-UA" w:eastAsia="uk-UA"/>
              </w:rPr>
              <w:t>МГЛ - металогалогенна лампа</w:t>
            </w:r>
          </w:p>
        </w:tc>
        <w:tc>
          <w:tcPr>
            <w:tcW w:w="1985" w:type="dxa"/>
            <w:shd w:val="clear" w:color="auto" w:fill="auto"/>
          </w:tcPr>
          <w:p w14:paraId="005A83D9" w14:textId="77777777"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14:paraId="0223E7AA" w14:textId="77777777" w:rsidTr="00EE3284">
        <w:trPr>
          <w:jc w:val="center"/>
        </w:trPr>
        <w:tc>
          <w:tcPr>
            <w:tcW w:w="709" w:type="dxa"/>
            <w:shd w:val="clear" w:color="auto" w:fill="auto"/>
            <w:vAlign w:val="center"/>
          </w:tcPr>
          <w:p w14:paraId="09F0E09B" w14:textId="77777777" w:rsidR="00AB274A" w:rsidRPr="0098503E" w:rsidRDefault="00AB274A" w:rsidP="00EE3284">
            <w:pPr>
              <w:spacing w:after="0"/>
              <w:ind w:firstLine="171"/>
              <w:jc w:val="left"/>
              <w:rPr>
                <w:sz w:val="24"/>
                <w:lang w:val="uk-UA" w:eastAsia="uk-UA"/>
              </w:rPr>
            </w:pPr>
            <w:r w:rsidRPr="0098503E">
              <w:rPr>
                <w:sz w:val="24"/>
                <w:lang w:val="uk-UA" w:eastAsia="uk-UA"/>
              </w:rPr>
              <w:t>3</w:t>
            </w:r>
          </w:p>
        </w:tc>
        <w:tc>
          <w:tcPr>
            <w:tcW w:w="5528" w:type="dxa"/>
            <w:vAlign w:val="center"/>
          </w:tcPr>
          <w:p w14:paraId="78E552A7" w14:textId="77777777" w:rsidR="00AB274A" w:rsidRPr="0098503E" w:rsidRDefault="00AB274A" w:rsidP="00EE3284">
            <w:pPr>
              <w:spacing w:after="0"/>
              <w:ind w:firstLine="34"/>
              <w:rPr>
                <w:sz w:val="24"/>
                <w:lang w:val="uk-UA" w:eastAsia="uk-UA"/>
              </w:rPr>
            </w:pPr>
            <w:r w:rsidRPr="0098503E">
              <w:rPr>
                <w:sz w:val="24"/>
                <w:lang w:val="uk-UA" w:eastAsia="uk-UA"/>
              </w:rPr>
              <w:t>ДРЛ - дугова ртутна люмінесцентна лампа</w:t>
            </w:r>
          </w:p>
        </w:tc>
        <w:tc>
          <w:tcPr>
            <w:tcW w:w="1985" w:type="dxa"/>
            <w:shd w:val="clear" w:color="auto" w:fill="auto"/>
          </w:tcPr>
          <w:p w14:paraId="10A0C14A" w14:textId="77777777"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14:paraId="29300A95" w14:textId="77777777" w:rsidTr="00EE3284">
        <w:trPr>
          <w:jc w:val="center"/>
        </w:trPr>
        <w:tc>
          <w:tcPr>
            <w:tcW w:w="709" w:type="dxa"/>
            <w:shd w:val="clear" w:color="auto" w:fill="auto"/>
            <w:vAlign w:val="center"/>
          </w:tcPr>
          <w:p w14:paraId="367B0594" w14:textId="77777777" w:rsidR="00AB274A" w:rsidRPr="0098503E" w:rsidRDefault="00AB274A" w:rsidP="00EE3284">
            <w:pPr>
              <w:spacing w:after="0"/>
              <w:ind w:firstLine="171"/>
              <w:jc w:val="left"/>
              <w:rPr>
                <w:sz w:val="24"/>
                <w:lang w:val="uk-UA" w:eastAsia="uk-UA"/>
              </w:rPr>
            </w:pPr>
            <w:r w:rsidRPr="0098503E">
              <w:rPr>
                <w:sz w:val="24"/>
                <w:lang w:val="uk-UA" w:eastAsia="uk-UA"/>
              </w:rPr>
              <w:t>4</w:t>
            </w:r>
          </w:p>
        </w:tc>
        <w:tc>
          <w:tcPr>
            <w:tcW w:w="5528" w:type="dxa"/>
            <w:vAlign w:val="center"/>
          </w:tcPr>
          <w:p w14:paraId="2891C7AD" w14:textId="77777777" w:rsidR="00AB274A" w:rsidRPr="0098503E" w:rsidRDefault="00AB274A" w:rsidP="00EE3284">
            <w:pPr>
              <w:spacing w:after="0"/>
              <w:ind w:firstLine="34"/>
              <w:rPr>
                <w:sz w:val="24"/>
                <w:lang w:val="uk-UA" w:eastAsia="uk-UA"/>
              </w:rPr>
            </w:pPr>
            <w:r w:rsidRPr="0098503E">
              <w:rPr>
                <w:sz w:val="24"/>
                <w:lang w:val="uk-UA" w:eastAsia="uk-UA"/>
              </w:rPr>
              <w:t>ДНаТ - дугова натрієва трубчаста лампа</w:t>
            </w:r>
          </w:p>
        </w:tc>
        <w:tc>
          <w:tcPr>
            <w:tcW w:w="1985" w:type="dxa"/>
            <w:shd w:val="clear" w:color="auto" w:fill="auto"/>
          </w:tcPr>
          <w:p w14:paraId="7BA5F835" w14:textId="77777777" w:rsidR="00AB274A" w:rsidRPr="0098503E" w:rsidRDefault="00AB274A" w:rsidP="00EE3284">
            <w:pPr>
              <w:spacing w:after="0"/>
              <w:ind w:firstLine="0"/>
              <w:jc w:val="center"/>
              <w:rPr>
                <w:sz w:val="24"/>
                <w:lang w:val="uk-UA" w:eastAsia="uk-UA"/>
              </w:rPr>
            </w:pPr>
            <w:r w:rsidRPr="0098503E">
              <w:rPr>
                <w:sz w:val="24"/>
                <w:lang w:val="uk-UA" w:eastAsia="uk-UA"/>
              </w:rPr>
              <w:t>2</w:t>
            </w:r>
            <w:r w:rsidR="00EE3284" w:rsidRPr="0098503E">
              <w:rPr>
                <w:sz w:val="24"/>
                <w:lang w:val="uk-UA" w:eastAsia="uk-UA"/>
              </w:rPr>
              <w:t>504</w:t>
            </w:r>
          </w:p>
        </w:tc>
      </w:tr>
      <w:tr w:rsidR="00AB274A" w:rsidRPr="0098503E" w14:paraId="5F7F593B" w14:textId="77777777" w:rsidTr="00EE3284">
        <w:trPr>
          <w:jc w:val="center"/>
        </w:trPr>
        <w:tc>
          <w:tcPr>
            <w:tcW w:w="709" w:type="dxa"/>
            <w:shd w:val="clear" w:color="auto" w:fill="auto"/>
            <w:vAlign w:val="center"/>
          </w:tcPr>
          <w:p w14:paraId="3312BD63" w14:textId="77777777" w:rsidR="00AB274A" w:rsidRPr="0098503E" w:rsidRDefault="00AB274A" w:rsidP="00EE3284">
            <w:pPr>
              <w:spacing w:after="0"/>
              <w:ind w:firstLine="171"/>
              <w:jc w:val="left"/>
              <w:rPr>
                <w:sz w:val="24"/>
                <w:lang w:val="uk-UA" w:eastAsia="uk-UA"/>
              </w:rPr>
            </w:pPr>
            <w:r w:rsidRPr="0098503E">
              <w:rPr>
                <w:sz w:val="24"/>
                <w:lang w:val="uk-UA" w:eastAsia="uk-UA"/>
              </w:rPr>
              <w:t>5</w:t>
            </w:r>
          </w:p>
        </w:tc>
        <w:tc>
          <w:tcPr>
            <w:tcW w:w="5528" w:type="dxa"/>
            <w:vAlign w:val="center"/>
          </w:tcPr>
          <w:p w14:paraId="70F84ED6" w14:textId="77777777" w:rsidR="00AB274A" w:rsidRPr="0098503E" w:rsidRDefault="00AB274A" w:rsidP="00EE3284">
            <w:pPr>
              <w:spacing w:after="0"/>
              <w:ind w:firstLine="34"/>
              <w:rPr>
                <w:sz w:val="24"/>
                <w:lang w:val="uk-UA" w:eastAsia="uk-UA"/>
              </w:rPr>
            </w:pPr>
            <w:r w:rsidRPr="0098503E">
              <w:rPr>
                <w:sz w:val="24"/>
                <w:lang w:val="uk-UA" w:eastAsia="uk-UA"/>
              </w:rPr>
              <w:t>Метало галогенові</w:t>
            </w:r>
          </w:p>
        </w:tc>
        <w:tc>
          <w:tcPr>
            <w:tcW w:w="1985" w:type="dxa"/>
            <w:shd w:val="clear" w:color="auto" w:fill="auto"/>
          </w:tcPr>
          <w:p w14:paraId="00F559B6" w14:textId="77777777" w:rsidR="00AB274A" w:rsidRPr="0098503E" w:rsidRDefault="00AB274A" w:rsidP="00EE3284">
            <w:pPr>
              <w:spacing w:after="0"/>
              <w:ind w:firstLine="0"/>
              <w:jc w:val="center"/>
              <w:rPr>
                <w:sz w:val="24"/>
                <w:lang w:val="uk-UA" w:eastAsia="uk-UA"/>
              </w:rPr>
            </w:pPr>
            <w:r w:rsidRPr="0098503E">
              <w:rPr>
                <w:sz w:val="24"/>
                <w:lang w:val="uk-UA" w:eastAsia="uk-UA"/>
              </w:rPr>
              <w:t>-</w:t>
            </w:r>
          </w:p>
        </w:tc>
      </w:tr>
      <w:tr w:rsidR="00AB274A" w:rsidRPr="0098503E" w14:paraId="442F6076" w14:textId="77777777" w:rsidTr="00EE3284">
        <w:trPr>
          <w:jc w:val="center"/>
        </w:trPr>
        <w:tc>
          <w:tcPr>
            <w:tcW w:w="709" w:type="dxa"/>
            <w:shd w:val="clear" w:color="auto" w:fill="auto"/>
            <w:vAlign w:val="center"/>
          </w:tcPr>
          <w:p w14:paraId="338F1C87" w14:textId="77777777" w:rsidR="00AB274A" w:rsidRPr="0098503E" w:rsidRDefault="00AB274A" w:rsidP="00EE3284">
            <w:pPr>
              <w:spacing w:after="0"/>
              <w:ind w:firstLine="171"/>
              <w:jc w:val="left"/>
              <w:rPr>
                <w:sz w:val="24"/>
                <w:lang w:val="uk-UA" w:eastAsia="uk-UA"/>
              </w:rPr>
            </w:pPr>
            <w:r w:rsidRPr="0098503E">
              <w:rPr>
                <w:sz w:val="24"/>
                <w:lang w:val="uk-UA" w:eastAsia="uk-UA"/>
              </w:rPr>
              <w:t>6</w:t>
            </w:r>
          </w:p>
        </w:tc>
        <w:tc>
          <w:tcPr>
            <w:tcW w:w="5528" w:type="dxa"/>
            <w:vAlign w:val="center"/>
          </w:tcPr>
          <w:p w14:paraId="14464229" w14:textId="77777777" w:rsidR="00AB274A" w:rsidRPr="0098503E" w:rsidRDefault="00AB274A" w:rsidP="00EE3284">
            <w:pPr>
              <w:spacing w:after="0"/>
              <w:ind w:firstLine="34"/>
              <w:rPr>
                <w:sz w:val="24"/>
                <w:lang w:val="uk-UA" w:eastAsia="uk-UA"/>
              </w:rPr>
            </w:pPr>
            <w:r w:rsidRPr="0098503E">
              <w:rPr>
                <w:sz w:val="24"/>
                <w:lang w:val="uk-UA" w:eastAsia="uk-UA"/>
              </w:rPr>
              <w:t>LED - світлодіодна лампа</w:t>
            </w:r>
          </w:p>
        </w:tc>
        <w:tc>
          <w:tcPr>
            <w:tcW w:w="1985" w:type="dxa"/>
            <w:shd w:val="clear" w:color="auto" w:fill="auto"/>
          </w:tcPr>
          <w:p w14:paraId="6664CD93" w14:textId="77777777" w:rsidR="00AB274A" w:rsidRPr="0098503E" w:rsidRDefault="00EE3284" w:rsidP="00EE3284">
            <w:pPr>
              <w:spacing w:after="0"/>
              <w:ind w:firstLine="0"/>
              <w:jc w:val="center"/>
              <w:rPr>
                <w:sz w:val="24"/>
                <w:lang w:val="uk-UA" w:eastAsia="uk-UA"/>
              </w:rPr>
            </w:pPr>
            <w:r w:rsidRPr="0098503E">
              <w:rPr>
                <w:sz w:val="24"/>
                <w:lang w:val="uk-UA" w:eastAsia="uk-UA"/>
              </w:rPr>
              <w:t>339</w:t>
            </w:r>
          </w:p>
        </w:tc>
      </w:tr>
      <w:tr w:rsidR="00AB274A" w:rsidRPr="0098503E" w14:paraId="3531C0F1" w14:textId="77777777" w:rsidTr="00EE3284">
        <w:trPr>
          <w:jc w:val="center"/>
        </w:trPr>
        <w:tc>
          <w:tcPr>
            <w:tcW w:w="709" w:type="dxa"/>
            <w:shd w:val="clear" w:color="auto" w:fill="auto"/>
            <w:vAlign w:val="center"/>
          </w:tcPr>
          <w:p w14:paraId="68946376" w14:textId="77777777" w:rsidR="00AB274A" w:rsidRPr="0098503E" w:rsidRDefault="00AB274A" w:rsidP="00EE3284">
            <w:pPr>
              <w:spacing w:after="0"/>
              <w:ind w:firstLine="171"/>
              <w:jc w:val="left"/>
              <w:rPr>
                <w:sz w:val="24"/>
                <w:lang w:val="uk-UA" w:eastAsia="uk-UA"/>
              </w:rPr>
            </w:pPr>
            <w:r w:rsidRPr="0098503E">
              <w:rPr>
                <w:sz w:val="24"/>
                <w:lang w:val="uk-UA" w:eastAsia="uk-UA"/>
              </w:rPr>
              <w:t>7</w:t>
            </w:r>
          </w:p>
        </w:tc>
        <w:tc>
          <w:tcPr>
            <w:tcW w:w="5528" w:type="dxa"/>
            <w:vAlign w:val="center"/>
          </w:tcPr>
          <w:p w14:paraId="1FB8827B" w14:textId="77777777" w:rsidR="00AB274A" w:rsidRPr="0098503E" w:rsidRDefault="00AB274A" w:rsidP="00EE3284">
            <w:pPr>
              <w:spacing w:after="0"/>
              <w:ind w:firstLine="34"/>
              <w:rPr>
                <w:sz w:val="24"/>
                <w:lang w:val="uk-UA" w:eastAsia="uk-UA"/>
              </w:rPr>
            </w:pPr>
            <w:r w:rsidRPr="0098503E">
              <w:rPr>
                <w:sz w:val="24"/>
                <w:lang w:val="uk-UA" w:eastAsia="uk-UA"/>
              </w:rPr>
              <w:t>Інші (вказати тип)</w:t>
            </w:r>
          </w:p>
        </w:tc>
        <w:tc>
          <w:tcPr>
            <w:tcW w:w="1985" w:type="dxa"/>
            <w:shd w:val="clear" w:color="auto" w:fill="auto"/>
          </w:tcPr>
          <w:p w14:paraId="04726FA5" w14:textId="77777777" w:rsidR="00AB274A" w:rsidRPr="0098503E" w:rsidRDefault="00AB274A" w:rsidP="00EE3284">
            <w:pPr>
              <w:spacing w:after="0"/>
              <w:ind w:firstLine="0"/>
              <w:jc w:val="center"/>
              <w:rPr>
                <w:sz w:val="24"/>
                <w:lang w:val="uk-UA" w:eastAsia="uk-UA"/>
              </w:rPr>
            </w:pPr>
            <w:r w:rsidRPr="0098503E">
              <w:rPr>
                <w:sz w:val="24"/>
                <w:lang w:val="uk-UA" w:eastAsia="uk-UA"/>
              </w:rPr>
              <w:t>-</w:t>
            </w:r>
          </w:p>
        </w:tc>
      </w:tr>
    </w:tbl>
    <w:p w14:paraId="50C3B9A3" w14:textId="77777777" w:rsidR="00AB274A" w:rsidRPr="0098503E" w:rsidRDefault="00AB274A" w:rsidP="00E46A8A">
      <w:pPr>
        <w:autoSpaceDE w:val="0"/>
        <w:autoSpaceDN w:val="0"/>
        <w:adjustRightInd w:val="0"/>
        <w:rPr>
          <w:szCs w:val="28"/>
          <w:lang w:val="uk-UA" w:eastAsia="uk-UA"/>
        </w:rPr>
      </w:pPr>
    </w:p>
    <w:p w14:paraId="7FB5851E" w14:textId="77777777" w:rsidR="00100BD1" w:rsidRPr="0098503E" w:rsidRDefault="00100BD1" w:rsidP="00795777">
      <w:pPr>
        <w:spacing w:after="0"/>
        <w:rPr>
          <w:lang w:val="uk-UA"/>
        </w:rPr>
      </w:pPr>
      <w:r w:rsidRPr="0098503E">
        <w:rPr>
          <w:lang w:val="uk-UA"/>
        </w:rPr>
        <w:t>Основною проблемою при експлуатації застарілих систем вуличного освітлення є мала продуктивність роботи ламп, що призводить до їх частої заміни, а, відповідно, і до збільшення витрат на експлуатацію такої мережі. В існуючих лампах присутній ефект старіння – після 400 годин роботи падіння світлового потоку у ламп становить більше 20</w:t>
      </w:r>
      <w:r w:rsidR="00795777">
        <w:rPr>
          <w:lang w:val="uk-UA"/>
        </w:rPr>
        <w:t> </w:t>
      </w:r>
      <w:r w:rsidRPr="0098503E">
        <w:rPr>
          <w:lang w:val="uk-UA"/>
        </w:rPr>
        <w:t>%, а до кінця терміну експлуатації більше 50</w:t>
      </w:r>
      <w:r w:rsidR="00795777">
        <w:rPr>
          <w:lang w:val="uk-UA"/>
        </w:rPr>
        <w:t xml:space="preserve"> </w:t>
      </w:r>
      <w:r w:rsidRPr="0098503E">
        <w:rPr>
          <w:lang w:val="uk-UA"/>
        </w:rPr>
        <w:t xml:space="preserve">%. Основну частину терміну служби лампа випромінює </w:t>
      </w:r>
      <w:r w:rsidRPr="0098503E">
        <w:rPr>
          <w:lang w:val="uk-UA"/>
        </w:rPr>
        <w:lastRenderedPageBreak/>
        <w:t>всього 50-60</w:t>
      </w:r>
      <w:r w:rsidR="00795777">
        <w:rPr>
          <w:lang w:val="uk-UA"/>
        </w:rPr>
        <w:t xml:space="preserve"> </w:t>
      </w:r>
      <w:r w:rsidRPr="0098503E">
        <w:rPr>
          <w:lang w:val="uk-UA"/>
        </w:rPr>
        <w:t>% від номінального світлового потоку. Крім фізичного зносу, на даний час існує також проблема використання у світильниках натрієвих ламп, що приводить до споживання великої кількості електроенергії та додаткових витрат коштів на оплату спожитої електроенергії. Дані світильники використовуються понад 20 років і не забезпечують належного нормативного освітлення в силу своїх  застарілих технологічних характеристик та більш високих сучасних вимог до вуличного освітлення міста. Згідно аналізу обсягу споживання електроенергії для зовнішнього освітлення міста, виявлені причини додаткових витрат і розроблені напрямки енергозбереження. Заміна існуючих застарілих енергоємних світильників на енергозберігаючі світлодіодні дає змогу значно зменшити встановлену потужність освітлювального обладнання зі збільшенням рівня освітленості в декілька разів, а також економію коштів на оплату за спожиту електроенергію.</w:t>
      </w:r>
      <w:r w:rsidR="00FF40A3">
        <w:rPr>
          <w:lang w:val="uk-UA"/>
        </w:rPr>
        <w:t xml:space="preserve"> </w:t>
      </w:r>
      <w:r w:rsidRPr="0098503E">
        <w:rPr>
          <w:lang w:val="uk-UA"/>
        </w:rPr>
        <w:t>Не всі вулиці міста повністю освітленні.</w:t>
      </w:r>
    </w:p>
    <w:p w14:paraId="71C0C71B" w14:textId="77777777" w:rsidR="00100BD1" w:rsidRPr="0098503E" w:rsidRDefault="00100BD1" w:rsidP="00795777">
      <w:pPr>
        <w:spacing w:after="0"/>
        <w:rPr>
          <w:lang w:val="uk-UA"/>
        </w:rPr>
      </w:pPr>
      <w:r w:rsidRPr="0098503E">
        <w:rPr>
          <w:lang w:val="uk-UA"/>
        </w:rPr>
        <w:t>Дроти вуличного освітлення в більшості не ізольовані, мають тривалий термін експлуатації. Металеві та залізобетонні опори освітлення експлуатуються більше сорока років. Вузли обліку електричної енергії з комутуючими пристроями та реле включення знаходяться в незадовільному стані та потребують заміни. Реле часу потребує щомісячного переналаштування.</w:t>
      </w:r>
    </w:p>
    <w:p w14:paraId="0BA356B7" w14:textId="77777777" w:rsidR="001D5E2C" w:rsidRDefault="001D5E2C" w:rsidP="00795777">
      <w:pPr>
        <w:spacing w:after="0"/>
        <w:rPr>
          <w:lang w:val="uk-UA"/>
        </w:rPr>
      </w:pPr>
      <w:r w:rsidRPr="0098503E">
        <w:rPr>
          <w:lang w:val="uk-UA"/>
        </w:rPr>
        <w:t xml:space="preserve">Загальне споживання електроенергії на </w:t>
      </w:r>
      <w:r w:rsidR="001B4633" w:rsidRPr="0098503E">
        <w:rPr>
          <w:lang w:val="uk-UA"/>
        </w:rPr>
        <w:t>зовнішнє</w:t>
      </w:r>
      <w:r w:rsidR="00795777">
        <w:rPr>
          <w:lang w:val="uk-UA"/>
        </w:rPr>
        <w:t xml:space="preserve"> освітлення за 2020 рік</w:t>
      </w:r>
      <w:r w:rsidRPr="0098503E">
        <w:rPr>
          <w:lang w:val="uk-UA"/>
        </w:rPr>
        <w:t xml:space="preserve"> становить 1 940 МВт-год. В порівнянні з базовим роком воно зросло </w:t>
      </w:r>
      <w:r w:rsidR="003D4442" w:rsidRPr="0098503E">
        <w:rPr>
          <w:lang w:val="uk-UA"/>
        </w:rPr>
        <w:t>на 75</w:t>
      </w:r>
      <w:r w:rsidR="00795777">
        <w:rPr>
          <w:lang w:val="uk-UA"/>
        </w:rPr>
        <w:t xml:space="preserve"> </w:t>
      </w:r>
      <w:r w:rsidR="003D4442" w:rsidRPr="0098503E">
        <w:rPr>
          <w:lang w:val="uk-UA"/>
        </w:rPr>
        <w:t xml:space="preserve">% </w:t>
      </w:r>
      <w:r w:rsidRPr="0098503E">
        <w:rPr>
          <w:i/>
          <w:iCs/>
          <w:lang w:val="uk-UA"/>
        </w:rPr>
        <w:t>(</w:t>
      </w:r>
      <w:r>
        <w:fldChar w:fldCharType="begin"/>
      </w:r>
      <w:r>
        <w:instrText xml:space="preserve"> REF _Ref155956833 \h  \* MERGEFORMAT </w:instrText>
      </w:r>
      <w:r>
        <w:fldChar w:fldCharType="separate"/>
      </w:r>
      <w:r w:rsidR="00AD7DE8" w:rsidRPr="00AD7DE8">
        <w:rPr>
          <w:i/>
          <w:iCs/>
          <w:lang w:val="uk-UA"/>
        </w:rPr>
        <w:t xml:space="preserve">Рисунок </w:t>
      </w:r>
      <w:r w:rsidR="00AD7DE8" w:rsidRPr="00AD7DE8">
        <w:rPr>
          <w:i/>
          <w:iCs/>
          <w:noProof/>
          <w:lang w:val="uk-UA"/>
        </w:rPr>
        <w:t>10</w:t>
      </w:r>
      <w:r>
        <w:fldChar w:fldCharType="end"/>
      </w:r>
      <w:r w:rsidRPr="0098503E">
        <w:rPr>
          <w:i/>
          <w:iCs/>
          <w:lang w:val="uk-UA"/>
        </w:rPr>
        <w:t>).</w:t>
      </w:r>
      <w:r w:rsidRPr="0098503E">
        <w:rPr>
          <w:lang w:val="uk-UA"/>
        </w:rPr>
        <w:t xml:space="preserve"> Це зумовлено розширенням мережі зовнішнього освітлення на території </w:t>
      </w:r>
      <w:r w:rsidR="00FB0C7C" w:rsidRPr="0098503E">
        <w:rPr>
          <w:lang w:val="uk-UA"/>
        </w:rPr>
        <w:t>Ковеля та громади</w:t>
      </w:r>
      <w:r w:rsidRPr="0098503E">
        <w:rPr>
          <w:lang w:val="uk-UA"/>
        </w:rPr>
        <w:t>.</w:t>
      </w:r>
    </w:p>
    <w:p w14:paraId="1442605B" w14:textId="77777777" w:rsidR="00EB4719" w:rsidRDefault="00EB4719" w:rsidP="00EE3284">
      <w:pPr>
        <w:rPr>
          <w:lang w:val="uk-UA"/>
        </w:rPr>
      </w:pPr>
    </w:p>
    <w:p w14:paraId="51774D89" w14:textId="77777777" w:rsidR="00EB4719" w:rsidRDefault="00EB4719" w:rsidP="00EE3284">
      <w:pPr>
        <w:rPr>
          <w:lang w:val="uk-UA"/>
        </w:rPr>
      </w:pPr>
    </w:p>
    <w:p w14:paraId="68E66FBC" w14:textId="77777777" w:rsidR="00EB4719" w:rsidRPr="0098503E" w:rsidRDefault="00EB4719" w:rsidP="00EE3284">
      <w:pPr>
        <w:rPr>
          <w:lang w:val="uk-UA"/>
        </w:rPr>
      </w:pPr>
    </w:p>
    <w:p w14:paraId="6B597FDF" w14:textId="77777777" w:rsidR="009E109D" w:rsidRPr="0098503E" w:rsidRDefault="00966E4C" w:rsidP="001D5E2C">
      <w:pPr>
        <w:autoSpaceDE w:val="0"/>
        <w:autoSpaceDN w:val="0"/>
        <w:adjustRightInd w:val="0"/>
        <w:rPr>
          <w:i/>
          <w:szCs w:val="28"/>
          <w:lang w:val="uk-UA" w:eastAsia="uk-UA"/>
        </w:rPr>
      </w:pPr>
      <w:r w:rsidRPr="0098503E">
        <w:rPr>
          <w:noProof/>
        </w:rPr>
        <w:drawing>
          <wp:anchor distT="0" distB="0" distL="114300" distR="114300" simplePos="0" relativeHeight="251669504" behindDoc="0" locked="0" layoutInCell="1" allowOverlap="1" wp14:anchorId="37235209" wp14:editId="610EE4D5">
            <wp:simplePos x="0" y="0"/>
            <wp:positionH relativeFrom="column">
              <wp:posOffset>1226820</wp:posOffset>
            </wp:positionH>
            <wp:positionV relativeFrom="paragraph">
              <wp:posOffset>74930</wp:posOffset>
            </wp:positionV>
            <wp:extent cx="3388995" cy="1955800"/>
            <wp:effectExtent l="0" t="0" r="1905" b="6350"/>
            <wp:wrapSquare wrapText="bothSides"/>
            <wp:docPr id="21" name="Діагра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p w14:paraId="638B8286" w14:textId="77777777" w:rsidR="00966E4C" w:rsidRPr="0098503E" w:rsidRDefault="00966E4C" w:rsidP="009E109D">
      <w:pPr>
        <w:autoSpaceDE w:val="0"/>
        <w:autoSpaceDN w:val="0"/>
        <w:adjustRightInd w:val="0"/>
        <w:jc w:val="center"/>
        <w:rPr>
          <w:i/>
          <w:szCs w:val="28"/>
          <w:lang w:val="uk-UA" w:eastAsia="uk-UA"/>
        </w:rPr>
      </w:pPr>
    </w:p>
    <w:p w14:paraId="7A1B39E6" w14:textId="77777777" w:rsidR="00966E4C" w:rsidRPr="0098503E" w:rsidRDefault="00966E4C" w:rsidP="009E109D">
      <w:pPr>
        <w:autoSpaceDE w:val="0"/>
        <w:autoSpaceDN w:val="0"/>
        <w:adjustRightInd w:val="0"/>
        <w:jc w:val="center"/>
        <w:rPr>
          <w:i/>
          <w:szCs w:val="28"/>
          <w:lang w:val="uk-UA" w:eastAsia="uk-UA"/>
        </w:rPr>
      </w:pPr>
    </w:p>
    <w:p w14:paraId="018929FD" w14:textId="77777777" w:rsidR="00966E4C" w:rsidRPr="0098503E" w:rsidRDefault="00966E4C" w:rsidP="009E109D">
      <w:pPr>
        <w:autoSpaceDE w:val="0"/>
        <w:autoSpaceDN w:val="0"/>
        <w:adjustRightInd w:val="0"/>
        <w:jc w:val="center"/>
        <w:rPr>
          <w:i/>
          <w:szCs w:val="28"/>
          <w:lang w:val="uk-UA" w:eastAsia="uk-UA"/>
        </w:rPr>
      </w:pPr>
    </w:p>
    <w:p w14:paraId="061C8516" w14:textId="77777777" w:rsidR="00966E4C" w:rsidRPr="0098503E" w:rsidRDefault="00966E4C" w:rsidP="009E109D">
      <w:pPr>
        <w:autoSpaceDE w:val="0"/>
        <w:autoSpaceDN w:val="0"/>
        <w:adjustRightInd w:val="0"/>
        <w:jc w:val="center"/>
        <w:rPr>
          <w:i/>
          <w:szCs w:val="28"/>
          <w:lang w:val="uk-UA" w:eastAsia="uk-UA"/>
        </w:rPr>
      </w:pPr>
    </w:p>
    <w:p w14:paraId="0F2A5CFC" w14:textId="77777777" w:rsidR="00966E4C" w:rsidRPr="0098503E" w:rsidRDefault="00966E4C" w:rsidP="009E109D">
      <w:pPr>
        <w:autoSpaceDE w:val="0"/>
        <w:autoSpaceDN w:val="0"/>
        <w:adjustRightInd w:val="0"/>
        <w:jc w:val="center"/>
        <w:rPr>
          <w:i/>
          <w:szCs w:val="28"/>
          <w:lang w:val="uk-UA" w:eastAsia="uk-UA"/>
        </w:rPr>
      </w:pPr>
    </w:p>
    <w:p w14:paraId="673DF32A" w14:textId="77777777" w:rsidR="00966E4C" w:rsidRPr="0098503E" w:rsidRDefault="00966E4C" w:rsidP="009E109D">
      <w:pPr>
        <w:autoSpaceDE w:val="0"/>
        <w:autoSpaceDN w:val="0"/>
        <w:adjustRightInd w:val="0"/>
        <w:jc w:val="center"/>
        <w:rPr>
          <w:i/>
          <w:szCs w:val="28"/>
          <w:lang w:val="uk-UA" w:eastAsia="uk-UA"/>
        </w:rPr>
      </w:pPr>
    </w:p>
    <w:p w14:paraId="4EA674FE" w14:textId="77777777" w:rsidR="00795777" w:rsidRDefault="00A6398F" w:rsidP="00795777">
      <w:pPr>
        <w:pStyle w:val="ad"/>
        <w:spacing w:before="0" w:after="0"/>
        <w:rPr>
          <w:rFonts w:cs="Times New Roman"/>
          <w:szCs w:val="28"/>
        </w:rPr>
      </w:pPr>
      <w:bookmarkStart w:id="38" w:name="_Ref155956833"/>
      <w:r w:rsidRPr="0098503E">
        <w:rPr>
          <w:rFonts w:cs="Times New Roman"/>
          <w:iCs w:val="0"/>
        </w:rPr>
        <w:t xml:space="preserve">Рисунок </w:t>
      </w:r>
      <w:r w:rsidR="0030053E" w:rsidRPr="0098503E">
        <w:rPr>
          <w:rFonts w:cs="Times New Roman"/>
          <w:iCs w:val="0"/>
        </w:rPr>
        <w:fldChar w:fldCharType="begin"/>
      </w:r>
      <w:r w:rsidR="00EF7FC7" w:rsidRPr="0098503E">
        <w:rPr>
          <w:rFonts w:cs="Times New Roman"/>
          <w:iCs w:val="0"/>
        </w:rPr>
        <w:instrText xml:space="preserve"> SEQ Рисунок \* ARABIC </w:instrText>
      </w:r>
      <w:r w:rsidR="0030053E" w:rsidRPr="0098503E">
        <w:rPr>
          <w:rFonts w:cs="Times New Roman"/>
          <w:iCs w:val="0"/>
        </w:rPr>
        <w:fldChar w:fldCharType="separate"/>
      </w:r>
      <w:r w:rsidR="00AD7DE8">
        <w:rPr>
          <w:rFonts w:cs="Times New Roman"/>
          <w:iCs w:val="0"/>
          <w:noProof/>
        </w:rPr>
        <w:t>10</w:t>
      </w:r>
      <w:r w:rsidR="0030053E" w:rsidRPr="0098503E">
        <w:rPr>
          <w:rFonts w:cs="Times New Roman"/>
          <w:iCs w:val="0"/>
          <w:noProof/>
        </w:rPr>
        <w:fldChar w:fldCharType="end"/>
      </w:r>
      <w:bookmarkEnd w:id="38"/>
      <w:r w:rsidRPr="0098503E">
        <w:rPr>
          <w:rFonts w:cs="Times New Roman"/>
          <w:iCs w:val="0"/>
        </w:rPr>
        <w:t xml:space="preserve">. </w:t>
      </w:r>
      <w:r w:rsidR="00966E4C" w:rsidRPr="0098503E">
        <w:rPr>
          <w:rFonts w:cs="Times New Roman"/>
          <w:iCs w:val="0"/>
          <w:szCs w:val="28"/>
        </w:rPr>
        <w:t>Загальне</w:t>
      </w:r>
      <w:r w:rsidR="00966E4C" w:rsidRPr="0098503E">
        <w:rPr>
          <w:rFonts w:cs="Times New Roman"/>
          <w:szCs w:val="28"/>
        </w:rPr>
        <w:t xml:space="preserve"> споживання електроенергії на </w:t>
      </w:r>
      <w:r w:rsidR="001B4633" w:rsidRPr="0098503E">
        <w:rPr>
          <w:rFonts w:cs="Times New Roman"/>
          <w:szCs w:val="28"/>
        </w:rPr>
        <w:t>зовнішнє</w:t>
      </w:r>
      <w:r w:rsidR="00795777">
        <w:rPr>
          <w:rFonts w:cs="Times New Roman"/>
          <w:szCs w:val="28"/>
        </w:rPr>
        <w:t xml:space="preserve"> освітлення у 2010 та </w:t>
      </w:r>
    </w:p>
    <w:p w14:paraId="62E3256A" w14:textId="77777777" w:rsidR="009E109D" w:rsidRPr="0098503E" w:rsidRDefault="00795777" w:rsidP="00795777">
      <w:pPr>
        <w:pStyle w:val="ad"/>
        <w:spacing w:before="0" w:after="0"/>
        <w:rPr>
          <w:rFonts w:cs="Times New Roman"/>
          <w:color w:val="FF0000"/>
          <w:szCs w:val="28"/>
        </w:rPr>
      </w:pPr>
      <w:r>
        <w:rPr>
          <w:rFonts w:cs="Times New Roman"/>
          <w:szCs w:val="28"/>
        </w:rPr>
        <w:t xml:space="preserve"> 2020 роках</w:t>
      </w:r>
      <w:r w:rsidR="00966E4C" w:rsidRPr="0098503E">
        <w:rPr>
          <w:rFonts w:cs="Times New Roman"/>
          <w:szCs w:val="28"/>
        </w:rPr>
        <w:t xml:space="preserve"> МВт-год</w:t>
      </w:r>
    </w:p>
    <w:p w14:paraId="3F1F37FD" w14:textId="77777777" w:rsidR="00795777" w:rsidRDefault="00795777" w:rsidP="000054E7">
      <w:pPr>
        <w:autoSpaceDE w:val="0"/>
        <w:autoSpaceDN w:val="0"/>
        <w:adjustRightInd w:val="0"/>
        <w:rPr>
          <w:szCs w:val="28"/>
          <w:lang w:val="uk-UA" w:eastAsia="uk-UA"/>
        </w:rPr>
      </w:pPr>
    </w:p>
    <w:p w14:paraId="2BB3AEA4" w14:textId="77777777" w:rsidR="000054E7" w:rsidRPr="0098503E" w:rsidRDefault="000054E7" w:rsidP="000054E7">
      <w:pPr>
        <w:autoSpaceDE w:val="0"/>
        <w:autoSpaceDN w:val="0"/>
        <w:adjustRightInd w:val="0"/>
        <w:rPr>
          <w:szCs w:val="28"/>
          <w:lang w:val="uk-UA" w:eastAsia="uk-UA"/>
        </w:rPr>
      </w:pPr>
      <w:r w:rsidRPr="0098503E">
        <w:rPr>
          <w:szCs w:val="28"/>
          <w:lang w:val="uk-UA" w:eastAsia="uk-UA"/>
        </w:rPr>
        <w:lastRenderedPageBreak/>
        <w:t>ККП «Добробут» планує і надалі удосконалювати та реконструювати мережі зовнішнього освітлення Ковельської ТГ, застосовуючи сучасних технологій та обладнання, а також будувати нові ме</w:t>
      </w:r>
      <w:r w:rsidR="00795777">
        <w:rPr>
          <w:szCs w:val="28"/>
          <w:lang w:val="uk-UA" w:eastAsia="uk-UA"/>
        </w:rPr>
        <w:t>режі на території громади</w:t>
      </w:r>
      <w:r w:rsidRPr="0098503E">
        <w:rPr>
          <w:szCs w:val="28"/>
          <w:lang w:val="uk-UA" w:eastAsia="uk-UA"/>
        </w:rPr>
        <w:t>. Важливими заходами є заміна повітряних мереж на кабельні та натрієвих світильників на світлодіодні.</w:t>
      </w:r>
    </w:p>
    <w:p w14:paraId="273F993B" w14:textId="77777777" w:rsidR="00100BD1" w:rsidRPr="0098503E" w:rsidRDefault="00100BD1" w:rsidP="00100BD1">
      <w:pPr>
        <w:rPr>
          <w:b/>
          <w:bCs/>
          <w:lang w:val="uk-UA"/>
        </w:rPr>
      </w:pPr>
      <w:r w:rsidRPr="0098503E">
        <w:rPr>
          <w:b/>
          <w:bCs/>
          <w:lang w:val="uk-UA"/>
        </w:rPr>
        <w:t>Транс</w:t>
      </w:r>
      <w:r w:rsidR="005E511E" w:rsidRPr="0098503E">
        <w:rPr>
          <w:b/>
          <w:bCs/>
          <w:lang w:val="uk-UA"/>
        </w:rPr>
        <w:t>п</w:t>
      </w:r>
      <w:r w:rsidRPr="0098503E">
        <w:rPr>
          <w:b/>
          <w:bCs/>
          <w:lang w:val="uk-UA"/>
        </w:rPr>
        <w:t xml:space="preserve">орт </w:t>
      </w:r>
    </w:p>
    <w:p w14:paraId="4DE62321" w14:textId="77777777" w:rsidR="004F0ECB" w:rsidRPr="0098503E" w:rsidRDefault="008977E8" w:rsidP="00A6398F">
      <w:pPr>
        <w:spacing w:after="140"/>
        <w:rPr>
          <w:i/>
          <w:iCs/>
          <w:lang w:val="uk-UA"/>
        </w:rPr>
      </w:pPr>
      <w:r w:rsidRPr="0098503E">
        <w:rPr>
          <w:szCs w:val="28"/>
          <w:lang w:val="uk-UA" w:eastAsia="uk-UA"/>
        </w:rPr>
        <w:t>Ковель є одним із найбільших залізничних вузлів Західної України, який має вагоме стратегічне значення для України, з’єднуючи її з багатьма європейськими країнами. Від Ковеля розходяться залізничні шляхи в шести напрямках: до Сарн (на Київ), до Ківерець (на Луцьк та Рівне), до Володими</w:t>
      </w:r>
      <w:r w:rsidR="00AA2D63" w:rsidRPr="0098503E">
        <w:rPr>
          <w:szCs w:val="28"/>
          <w:lang w:val="uk-UA" w:eastAsia="uk-UA"/>
        </w:rPr>
        <w:t>ра-Волинського (на Львів), до Х</w:t>
      </w:r>
      <w:r w:rsidR="009E5014" w:rsidRPr="0098503E">
        <w:rPr>
          <w:szCs w:val="28"/>
          <w:lang w:val="uk-UA" w:eastAsia="uk-UA"/>
        </w:rPr>
        <w:t>о</w:t>
      </w:r>
      <w:r w:rsidRPr="0098503E">
        <w:rPr>
          <w:szCs w:val="28"/>
          <w:lang w:val="uk-UA" w:eastAsia="uk-UA"/>
        </w:rPr>
        <w:t>лму (на Варшаву та Берлін), до Бреста та до Камінь-Каширського</w:t>
      </w:r>
      <w:r w:rsidR="00CE08F0" w:rsidRPr="0098503E">
        <w:rPr>
          <w:szCs w:val="28"/>
          <w:lang w:val="uk-UA" w:eastAsia="uk-UA"/>
        </w:rPr>
        <w:t>.</w:t>
      </w:r>
    </w:p>
    <w:p w14:paraId="10DE99C2" w14:textId="77777777" w:rsidR="008977E8" w:rsidRPr="0098503E" w:rsidRDefault="00000000" w:rsidP="00A6398F">
      <w:pPr>
        <w:jc w:val="center"/>
        <w:rPr>
          <w:rFonts w:eastAsia="Arial"/>
          <w:lang w:val="uk-UA"/>
        </w:rPr>
      </w:pPr>
      <w:r>
        <w:rPr>
          <w:rFonts w:eastAsia="Arial"/>
          <w:noProof/>
          <w:lang w:val="uk-UA" w:eastAsia="uk-UA"/>
        </w:rPr>
        <w:pict w14:anchorId="136D96C0">
          <v:rect id="Прямокутник 9" o:spid="_x0000_s2050" style="position:absolute;left:0;text-align:left;margin-left:67.8pt;margin-top:123.25pt;width:152pt;height:96.7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" fillcolor="white [3212]" strokecolor="white [3212]" strokeweight="1pt"/>
        </w:pict>
      </w:r>
      <w:r w:rsidR="008977E8" w:rsidRPr="0098503E">
        <w:rPr>
          <w:rFonts w:eastAsia="Arial"/>
          <w:noProof/>
        </w:rPr>
        <w:drawing>
          <wp:inline distT="0" distB="0" distL="0" distR="0" wp14:anchorId="6E3CEF48" wp14:editId="32B48B74">
            <wp:extent cx="5076556" cy="279044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383" b="3679"/>
                    <a:stretch/>
                  </pic:blipFill>
                  <pic:spPr bwMode="auto">
                    <a:xfrm>
                      <a:off x="0" y="0"/>
                      <a:ext cx="5120393" cy="2814541"/>
                    </a:xfrm>
                    <a:prstGeom prst="rect">
                      <a:avLst/>
                    </a:prstGeom>
                    <a:noFill/>
                    <a:ln>
                      <a:noFill/>
                    </a:ln>
                    <a:extLst>
                      <a:ext uri="{53640926-AAD7-44D8-BBD7-CCE9431645EC}">
                        <a14:shadowObscured xmlns:a14="http://schemas.microsoft.com/office/drawing/2010/main"/>
                      </a:ext>
                    </a:extLst>
                  </pic:spPr>
                </pic:pic>
              </a:graphicData>
            </a:graphic>
          </wp:inline>
        </w:drawing>
      </w:r>
    </w:p>
    <w:p w14:paraId="46BD691D" w14:textId="77777777" w:rsidR="00A6398F" w:rsidRPr="0098503E" w:rsidRDefault="00CE08F0" w:rsidP="00CE08F0">
      <w:pPr>
        <w:pStyle w:val="ad"/>
        <w:rPr>
          <w:rFonts w:cs="Times New Roman"/>
        </w:rPr>
      </w:pPr>
      <w:bookmarkStart w:id="39" w:name="_Ref155957000"/>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11</w:t>
      </w:r>
      <w:r w:rsidR="0030053E" w:rsidRPr="0098503E">
        <w:rPr>
          <w:rFonts w:cs="Times New Roman"/>
          <w:noProof/>
        </w:rPr>
        <w:fldChar w:fldCharType="end"/>
      </w:r>
      <w:bookmarkEnd w:id="39"/>
      <w:r w:rsidRPr="0098503E">
        <w:rPr>
          <w:rFonts w:cs="Times New Roman"/>
        </w:rPr>
        <w:t>. К</w:t>
      </w:r>
      <w:r w:rsidR="00A6398F" w:rsidRPr="0098503E">
        <w:rPr>
          <w:rFonts w:cs="Times New Roman"/>
        </w:rPr>
        <w:t xml:space="preserve">арта автошляхів </w:t>
      </w:r>
      <w:r w:rsidRPr="0098503E">
        <w:rPr>
          <w:rFonts w:cs="Times New Roman"/>
        </w:rPr>
        <w:t>м.</w:t>
      </w:r>
      <w:r w:rsidR="00CB5CB3">
        <w:rPr>
          <w:rFonts w:cs="Times New Roman"/>
        </w:rPr>
        <w:t xml:space="preserve"> </w:t>
      </w:r>
      <w:r w:rsidR="00A6398F" w:rsidRPr="0098503E">
        <w:rPr>
          <w:rFonts w:cs="Times New Roman"/>
        </w:rPr>
        <w:t>Ковель</w:t>
      </w:r>
    </w:p>
    <w:p w14:paraId="6B765BDE" w14:textId="77777777" w:rsidR="008977E8" w:rsidRPr="0098503E" w:rsidRDefault="008977E8" w:rsidP="009257AE">
      <w:pPr>
        <w:spacing w:after="0"/>
        <w:rPr>
          <w:szCs w:val="28"/>
          <w:lang w:val="uk-UA" w:eastAsia="uk-UA"/>
        </w:rPr>
      </w:pPr>
      <w:r w:rsidRPr="0098503E">
        <w:rPr>
          <w:szCs w:val="28"/>
          <w:lang w:val="uk-UA" w:eastAsia="uk-UA"/>
        </w:rPr>
        <w:t xml:space="preserve">Через Ковель проходить декілька автошляхів загальноєвропейського, національного та регіонального значення. Зокрема автошлях E373 (в межах України має номер М07) з’єднує Київ і Люблін, а також автошлях E85 (в межах України М19) від Александруполіса через Бухарест, Чернівці, Тернопіль, Луцьк, Брест, Вільнюс до Клайпеди </w:t>
      </w:r>
      <w:r w:rsidRPr="0098503E">
        <w:rPr>
          <w:i/>
          <w:iCs/>
          <w:szCs w:val="28"/>
          <w:lang w:val="uk-UA" w:eastAsia="uk-UA"/>
        </w:rPr>
        <w:t>(</w:t>
      </w:r>
      <w:r>
        <w:fldChar w:fldCharType="begin"/>
      </w:r>
      <w:r>
        <w:instrText xml:space="preserve"> REF _Ref155957000 \h  \* MERGEFORMAT </w:instrText>
      </w:r>
      <w:r>
        <w:fldChar w:fldCharType="separate"/>
      </w:r>
      <w:r w:rsidR="00AD7DE8" w:rsidRPr="00AD7DE8">
        <w:rPr>
          <w:i/>
          <w:iCs/>
          <w:lang w:val="uk-UA"/>
        </w:rPr>
        <w:t>Рисунок 11</w:t>
      </w:r>
      <w:r>
        <w:fldChar w:fldCharType="end"/>
      </w:r>
      <w:r w:rsidRPr="0098503E">
        <w:rPr>
          <w:i/>
          <w:iCs/>
          <w:szCs w:val="28"/>
          <w:lang w:val="uk-UA" w:eastAsia="uk-UA"/>
        </w:rPr>
        <w:t>)</w:t>
      </w:r>
      <w:r w:rsidR="00795777">
        <w:rPr>
          <w:i/>
          <w:iCs/>
          <w:szCs w:val="28"/>
          <w:lang w:val="uk-UA" w:eastAsia="uk-UA"/>
        </w:rPr>
        <w:t>.</w:t>
      </w:r>
    </w:p>
    <w:p w14:paraId="36AF47CA" w14:textId="77777777" w:rsidR="008977E8" w:rsidRPr="0098503E" w:rsidRDefault="008977E8" w:rsidP="009257AE">
      <w:pPr>
        <w:spacing w:after="0"/>
        <w:rPr>
          <w:szCs w:val="28"/>
          <w:lang w:val="uk-UA" w:eastAsia="uk-UA"/>
        </w:rPr>
      </w:pPr>
      <w:r w:rsidRPr="0098503E">
        <w:rPr>
          <w:szCs w:val="28"/>
          <w:lang w:val="uk-UA" w:eastAsia="uk-UA"/>
        </w:rPr>
        <w:t xml:space="preserve">Міська мобільність Ковельської </w:t>
      </w:r>
      <w:r w:rsidR="0084109D" w:rsidRPr="0098503E">
        <w:rPr>
          <w:szCs w:val="28"/>
          <w:lang w:val="uk-UA" w:eastAsia="uk-UA"/>
        </w:rPr>
        <w:t>ТГ</w:t>
      </w:r>
      <w:r w:rsidRPr="0098503E">
        <w:rPr>
          <w:szCs w:val="28"/>
          <w:lang w:val="uk-UA" w:eastAsia="uk-UA"/>
        </w:rPr>
        <w:t xml:space="preserve"> забезпечується мережею автомобільних доріг, системою громадського транспорту, велосипедною та пішохідною інфраструктурою.</w:t>
      </w:r>
    </w:p>
    <w:p w14:paraId="7D61D8D6" w14:textId="77777777" w:rsidR="008977E8" w:rsidRDefault="008977E8" w:rsidP="009257AE">
      <w:pPr>
        <w:spacing w:after="0"/>
        <w:rPr>
          <w:szCs w:val="28"/>
          <w:lang w:val="uk-UA" w:eastAsia="uk-UA"/>
        </w:rPr>
      </w:pPr>
      <w:r w:rsidRPr="0098503E">
        <w:rPr>
          <w:szCs w:val="28"/>
          <w:lang w:val="uk-UA" w:eastAsia="uk-UA"/>
        </w:rPr>
        <w:t>Згідно з методикою Угоди мерів для врахування викидів СО2 від транспорту у «Плані сталого енергетичного розвитку та клімат</w:t>
      </w:r>
      <w:r w:rsidR="00795777">
        <w:rPr>
          <w:szCs w:val="28"/>
          <w:lang w:val="uk-UA" w:eastAsia="uk-UA"/>
        </w:rPr>
        <w:t>у</w:t>
      </w:r>
      <w:r w:rsidRPr="0098503E">
        <w:rPr>
          <w:szCs w:val="28"/>
          <w:lang w:val="uk-UA" w:eastAsia="uk-UA"/>
        </w:rPr>
        <w:t xml:space="preserve">» та Базовому кадастрі викидів (БКВ) обрано наступні підсектори: </w:t>
      </w:r>
    </w:p>
    <w:p w14:paraId="2DC87C62" w14:textId="77777777" w:rsidR="00795777" w:rsidRPr="0098503E" w:rsidRDefault="00795777" w:rsidP="009257AE">
      <w:pPr>
        <w:spacing w:after="0"/>
        <w:rPr>
          <w:szCs w:val="28"/>
          <w:lang w:val="uk-UA" w:eastAsia="uk-UA"/>
        </w:rPr>
      </w:pPr>
    </w:p>
    <w:p w14:paraId="7F589224" w14:textId="77777777" w:rsidR="008977E8" w:rsidRPr="0098503E" w:rsidRDefault="00795777" w:rsidP="00950F9D">
      <w:pPr>
        <w:pStyle w:val="a"/>
        <w:rPr>
          <w:lang w:val="uk-UA"/>
        </w:rPr>
      </w:pPr>
      <w:r>
        <w:rPr>
          <w:lang w:val="uk-UA"/>
        </w:rPr>
        <w:lastRenderedPageBreak/>
        <w:t>г</w:t>
      </w:r>
      <w:r w:rsidR="009257AE">
        <w:rPr>
          <w:lang w:val="uk-UA"/>
        </w:rPr>
        <w:t>ромадський транспорт</w:t>
      </w:r>
      <w:r>
        <w:rPr>
          <w:lang w:val="en-US"/>
        </w:rPr>
        <w:t>;</w:t>
      </w:r>
    </w:p>
    <w:p w14:paraId="03EB676B" w14:textId="77777777" w:rsidR="008977E8" w:rsidRPr="0098503E" w:rsidRDefault="00795777" w:rsidP="00950F9D">
      <w:pPr>
        <w:pStyle w:val="a"/>
        <w:rPr>
          <w:lang w:val="uk-UA"/>
        </w:rPr>
      </w:pPr>
      <w:r>
        <w:rPr>
          <w:lang w:val="uk-UA"/>
        </w:rPr>
        <w:t>к</w:t>
      </w:r>
      <w:r w:rsidR="009257AE">
        <w:rPr>
          <w:lang w:val="uk-UA"/>
        </w:rPr>
        <w:t>омунальний транспорт</w:t>
      </w:r>
      <w:r>
        <w:rPr>
          <w:lang w:val="en-US"/>
        </w:rPr>
        <w:t>;</w:t>
      </w:r>
    </w:p>
    <w:p w14:paraId="78EB1C8E" w14:textId="77777777" w:rsidR="008977E8" w:rsidRPr="0098503E" w:rsidRDefault="00795777" w:rsidP="00950F9D">
      <w:pPr>
        <w:pStyle w:val="a"/>
        <w:rPr>
          <w:lang w:val="uk-UA"/>
        </w:rPr>
      </w:pPr>
      <w:r>
        <w:rPr>
          <w:lang w:val="uk-UA"/>
        </w:rPr>
        <w:t>п</w:t>
      </w:r>
      <w:r w:rsidR="008977E8" w:rsidRPr="0098503E">
        <w:rPr>
          <w:lang w:val="uk-UA"/>
        </w:rPr>
        <w:t>риватний і комерційни</w:t>
      </w:r>
      <w:r w:rsidR="009257AE">
        <w:rPr>
          <w:lang w:val="uk-UA"/>
        </w:rPr>
        <w:t>й транспорт</w:t>
      </w:r>
      <w:r>
        <w:rPr>
          <w:lang w:val="en-US"/>
        </w:rPr>
        <w:t>.</w:t>
      </w:r>
    </w:p>
    <w:p w14:paraId="6EB365A0" w14:textId="77777777" w:rsidR="008977E8" w:rsidRPr="0098503E" w:rsidRDefault="008977E8" w:rsidP="008977E8">
      <w:pPr>
        <w:spacing w:after="140"/>
        <w:rPr>
          <w:szCs w:val="28"/>
          <w:lang w:val="uk-UA" w:eastAsia="uk-UA"/>
        </w:rPr>
      </w:pPr>
      <w:r w:rsidRPr="0098503E">
        <w:rPr>
          <w:szCs w:val="28"/>
          <w:lang w:val="uk-UA" w:eastAsia="uk-UA"/>
        </w:rPr>
        <w:t>Транспорт вважається однією з найбільших проблем міських громад, оскільки значна частина забруднення повітря – це викиди автотранспорту. Кількість викидів СО2, що утворюються автотранспортом, залежить від численних параметрів, головними з яких є вид палива, конструкція двигуна, вік та вид транспортного засобу, середній пробіг за рік, середній розхід палива на 100</w:t>
      </w:r>
      <w:r w:rsidR="00795777">
        <w:rPr>
          <w:szCs w:val="28"/>
          <w:lang w:val="uk-UA" w:eastAsia="uk-UA"/>
        </w:rPr>
        <w:t xml:space="preserve"> </w:t>
      </w:r>
      <w:r w:rsidRPr="0098503E">
        <w:rPr>
          <w:szCs w:val="28"/>
          <w:lang w:val="uk-UA" w:eastAsia="uk-UA"/>
        </w:rPr>
        <w:t>км, пора року та погодні умови тощо. Розрахунок викидів СО2 від транспортних засобів базується на даних про загальне споживання палива. Для кожного типу палива в розрахунках використовуються відповідні характеристики – коефіцієнти переводу палива з натуральних одиниць в енергоодиницю і коефіцієнти викидів парникових газів. Для аналізу викидів від транспорту враховують такі види палива:</w:t>
      </w:r>
    </w:p>
    <w:p w14:paraId="734E96A5" w14:textId="77777777" w:rsidR="008977E8" w:rsidRPr="0098503E" w:rsidRDefault="008977E8" w:rsidP="00950F9D">
      <w:pPr>
        <w:pStyle w:val="a"/>
        <w:rPr>
          <w:lang w:val="uk-UA"/>
        </w:rPr>
      </w:pPr>
      <w:r w:rsidRPr="0098503E">
        <w:rPr>
          <w:lang w:val="uk-UA"/>
        </w:rPr>
        <w:t>бензин;</w:t>
      </w:r>
    </w:p>
    <w:p w14:paraId="28F62AF5" w14:textId="77777777" w:rsidR="008977E8" w:rsidRPr="0098503E" w:rsidRDefault="008977E8" w:rsidP="00950F9D">
      <w:pPr>
        <w:pStyle w:val="a"/>
        <w:rPr>
          <w:lang w:val="uk-UA"/>
        </w:rPr>
      </w:pPr>
      <w:r w:rsidRPr="0098503E">
        <w:rPr>
          <w:lang w:val="uk-UA"/>
        </w:rPr>
        <w:t>дизельне паливо;</w:t>
      </w:r>
    </w:p>
    <w:p w14:paraId="06DACBF4" w14:textId="77777777" w:rsidR="008977E8" w:rsidRPr="0098503E" w:rsidRDefault="008977E8" w:rsidP="00950F9D">
      <w:pPr>
        <w:pStyle w:val="a"/>
        <w:rPr>
          <w:lang w:val="uk-UA"/>
        </w:rPr>
      </w:pPr>
      <w:r w:rsidRPr="0098503E">
        <w:rPr>
          <w:lang w:val="uk-UA"/>
        </w:rPr>
        <w:t>скраплений нафтовий газ (Пропан-бутан);</w:t>
      </w:r>
    </w:p>
    <w:p w14:paraId="12CF060B" w14:textId="77777777" w:rsidR="008977E8" w:rsidRPr="0098503E" w:rsidRDefault="008977E8" w:rsidP="00950F9D">
      <w:pPr>
        <w:pStyle w:val="a"/>
        <w:rPr>
          <w:lang w:val="uk-UA"/>
        </w:rPr>
      </w:pPr>
      <w:r w:rsidRPr="0098503E">
        <w:rPr>
          <w:lang w:val="uk-UA"/>
        </w:rPr>
        <w:t>стиснений природній газ (Метан);</w:t>
      </w:r>
    </w:p>
    <w:p w14:paraId="2B278287" w14:textId="77777777" w:rsidR="008977E8" w:rsidRPr="0098503E" w:rsidRDefault="008977E8" w:rsidP="00950F9D">
      <w:pPr>
        <w:pStyle w:val="a"/>
        <w:rPr>
          <w:lang w:val="uk-UA"/>
        </w:rPr>
      </w:pPr>
      <w:r w:rsidRPr="0098503E">
        <w:rPr>
          <w:lang w:val="uk-UA"/>
        </w:rPr>
        <w:t>електроенергія.</w:t>
      </w:r>
    </w:p>
    <w:p w14:paraId="25C7472B" w14:textId="77777777" w:rsidR="008977E8" w:rsidRPr="0098503E" w:rsidRDefault="008977E8" w:rsidP="009257AE">
      <w:pPr>
        <w:spacing w:after="0"/>
        <w:rPr>
          <w:szCs w:val="28"/>
          <w:lang w:val="uk-UA" w:eastAsia="uk-UA"/>
        </w:rPr>
      </w:pPr>
      <w:r w:rsidRPr="0098503E">
        <w:rPr>
          <w:szCs w:val="28"/>
          <w:lang w:val="uk-UA" w:eastAsia="uk-UA"/>
        </w:rPr>
        <w:t>У процентному відношенні від зібраних даних по споживанню палива стиснений природній газ становить менше 1</w:t>
      </w:r>
      <w:r w:rsidR="00795777">
        <w:rPr>
          <w:szCs w:val="28"/>
          <w:lang w:val="uk-UA" w:eastAsia="uk-UA"/>
        </w:rPr>
        <w:t> </w:t>
      </w:r>
      <w:r w:rsidRPr="0098503E">
        <w:rPr>
          <w:szCs w:val="28"/>
          <w:lang w:val="uk-UA" w:eastAsia="uk-UA"/>
        </w:rPr>
        <w:t>%, тому його не враховано при розрахунку викидів від транспорту.</w:t>
      </w:r>
    </w:p>
    <w:p w14:paraId="6901F317" w14:textId="77777777" w:rsidR="003A23BE" w:rsidRDefault="008977E8" w:rsidP="009257AE">
      <w:pPr>
        <w:spacing w:after="0"/>
        <w:rPr>
          <w:szCs w:val="28"/>
          <w:lang w:val="uk-UA" w:eastAsia="uk-UA"/>
        </w:rPr>
      </w:pPr>
      <w:r w:rsidRPr="0098503E">
        <w:rPr>
          <w:szCs w:val="28"/>
          <w:lang w:val="uk-UA" w:eastAsia="uk-UA"/>
        </w:rPr>
        <w:t>Опис кожного підсектору транспорту, методика та результати розрахунку викидів СО2 від транспорту подан</w:t>
      </w:r>
      <w:r w:rsidR="00EB4719">
        <w:rPr>
          <w:szCs w:val="28"/>
          <w:lang w:val="uk-UA" w:eastAsia="uk-UA"/>
        </w:rPr>
        <w:t>о у відповідних розділах ПДСЕРК.</w:t>
      </w:r>
    </w:p>
    <w:p w14:paraId="0AD7BB96" w14:textId="77777777" w:rsidR="00795777" w:rsidRPr="00EB4719" w:rsidRDefault="00795777" w:rsidP="009257AE">
      <w:pPr>
        <w:spacing w:after="0"/>
        <w:rPr>
          <w:szCs w:val="28"/>
          <w:lang w:val="uk-UA" w:eastAsia="uk-UA"/>
        </w:rPr>
      </w:pPr>
    </w:p>
    <w:p w14:paraId="11441122" w14:textId="77777777" w:rsidR="008977E8" w:rsidRPr="0098503E" w:rsidRDefault="008977E8" w:rsidP="008977E8">
      <w:pPr>
        <w:spacing w:after="140"/>
        <w:rPr>
          <w:b/>
          <w:bCs/>
          <w:szCs w:val="28"/>
          <w:lang w:val="uk-UA" w:eastAsia="uk-UA"/>
        </w:rPr>
      </w:pPr>
      <w:r w:rsidRPr="0098503E">
        <w:rPr>
          <w:b/>
          <w:bCs/>
          <w:szCs w:val="28"/>
          <w:lang w:val="uk-UA" w:eastAsia="uk-UA"/>
        </w:rPr>
        <w:t>Міський громадський транспорт</w:t>
      </w:r>
    </w:p>
    <w:p w14:paraId="7B51FC32" w14:textId="77777777" w:rsidR="008977E8" w:rsidRPr="0098503E" w:rsidRDefault="008977E8" w:rsidP="00CE08F0">
      <w:pPr>
        <w:rPr>
          <w:lang w:val="uk-UA" w:eastAsia="uk-UA"/>
        </w:rPr>
      </w:pPr>
      <w:r w:rsidRPr="0098503E">
        <w:rPr>
          <w:lang w:val="uk-UA" w:eastAsia="uk-UA"/>
        </w:rPr>
        <w:t xml:space="preserve">Ковельська </w:t>
      </w:r>
      <w:r w:rsidR="0084109D" w:rsidRPr="0098503E">
        <w:rPr>
          <w:lang w:val="uk-UA" w:eastAsia="uk-UA"/>
        </w:rPr>
        <w:t>ТГ</w:t>
      </w:r>
      <w:r w:rsidRPr="0098503E">
        <w:rPr>
          <w:lang w:val="uk-UA" w:eastAsia="uk-UA"/>
        </w:rPr>
        <w:t xml:space="preserve"> займає територію у 316,7 кв. км і для того аби мешканці та гості громади могли безперешкодно дістатися до будь-якого куточка Ковельської </w:t>
      </w:r>
      <w:r w:rsidR="0084109D" w:rsidRPr="0098503E">
        <w:rPr>
          <w:lang w:val="uk-UA" w:eastAsia="uk-UA"/>
        </w:rPr>
        <w:t>ТГ</w:t>
      </w:r>
      <w:r w:rsidRPr="0098503E">
        <w:rPr>
          <w:lang w:val="uk-UA" w:eastAsia="uk-UA"/>
        </w:rPr>
        <w:t xml:space="preserve">, діє розгалужена мережа міських пасажирських перевезень. Це задовольняє потреби населення в наданні послуг з перевезення автомобільним транспортом на міських маршрутах та забезпечує зручність пасажирів, їх якісне обслуговування. Перевезення здійснюються у звичайному режимі та в режимі маршрутного таксі. В громаді міський громадський транспорт забезпечуються 16-ма приватними перевізниками, які відібрано за результатами проведених конкурсів. Щоденно на 32 міських маршрутах курсує 43 автобуси та один приміський, що дозволяє забезпечити належну організацію роботи руху міського громадського транспорту </w:t>
      </w:r>
      <w:r w:rsidRPr="0098503E">
        <w:rPr>
          <w:i/>
          <w:iCs/>
          <w:lang w:val="uk-UA" w:eastAsia="uk-UA"/>
        </w:rPr>
        <w:t>(див.</w:t>
      </w:r>
      <w:r w:rsidR="00DB5AC2">
        <w:rPr>
          <w:i/>
          <w:iCs/>
          <w:lang w:val="uk-UA" w:eastAsia="uk-UA"/>
        </w:rPr>
        <w:t xml:space="preserve"> </w:t>
      </w:r>
      <w:r>
        <w:fldChar w:fldCharType="begin"/>
      </w:r>
      <w:r>
        <w:instrText xml:space="preserve"> REF _Ref155957113 \h  \* MERGEFORMAT </w:instrText>
      </w:r>
      <w:r>
        <w:fldChar w:fldCharType="separate"/>
      </w:r>
      <w:r w:rsidR="00AD7DE8" w:rsidRPr="00AD7DE8">
        <w:rPr>
          <w:i/>
          <w:iCs/>
          <w:lang w:val="uk-UA"/>
        </w:rPr>
        <w:t xml:space="preserve">Рисунок </w:t>
      </w:r>
      <w:r w:rsidR="00AD7DE8" w:rsidRPr="00AD7DE8">
        <w:rPr>
          <w:i/>
          <w:iCs/>
          <w:noProof/>
          <w:lang w:val="uk-UA"/>
        </w:rPr>
        <w:t>12</w:t>
      </w:r>
      <w:r>
        <w:fldChar w:fldCharType="end"/>
      </w:r>
      <w:r w:rsidRPr="0098503E">
        <w:rPr>
          <w:i/>
          <w:iCs/>
          <w:lang w:val="uk-UA" w:eastAsia="uk-UA"/>
        </w:rPr>
        <w:t>).</w:t>
      </w:r>
    </w:p>
    <w:p w14:paraId="134508DF" w14:textId="77777777" w:rsidR="008977E8" w:rsidRPr="0098503E" w:rsidRDefault="008977E8" w:rsidP="00CE08F0">
      <w:pPr>
        <w:ind w:firstLine="0"/>
        <w:jc w:val="center"/>
        <w:rPr>
          <w:lang w:val="uk-UA"/>
        </w:rPr>
      </w:pPr>
      <w:r w:rsidRPr="0098503E">
        <w:rPr>
          <w:noProof/>
        </w:rPr>
        <w:lastRenderedPageBreak/>
        <w:drawing>
          <wp:inline distT="0" distB="0" distL="0" distR="0" wp14:anchorId="5356A300" wp14:editId="3DB82A3D">
            <wp:extent cx="6311679" cy="386911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24043" cy="3937991"/>
                    </a:xfrm>
                    <a:prstGeom prst="rect">
                      <a:avLst/>
                    </a:prstGeom>
                  </pic:spPr>
                </pic:pic>
              </a:graphicData>
            </a:graphic>
          </wp:inline>
        </w:drawing>
      </w:r>
    </w:p>
    <w:p w14:paraId="5A720C7B" w14:textId="77777777" w:rsidR="00CE08F0" w:rsidRPr="0098503E" w:rsidRDefault="00CE08F0" w:rsidP="00CE08F0">
      <w:pPr>
        <w:pStyle w:val="ad"/>
        <w:rPr>
          <w:rFonts w:cs="Times New Roman"/>
        </w:rPr>
      </w:pPr>
      <w:bookmarkStart w:id="40" w:name="_Ref15595711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12</w:t>
      </w:r>
      <w:r w:rsidR="0030053E" w:rsidRPr="0098503E">
        <w:rPr>
          <w:rFonts w:cs="Times New Roman"/>
          <w:noProof/>
        </w:rPr>
        <w:fldChar w:fldCharType="end"/>
      </w:r>
      <w:bookmarkEnd w:id="40"/>
      <w:r w:rsidRPr="0098503E">
        <w:rPr>
          <w:rFonts w:cs="Times New Roman"/>
        </w:rPr>
        <w:t>. Карта зупинок міського транспорту</w:t>
      </w:r>
    </w:p>
    <w:p w14:paraId="6455B0BC" w14:textId="77777777" w:rsidR="00950F9D" w:rsidRPr="00DB5AC2" w:rsidRDefault="008977E8" w:rsidP="00DB5AC2">
      <w:pPr>
        <w:spacing w:before="240" w:after="140"/>
        <w:rPr>
          <w:i/>
          <w:iCs/>
          <w:szCs w:val="28"/>
          <w:lang w:val="uk-UA" w:eastAsia="uk-UA"/>
        </w:rPr>
      </w:pPr>
      <w:r w:rsidRPr="0098503E">
        <w:rPr>
          <w:szCs w:val="28"/>
          <w:lang w:val="uk-UA" w:eastAsia="uk-UA"/>
        </w:rPr>
        <w:t xml:space="preserve">Автопарк приватних перевізників включає такі марки автобусів: БАЗ А079.14 пасажиромісткістю 39, Богдан А-09201 пасажиромісткістю 45, ІВЕКО пасажиромісткістю 31, Фольксваген ЛТ, Мерседеси пасажиромісткістю 18.  Частина цих транспортних засобів за своєю конструкцією та пасажиромісткістю застаріла. Майже 73% рухомого складу - це автобуси, що експлуатуються понад 15 років. </w:t>
      </w:r>
      <w:r w:rsidRPr="0098503E">
        <w:rPr>
          <w:i/>
          <w:iCs/>
          <w:szCs w:val="28"/>
          <w:lang w:val="uk-UA" w:eastAsia="uk-UA"/>
        </w:rPr>
        <w:t>(</w:t>
      </w:r>
      <w:r>
        <w:fldChar w:fldCharType="begin"/>
      </w:r>
      <w:r>
        <w:instrText xml:space="preserve"> REF _Ref155957329 \h  \* MERGEFORMAT </w:instrText>
      </w:r>
      <w:r>
        <w:fldChar w:fldCharType="separate"/>
      </w:r>
      <w:r w:rsidR="00AD7DE8" w:rsidRPr="00AD7DE8">
        <w:rPr>
          <w:i/>
          <w:iCs/>
          <w:lang w:val="uk-UA"/>
        </w:rPr>
        <w:t>Таблиця 9</w:t>
      </w:r>
      <w:r>
        <w:fldChar w:fldCharType="end"/>
      </w:r>
      <w:r w:rsidRPr="0098503E">
        <w:rPr>
          <w:i/>
          <w:iCs/>
          <w:szCs w:val="28"/>
          <w:lang w:val="uk-UA" w:eastAsia="uk-UA"/>
        </w:rPr>
        <w:t>)</w:t>
      </w:r>
    </w:p>
    <w:p w14:paraId="466A0545" w14:textId="77777777" w:rsidR="008977E8" w:rsidRPr="0098503E" w:rsidRDefault="00CE08F0" w:rsidP="00CE08F0">
      <w:pPr>
        <w:pStyle w:val="af7"/>
        <w:rPr>
          <w:iCs/>
        </w:rPr>
      </w:pPr>
      <w:bookmarkStart w:id="41" w:name="_Ref15595732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9</w:t>
      </w:r>
      <w:r w:rsidR="0030053E" w:rsidRPr="0098503E">
        <w:rPr>
          <w:noProof/>
        </w:rPr>
        <w:fldChar w:fldCharType="end"/>
      </w:r>
      <w:bookmarkEnd w:id="41"/>
      <w:r w:rsidRPr="0098503E">
        <w:t xml:space="preserve">. </w:t>
      </w:r>
      <w:r w:rsidR="008977E8" w:rsidRPr="0098503E">
        <w:rPr>
          <w:iCs/>
        </w:rPr>
        <w:t>Вікова структура рухомого складу</w:t>
      </w:r>
    </w:p>
    <w:tbl>
      <w:tblPr>
        <w:tblW w:w="8075" w:type="dxa"/>
        <w:jc w:val="center"/>
        <w:tblLayout w:type="fixed"/>
        <w:tblLook w:val="0000" w:firstRow="0" w:lastRow="0" w:firstColumn="0" w:lastColumn="0" w:noHBand="0" w:noVBand="0"/>
      </w:tblPr>
      <w:tblGrid>
        <w:gridCol w:w="2391"/>
        <w:gridCol w:w="1715"/>
        <w:gridCol w:w="1843"/>
        <w:gridCol w:w="2126"/>
      </w:tblGrid>
      <w:tr w:rsidR="008977E8" w:rsidRPr="0098503E" w14:paraId="1B9AAB52" w14:textId="77777777" w:rsidTr="00CE08F0">
        <w:trPr>
          <w:trHeight w:val="408"/>
          <w:jc w:val="center"/>
        </w:trPr>
        <w:tc>
          <w:tcPr>
            <w:tcW w:w="2391" w:type="dxa"/>
            <w:tcBorders>
              <w:top w:val="single" w:sz="4" w:space="0" w:color="000000"/>
              <w:left w:val="single" w:sz="4" w:space="0" w:color="000000"/>
              <w:bottom w:val="single" w:sz="4" w:space="0" w:color="000000"/>
            </w:tcBorders>
            <w:vAlign w:val="center"/>
          </w:tcPr>
          <w:p w14:paraId="6C591443" w14:textId="77777777" w:rsidR="008977E8" w:rsidRPr="0098503E" w:rsidRDefault="008977E8" w:rsidP="00CE08F0">
            <w:pPr>
              <w:tabs>
                <w:tab w:val="center" w:pos="4677"/>
                <w:tab w:val="right" w:pos="9355"/>
                <w:tab w:val="left" w:pos="10992"/>
                <w:tab w:val="left" w:pos="11908"/>
                <w:tab w:val="left" w:pos="12824"/>
                <w:tab w:val="left" w:pos="13740"/>
                <w:tab w:val="left" w:pos="14656"/>
              </w:tabs>
              <w:snapToGrid w:val="0"/>
              <w:spacing w:after="0"/>
              <w:ind w:hanging="120"/>
              <w:jc w:val="right"/>
              <w:rPr>
                <w:bCs/>
                <w:sz w:val="24"/>
                <w:lang w:val="uk-UA"/>
              </w:rPr>
            </w:pPr>
          </w:p>
        </w:tc>
        <w:tc>
          <w:tcPr>
            <w:tcW w:w="5684" w:type="dxa"/>
            <w:gridSpan w:val="3"/>
            <w:tcBorders>
              <w:top w:val="single" w:sz="4" w:space="0" w:color="000000"/>
              <w:left w:val="single" w:sz="4" w:space="0" w:color="000000"/>
              <w:bottom w:val="single" w:sz="4" w:space="0" w:color="000000"/>
              <w:right w:val="single" w:sz="4" w:space="0" w:color="000000"/>
            </w:tcBorders>
            <w:vAlign w:val="center"/>
          </w:tcPr>
          <w:p w14:paraId="306B3345" w14:textId="77777777" w:rsidR="008977E8" w:rsidRPr="0098503E" w:rsidRDefault="008977E8" w:rsidP="00CE08F0">
            <w:pPr>
              <w:tabs>
                <w:tab w:val="center" w:pos="4677"/>
                <w:tab w:val="right" w:pos="9355"/>
                <w:tab w:val="left" w:pos="10992"/>
                <w:tab w:val="left" w:pos="11908"/>
                <w:tab w:val="left" w:pos="12824"/>
                <w:tab w:val="left" w:pos="13740"/>
                <w:tab w:val="left" w:pos="14656"/>
              </w:tabs>
              <w:spacing w:after="0"/>
              <w:ind w:left="-2391" w:hanging="120"/>
              <w:jc w:val="center"/>
              <w:rPr>
                <w:sz w:val="24"/>
                <w:lang w:val="uk-UA"/>
              </w:rPr>
            </w:pPr>
            <w:r w:rsidRPr="0098503E">
              <w:rPr>
                <w:bCs/>
                <w:sz w:val="24"/>
                <w:lang w:val="uk-UA"/>
              </w:rPr>
              <w:t>У тому числі за віком</w:t>
            </w:r>
          </w:p>
        </w:tc>
      </w:tr>
      <w:tr w:rsidR="008977E8" w:rsidRPr="0098503E" w14:paraId="394563F4" w14:textId="77777777" w:rsidTr="00CE08F0">
        <w:trPr>
          <w:trHeight w:val="440"/>
          <w:jc w:val="center"/>
        </w:trPr>
        <w:tc>
          <w:tcPr>
            <w:tcW w:w="2391" w:type="dxa"/>
            <w:tcBorders>
              <w:top w:val="single" w:sz="4" w:space="0" w:color="000000"/>
              <w:left w:val="single" w:sz="4" w:space="0" w:color="000000"/>
              <w:bottom w:val="single" w:sz="4" w:space="0" w:color="000000"/>
            </w:tcBorders>
            <w:vAlign w:val="center"/>
          </w:tcPr>
          <w:p w14:paraId="17AB26AF" w14:textId="77777777" w:rsidR="008977E8" w:rsidRPr="0098503E" w:rsidRDefault="008977E8" w:rsidP="00CE08F0">
            <w:pPr>
              <w:autoSpaceDE w:val="0"/>
              <w:autoSpaceDN w:val="0"/>
              <w:adjustRightInd w:val="0"/>
              <w:spacing w:after="0"/>
              <w:ind w:hanging="120"/>
              <w:jc w:val="center"/>
              <w:rPr>
                <w:rFonts w:eastAsia="Arial"/>
                <w:sz w:val="24"/>
                <w:lang w:val="uk-UA"/>
              </w:rPr>
            </w:pPr>
            <w:r w:rsidRPr="0098503E">
              <w:rPr>
                <w:rFonts w:eastAsia="Arial"/>
                <w:sz w:val="24"/>
                <w:lang w:val="uk-UA"/>
              </w:rPr>
              <w:t>Всього рухомого складу (одиниць)</w:t>
            </w:r>
          </w:p>
        </w:tc>
        <w:tc>
          <w:tcPr>
            <w:tcW w:w="1715" w:type="dxa"/>
            <w:tcBorders>
              <w:top w:val="single" w:sz="4" w:space="0" w:color="000000"/>
              <w:left w:val="single" w:sz="4" w:space="0" w:color="000000"/>
              <w:bottom w:val="single" w:sz="4" w:space="0" w:color="000000"/>
            </w:tcBorders>
            <w:vAlign w:val="center"/>
          </w:tcPr>
          <w:p w14:paraId="1BF7BC67"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1-10 років</w:t>
            </w:r>
          </w:p>
          <w:p w14:paraId="0A037112" w14:textId="77777777" w:rsidR="008977E8" w:rsidRPr="0098503E" w:rsidRDefault="008977E8" w:rsidP="00CE08F0">
            <w:pPr>
              <w:autoSpaceDE w:val="0"/>
              <w:autoSpaceDN w:val="0"/>
              <w:adjustRightInd w:val="0"/>
              <w:spacing w:after="0"/>
              <w:ind w:firstLine="0"/>
              <w:jc w:val="center"/>
              <w:rPr>
                <w:rFonts w:eastAsia="Arial"/>
                <w:sz w:val="24"/>
                <w:lang w:val="uk-UA"/>
              </w:rPr>
            </w:pPr>
          </w:p>
        </w:tc>
        <w:tc>
          <w:tcPr>
            <w:tcW w:w="1843" w:type="dxa"/>
            <w:tcBorders>
              <w:top w:val="single" w:sz="4" w:space="0" w:color="000000"/>
              <w:left w:val="single" w:sz="4" w:space="0" w:color="000000"/>
              <w:bottom w:val="single" w:sz="4" w:space="0" w:color="000000"/>
            </w:tcBorders>
          </w:tcPr>
          <w:p w14:paraId="4115751D"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10-15 років</w:t>
            </w:r>
          </w:p>
        </w:tc>
        <w:tc>
          <w:tcPr>
            <w:tcW w:w="2126" w:type="dxa"/>
            <w:tcBorders>
              <w:top w:val="single" w:sz="4" w:space="0" w:color="000000"/>
              <w:left w:val="single" w:sz="4" w:space="0" w:color="000000"/>
              <w:bottom w:val="single" w:sz="4" w:space="0" w:color="000000"/>
              <w:right w:val="single" w:sz="4" w:space="0" w:color="000000"/>
            </w:tcBorders>
          </w:tcPr>
          <w:p w14:paraId="6F3AAE80"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Від 15-20 років</w:t>
            </w:r>
          </w:p>
        </w:tc>
      </w:tr>
      <w:tr w:rsidR="008977E8" w:rsidRPr="0098503E" w14:paraId="318899F3" w14:textId="77777777" w:rsidTr="008069ED">
        <w:trPr>
          <w:trHeight w:val="307"/>
          <w:jc w:val="center"/>
        </w:trPr>
        <w:tc>
          <w:tcPr>
            <w:tcW w:w="2391" w:type="dxa"/>
            <w:tcBorders>
              <w:top w:val="single" w:sz="4" w:space="0" w:color="000000"/>
              <w:left w:val="single" w:sz="4" w:space="0" w:color="000000"/>
              <w:bottom w:val="single" w:sz="4" w:space="0" w:color="000000"/>
            </w:tcBorders>
            <w:vAlign w:val="center"/>
          </w:tcPr>
          <w:p w14:paraId="3618606E" w14:textId="77777777" w:rsidR="008977E8" w:rsidRPr="0098503E" w:rsidRDefault="008977E8" w:rsidP="00CE08F0">
            <w:pPr>
              <w:autoSpaceDE w:val="0"/>
              <w:autoSpaceDN w:val="0"/>
              <w:adjustRightInd w:val="0"/>
              <w:spacing w:after="0"/>
              <w:ind w:hanging="120"/>
              <w:jc w:val="center"/>
              <w:rPr>
                <w:rFonts w:eastAsia="Arial"/>
                <w:sz w:val="24"/>
                <w:lang w:val="uk-UA"/>
              </w:rPr>
            </w:pPr>
            <w:r w:rsidRPr="0098503E">
              <w:rPr>
                <w:rFonts w:eastAsia="Arial"/>
                <w:sz w:val="24"/>
                <w:lang w:val="uk-UA"/>
              </w:rPr>
              <w:t>43</w:t>
            </w:r>
          </w:p>
        </w:tc>
        <w:tc>
          <w:tcPr>
            <w:tcW w:w="1715" w:type="dxa"/>
            <w:tcBorders>
              <w:top w:val="single" w:sz="4" w:space="0" w:color="000000"/>
              <w:left w:val="single" w:sz="4" w:space="0" w:color="000000"/>
              <w:bottom w:val="single" w:sz="4" w:space="0" w:color="000000"/>
            </w:tcBorders>
            <w:vAlign w:val="center"/>
          </w:tcPr>
          <w:p w14:paraId="60383F2A"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6</w:t>
            </w:r>
          </w:p>
        </w:tc>
        <w:tc>
          <w:tcPr>
            <w:tcW w:w="1843" w:type="dxa"/>
            <w:tcBorders>
              <w:top w:val="single" w:sz="4" w:space="0" w:color="000000"/>
              <w:left w:val="single" w:sz="4" w:space="0" w:color="000000"/>
              <w:bottom w:val="single" w:sz="4" w:space="0" w:color="000000"/>
            </w:tcBorders>
            <w:vAlign w:val="center"/>
          </w:tcPr>
          <w:p w14:paraId="68DC1AFA"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6</w:t>
            </w:r>
          </w:p>
        </w:tc>
        <w:tc>
          <w:tcPr>
            <w:tcW w:w="2126" w:type="dxa"/>
            <w:tcBorders>
              <w:top w:val="single" w:sz="4" w:space="0" w:color="000000"/>
              <w:left w:val="single" w:sz="4" w:space="0" w:color="000000"/>
              <w:bottom w:val="single" w:sz="4" w:space="0" w:color="000000"/>
              <w:right w:val="single" w:sz="4" w:space="0" w:color="000000"/>
            </w:tcBorders>
            <w:vAlign w:val="center"/>
          </w:tcPr>
          <w:p w14:paraId="5F03D82A" w14:textId="77777777" w:rsidR="008977E8" w:rsidRPr="0098503E" w:rsidRDefault="008977E8" w:rsidP="00CE08F0">
            <w:pPr>
              <w:autoSpaceDE w:val="0"/>
              <w:autoSpaceDN w:val="0"/>
              <w:adjustRightInd w:val="0"/>
              <w:spacing w:after="0"/>
              <w:ind w:firstLine="0"/>
              <w:jc w:val="center"/>
              <w:rPr>
                <w:rFonts w:eastAsia="Arial"/>
                <w:sz w:val="24"/>
                <w:lang w:val="uk-UA"/>
              </w:rPr>
            </w:pPr>
            <w:r w:rsidRPr="0098503E">
              <w:rPr>
                <w:rFonts w:eastAsia="Arial"/>
                <w:sz w:val="24"/>
                <w:lang w:val="uk-UA"/>
              </w:rPr>
              <w:t>31</w:t>
            </w:r>
          </w:p>
        </w:tc>
      </w:tr>
    </w:tbl>
    <w:p w14:paraId="6086DF2F" w14:textId="77777777" w:rsidR="008977E8" w:rsidRPr="0098503E" w:rsidRDefault="008977E8" w:rsidP="008977E8">
      <w:pPr>
        <w:autoSpaceDE w:val="0"/>
        <w:autoSpaceDN w:val="0"/>
        <w:adjustRightInd w:val="0"/>
        <w:rPr>
          <w:rFonts w:eastAsia="Arial"/>
          <w:lang w:val="uk-UA"/>
        </w:rPr>
      </w:pPr>
    </w:p>
    <w:p w14:paraId="312CFB19" w14:textId="77777777" w:rsidR="008977E8" w:rsidRPr="0098503E" w:rsidRDefault="008977E8" w:rsidP="00084600">
      <w:pPr>
        <w:spacing w:after="0"/>
        <w:rPr>
          <w:lang w:val="uk-UA"/>
        </w:rPr>
      </w:pPr>
      <w:r w:rsidRPr="0098503E">
        <w:rPr>
          <w:lang w:val="uk-UA"/>
        </w:rPr>
        <w:t>Тому, більша частина рухомого складу в місті потребує оновлення. Поступова заміна транспорту старше 15 років на більш новий необхідна для забезпечення безпеки перевезень, поліпшення якості обслуговування, зменшення екологічного навантаження на навколишнє середовище. З цією метою у громаді розроблено Програму розвитку пасажирських перевезень автомобільним транспортом на міських маршрутах загального користування в м. Ковелі на 2020-2022 роки.</w:t>
      </w:r>
    </w:p>
    <w:p w14:paraId="25A9AC93" w14:textId="77777777" w:rsidR="008977E8" w:rsidRPr="0098503E" w:rsidRDefault="008977E8" w:rsidP="00084600">
      <w:pPr>
        <w:spacing w:after="0"/>
        <w:rPr>
          <w:color w:val="000000"/>
          <w:lang w:val="uk-UA"/>
        </w:rPr>
      </w:pPr>
      <w:r w:rsidRPr="0098503E">
        <w:rPr>
          <w:lang w:val="uk-UA"/>
        </w:rPr>
        <w:lastRenderedPageBreak/>
        <w:t>Усі автобуси громадського транспорту використовують дизельне паливо і загальна кільк</w:t>
      </w:r>
      <w:r w:rsidR="00DB5AC2">
        <w:rPr>
          <w:lang w:val="uk-UA"/>
        </w:rPr>
        <w:t xml:space="preserve">ість спожитого палива за 2020 рік </w:t>
      </w:r>
      <w:r w:rsidRPr="0098503E">
        <w:rPr>
          <w:lang w:val="uk-UA"/>
        </w:rPr>
        <w:t xml:space="preserve">становить </w:t>
      </w:r>
      <w:r w:rsidRPr="0098503E">
        <w:rPr>
          <w:color w:val="000000"/>
          <w:lang w:val="uk-UA"/>
        </w:rPr>
        <w:t xml:space="preserve">375,6 </w:t>
      </w:r>
      <w:r w:rsidRPr="0098503E">
        <w:rPr>
          <w:lang w:val="uk-UA"/>
        </w:rPr>
        <w:t>тис. л.</w:t>
      </w:r>
    </w:p>
    <w:p w14:paraId="794E499B" w14:textId="77777777" w:rsidR="008977E8" w:rsidRDefault="008977E8" w:rsidP="00084600">
      <w:pPr>
        <w:spacing w:after="0"/>
        <w:rPr>
          <w:lang w:val="uk-UA"/>
        </w:rPr>
      </w:pPr>
      <w:r w:rsidRPr="0098503E">
        <w:rPr>
          <w:lang w:val="uk-UA"/>
        </w:rPr>
        <w:t>Розрахунок енергоспоживання і викидів СО2 від громадського транспорту було здійснено на основі отриманих даних від відповідного підрозділу Ковельської міської ради.</w:t>
      </w:r>
    </w:p>
    <w:p w14:paraId="4B6AC714" w14:textId="77777777" w:rsidR="00DB5AC2" w:rsidRPr="0098503E" w:rsidRDefault="00DB5AC2" w:rsidP="00084600">
      <w:pPr>
        <w:spacing w:after="0"/>
        <w:rPr>
          <w:lang w:val="uk-UA"/>
        </w:rPr>
      </w:pPr>
    </w:p>
    <w:p w14:paraId="5A642933" w14:textId="77777777" w:rsidR="008977E8" w:rsidRPr="0098503E" w:rsidRDefault="008977E8" w:rsidP="008977E8">
      <w:pPr>
        <w:spacing w:after="140"/>
        <w:rPr>
          <w:b/>
          <w:bCs/>
          <w:szCs w:val="28"/>
          <w:lang w:val="uk-UA" w:eastAsia="uk-UA"/>
        </w:rPr>
      </w:pPr>
      <w:r w:rsidRPr="0098503E">
        <w:rPr>
          <w:b/>
          <w:bCs/>
          <w:szCs w:val="28"/>
          <w:lang w:val="uk-UA" w:eastAsia="uk-UA"/>
        </w:rPr>
        <w:t>Міський комунальний транспорт</w:t>
      </w:r>
    </w:p>
    <w:p w14:paraId="4F8D68B0" w14:textId="77777777" w:rsidR="008977E8" w:rsidRPr="0098503E" w:rsidRDefault="008977E8" w:rsidP="008977E8">
      <w:pPr>
        <w:rPr>
          <w:szCs w:val="28"/>
          <w:lang w:val="uk-UA" w:eastAsia="uk-UA"/>
        </w:rPr>
      </w:pPr>
      <w:r w:rsidRPr="0098503E">
        <w:rPr>
          <w:szCs w:val="28"/>
          <w:lang w:val="uk-UA" w:eastAsia="uk-UA"/>
        </w:rPr>
        <w:t>Для проведення аналізу та розрахунку викидів СО2 від комунального транспорту було отримано дані від структурних підрозділів і комунальних підприємств Ковельської міської ради про парк рухомого складу в розрізі легкові, вантажні та інша спецтехніка, а також щодо кількості спожитого палива в натуральних одиницях:</w:t>
      </w:r>
    </w:p>
    <w:p w14:paraId="7EF5F5A2" w14:textId="77777777" w:rsidR="008977E8" w:rsidRPr="0098503E" w:rsidRDefault="008977E8" w:rsidP="008977E8">
      <w:pPr>
        <w:rPr>
          <w:szCs w:val="28"/>
          <w:lang w:val="uk-UA" w:eastAsia="uk-UA"/>
        </w:rPr>
      </w:pPr>
    </w:p>
    <w:tbl>
      <w:tblPr>
        <w:tblW w:w="8840" w:type="dxa"/>
        <w:jc w:val="center"/>
        <w:tblBorders>
          <w:bottom w:val="single" w:sz="4" w:space="0" w:color="auto"/>
          <w:insideH w:val="single" w:sz="4" w:space="0" w:color="auto"/>
        </w:tblBorders>
        <w:tblLook w:val="04A0" w:firstRow="1" w:lastRow="0" w:firstColumn="1" w:lastColumn="0" w:noHBand="0" w:noVBand="1"/>
      </w:tblPr>
      <w:tblGrid>
        <w:gridCol w:w="3580"/>
        <w:gridCol w:w="1900"/>
        <w:gridCol w:w="1660"/>
        <w:gridCol w:w="1700"/>
      </w:tblGrid>
      <w:tr w:rsidR="008977E8" w:rsidRPr="0098503E" w14:paraId="7BF56763" w14:textId="77777777" w:rsidTr="00CE08F0">
        <w:trPr>
          <w:trHeight w:val="315"/>
          <w:jc w:val="center"/>
        </w:trPr>
        <w:tc>
          <w:tcPr>
            <w:tcW w:w="3580" w:type="dxa"/>
            <w:shd w:val="clear" w:color="auto" w:fill="auto"/>
            <w:vAlign w:val="bottom"/>
            <w:hideMark/>
          </w:tcPr>
          <w:p w14:paraId="3CDD55EB" w14:textId="77777777" w:rsidR="008977E8" w:rsidRPr="0098503E" w:rsidRDefault="008977E8" w:rsidP="00CE08F0">
            <w:pPr>
              <w:ind w:firstLine="22"/>
              <w:rPr>
                <w:b/>
                <w:bCs/>
                <w:color w:val="000000"/>
                <w:sz w:val="24"/>
                <w:lang w:val="uk-UA" w:eastAsia="uk-UA"/>
              </w:rPr>
            </w:pPr>
            <w:r w:rsidRPr="0098503E">
              <w:rPr>
                <w:b/>
                <w:bCs/>
                <w:color w:val="000000"/>
                <w:sz w:val="24"/>
                <w:lang w:val="uk-UA" w:eastAsia="uk-UA"/>
              </w:rPr>
              <w:t>За видом транспорту:</w:t>
            </w:r>
          </w:p>
        </w:tc>
        <w:tc>
          <w:tcPr>
            <w:tcW w:w="1900" w:type="dxa"/>
            <w:shd w:val="clear" w:color="auto" w:fill="auto"/>
            <w:noWrap/>
            <w:vAlign w:val="bottom"/>
            <w:hideMark/>
          </w:tcPr>
          <w:p w14:paraId="1235DAD6" w14:textId="77777777" w:rsidR="008977E8" w:rsidRPr="0098503E" w:rsidRDefault="008977E8" w:rsidP="0098503E">
            <w:pPr>
              <w:ind w:firstLine="22"/>
              <w:jc w:val="right"/>
              <w:rPr>
                <w:color w:val="000000"/>
                <w:sz w:val="24"/>
                <w:lang w:val="uk-UA" w:eastAsia="uk-UA"/>
              </w:rPr>
            </w:pPr>
            <w:r w:rsidRPr="0098503E">
              <w:rPr>
                <w:b/>
                <w:bCs/>
                <w:color w:val="000000"/>
                <w:sz w:val="24"/>
                <w:lang w:val="uk-UA" w:eastAsia="uk-UA"/>
              </w:rPr>
              <w:t>Одиниці</w:t>
            </w:r>
          </w:p>
        </w:tc>
        <w:tc>
          <w:tcPr>
            <w:tcW w:w="1660" w:type="dxa"/>
            <w:shd w:val="clear" w:color="auto" w:fill="auto"/>
            <w:noWrap/>
            <w:vAlign w:val="bottom"/>
            <w:hideMark/>
          </w:tcPr>
          <w:p w14:paraId="3718FBA4" w14:textId="77777777" w:rsidR="008977E8" w:rsidRPr="0098503E" w:rsidRDefault="008977E8" w:rsidP="0098503E">
            <w:pPr>
              <w:ind w:firstLine="22"/>
              <w:jc w:val="right"/>
              <w:rPr>
                <w:color w:val="000000"/>
                <w:sz w:val="24"/>
                <w:lang w:val="uk-UA" w:eastAsia="uk-UA"/>
              </w:rPr>
            </w:pPr>
            <w:r w:rsidRPr="0098503E">
              <w:rPr>
                <w:b/>
                <w:bCs/>
                <w:color w:val="000000"/>
                <w:sz w:val="24"/>
                <w:lang w:val="uk-UA" w:eastAsia="uk-UA"/>
              </w:rPr>
              <w:t>Базовий рік</w:t>
            </w:r>
          </w:p>
        </w:tc>
        <w:tc>
          <w:tcPr>
            <w:tcW w:w="1700" w:type="dxa"/>
            <w:shd w:val="clear" w:color="auto" w:fill="auto"/>
            <w:noWrap/>
            <w:vAlign w:val="bottom"/>
            <w:hideMark/>
          </w:tcPr>
          <w:p w14:paraId="547A8962" w14:textId="77777777" w:rsidR="008977E8" w:rsidRPr="0098503E" w:rsidRDefault="008977E8" w:rsidP="0098503E">
            <w:pPr>
              <w:ind w:firstLine="22"/>
              <w:jc w:val="right"/>
              <w:rPr>
                <w:color w:val="000000"/>
                <w:sz w:val="24"/>
                <w:lang w:val="uk-UA" w:eastAsia="uk-UA"/>
              </w:rPr>
            </w:pPr>
            <w:r w:rsidRPr="0098503E">
              <w:rPr>
                <w:b/>
                <w:bCs/>
                <w:color w:val="000000"/>
                <w:sz w:val="24"/>
                <w:lang w:val="uk-UA" w:eastAsia="uk-UA"/>
              </w:rPr>
              <w:t>2020</w:t>
            </w:r>
          </w:p>
        </w:tc>
      </w:tr>
      <w:tr w:rsidR="008977E8" w:rsidRPr="0098503E" w14:paraId="7735A767" w14:textId="77777777" w:rsidTr="00CE08F0">
        <w:trPr>
          <w:trHeight w:val="315"/>
          <w:jc w:val="center"/>
        </w:trPr>
        <w:tc>
          <w:tcPr>
            <w:tcW w:w="3580" w:type="dxa"/>
            <w:shd w:val="clear" w:color="auto" w:fill="auto"/>
            <w:vAlign w:val="center"/>
            <w:hideMark/>
          </w:tcPr>
          <w:p w14:paraId="108C4BA9" w14:textId="77777777" w:rsidR="008977E8" w:rsidRPr="0098503E" w:rsidRDefault="008977E8" w:rsidP="00CE08F0">
            <w:pPr>
              <w:ind w:firstLine="22"/>
              <w:rPr>
                <w:color w:val="000000"/>
                <w:sz w:val="24"/>
                <w:lang w:val="uk-UA" w:eastAsia="uk-UA"/>
              </w:rPr>
            </w:pPr>
            <w:r w:rsidRPr="0098503E">
              <w:rPr>
                <w:color w:val="000000"/>
                <w:sz w:val="24"/>
                <w:lang w:val="uk-UA" w:eastAsia="uk-UA"/>
              </w:rPr>
              <w:t>Легкові автомобілі</w:t>
            </w:r>
          </w:p>
        </w:tc>
        <w:tc>
          <w:tcPr>
            <w:tcW w:w="1900" w:type="dxa"/>
            <w:shd w:val="clear" w:color="auto" w:fill="auto"/>
            <w:vAlign w:val="center"/>
            <w:hideMark/>
          </w:tcPr>
          <w:p w14:paraId="713F4E42"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14:paraId="24AA3F33"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18</w:t>
            </w:r>
          </w:p>
        </w:tc>
        <w:tc>
          <w:tcPr>
            <w:tcW w:w="1700" w:type="dxa"/>
            <w:shd w:val="clear" w:color="auto" w:fill="auto"/>
            <w:noWrap/>
            <w:vAlign w:val="bottom"/>
            <w:hideMark/>
          </w:tcPr>
          <w:p w14:paraId="32475FDE"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19</w:t>
            </w:r>
          </w:p>
        </w:tc>
      </w:tr>
      <w:tr w:rsidR="008977E8" w:rsidRPr="0098503E" w14:paraId="776B3789" w14:textId="77777777" w:rsidTr="00CE08F0">
        <w:trPr>
          <w:trHeight w:val="212"/>
          <w:jc w:val="center"/>
        </w:trPr>
        <w:tc>
          <w:tcPr>
            <w:tcW w:w="3580" w:type="dxa"/>
            <w:shd w:val="clear" w:color="auto" w:fill="auto"/>
            <w:vAlign w:val="center"/>
            <w:hideMark/>
          </w:tcPr>
          <w:p w14:paraId="60641FDD" w14:textId="77777777" w:rsidR="008977E8" w:rsidRPr="0098503E" w:rsidRDefault="008977E8" w:rsidP="00CE08F0">
            <w:pPr>
              <w:ind w:firstLine="22"/>
              <w:rPr>
                <w:color w:val="000000"/>
                <w:sz w:val="24"/>
                <w:lang w:val="uk-UA" w:eastAsia="uk-UA"/>
              </w:rPr>
            </w:pPr>
            <w:r w:rsidRPr="0098503E">
              <w:rPr>
                <w:color w:val="000000"/>
                <w:sz w:val="24"/>
                <w:lang w:val="uk-UA" w:eastAsia="uk-UA"/>
              </w:rPr>
              <w:t>Вантажні автомобілі</w:t>
            </w:r>
          </w:p>
        </w:tc>
        <w:tc>
          <w:tcPr>
            <w:tcW w:w="1900" w:type="dxa"/>
            <w:shd w:val="clear" w:color="auto" w:fill="auto"/>
            <w:vAlign w:val="center"/>
            <w:hideMark/>
          </w:tcPr>
          <w:p w14:paraId="7C274E74"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14:paraId="0AF9AAEF"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26</w:t>
            </w:r>
          </w:p>
        </w:tc>
        <w:tc>
          <w:tcPr>
            <w:tcW w:w="1700" w:type="dxa"/>
            <w:shd w:val="clear" w:color="auto" w:fill="auto"/>
            <w:noWrap/>
            <w:vAlign w:val="bottom"/>
            <w:hideMark/>
          </w:tcPr>
          <w:p w14:paraId="271F50CB"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29</w:t>
            </w:r>
          </w:p>
        </w:tc>
      </w:tr>
      <w:tr w:rsidR="008977E8" w:rsidRPr="0098503E" w14:paraId="1BA5DBAB" w14:textId="77777777" w:rsidTr="00CE08F0">
        <w:trPr>
          <w:trHeight w:val="330"/>
          <w:jc w:val="center"/>
        </w:trPr>
        <w:tc>
          <w:tcPr>
            <w:tcW w:w="3580" w:type="dxa"/>
            <w:shd w:val="clear" w:color="auto" w:fill="auto"/>
            <w:vAlign w:val="center"/>
            <w:hideMark/>
          </w:tcPr>
          <w:p w14:paraId="673E8106" w14:textId="77777777" w:rsidR="008977E8" w:rsidRPr="0098503E" w:rsidRDefault="008977E8" w:rsidP="00CE08F0">
            <w:pPr>
              <w:ind w:firstLine="22"/>
              <w:rPr>
                <w:color w:val="000000"/>
                <w:sz w:val="24"/>
                <w:lang w:val="uk-UA" w:eastAsia="uk-UA"/>
              </w:rPr>
            </w:pPr>
            <w:r w:rsidRPr="0098503E">
              <w:rPr>
                <w:color w:val="000000"/>
                <w:sz w:val="24"/>
                <w:lang w:val="uk-UA" w:eastAsia="uk-UA"/>
              </w:rPr>
              <w:t>Інша спецтехніка</w:t>
            </w:r>
          </w:p>
        </w:tc>
        <w:tc>
          <w:tcPr>
            <w:tcW w:w="1900" w:type="dxa"/>
            <w:shd w:val="clear" w:color="auto" w:fill="auto"/>
            <w:vAlign w:val="center"/>
            <w:hideMark/>
          </w:tcPr>
          <w:p w14:paraId="63E89F90"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од.</w:t>
            </w:r>
          </w:p>
        </w:tc>
        <w:tc>
          <w:tcPr>
            <w:tcW w:w="1660" w:type="dxa"/>
            <w:shd w:val="clear" w:color="auto" w:fill="auto"/>
            <w:noWrap/>
            <w:vAlign w:val="bottom"/>
            <w:hideMark/>
          </w:tcPr>
          <w:p w14:paraId="6E3E5617"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25</w:t>
            </w:r>
          </w:p>
        </w:tc>
        <w:tc>
          <w:tcPr>
            <w:tcW w:w="1700" w:type="dxa"/>
            <w:shd w:val="clear" w:color="auto" w:fill="auto"/>
            <w:noWrap/>
            <w:vAlign w:val="bottom"/>
            <w:hideMark/>
          </w:tcPr>
          <w:p w14:paraId="68799714"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36</w:t>
            </w:r>
          </w:p>
        </w:tc>
      </w:tr>
    </w:tbl>
    <w:p w14:paraId="44E8FD32" w14:textId="77777777" w:rsidR="008977E8" w:rsidRPr="0098503E" w:rsidRDefault="008977E8" w:rsidP="008977E8">
      <w:pPr>
        <w:rPr>
          <w:rFonts w:eastAsia="Arial"/>
          <w:lang w:val="uk-UA"/>
        </w:rPr>
      </w:pPr>
    </w:p>
    <w:tbl>
      <w:tblPr>
        <w:tblW w:w="8840" w:type="dxa"/>
        <w:jc w:val="center"/>
        <w:tblBorders>
          <w:bottom w:val="single" w:sz="4" w:space="0" w:color="auto"/>
          <w:insideH w:val="single" w:sz="4" w:space="0" w:color="auto"/>
        </w:tblBorders>
        <w:tblLook w:val="04A0" w:firstRow="1" w:lastRow="0" w:firstColumn="1" w:lastColumn="0" w:noHBand="0" w:noVBand="1"/>
      </w:tblPr>
      <w:tblGrid>
        <w:gridCol w:w="4668"/>
        <w:gridCol w:w="1559"/>
        <w:gridCol w:w="1560"/>
        <w:gridCol w:w="1053"/>
      </w:tblGrid>
      <w:tr w:rsidR="008977E8" w:rsidRPr="0098503E" w14:paraId="722AE06F" w14:textId="77777777" w:rsidTr="00CE08F0">
        <w:trPr>
          <w:trHeight w:val="315"/>
          <w:jc w:val="center"/>
        </w:trPr>
        <w:tc>
          <w:tcPr>
            <w:tcW w:w="4668" w:type="dxa"/>
            <w:shd w:val="clear" w:color="auto" w:fill="auto"/>
            <w:noWrap/>
            <w:vAlign w:val="bottom"/>
            <w:hideMark/>
          </w:tcPr>
          <w:p w14:paraId="39464B58" w14:textId="77777777" w:rsidR="008977E8" w:rsidRPr="0098503E" w:rsidRDefault="008977E8" w:rsidP="00CE08F0">
            <w:pPr>
              <w:ind w:firstLine="22"/>
              <w:rPr>
                <w:b/>
                <w:bCs/>
                <w:color w:val="000000"/>
                <w:sz w:val="24"/>
                <w:lang w:val="uk-UA" w:eastAsia="uk-UA"/>
              </w:rPr>
            </w:pPr>
            <w:r w:rsidRPr="0098503E">
              <w:rPr>
                <w:color w:val="000000"/>
                <w:sz w:val="24"/>
                <w:lang w:val="uk-UA" w:eastAsia="uk-UA"/>
              </w:rPr>
              <w:t> </w:t>
            </w:r>
            <w:r w:rsidRPr="0098503E">
              <w:rPr>
                <w:b/>
                <w:bCs/>
                <w:color w:val="000000"/>
                <w:sz w:val="24"/>
                <w:lang w:val="uk-UA" w:eastAsia="uk-UA"/>
              </w:rPr>
              <w:t>За видом палива:</w:t>
            </w:r>
          </w:p>
        </w:tc>
        <w:tc>
          <w:tcPr>
            <w:tcW w:w="1559" w:type="dxa"/>
            <w:shd w:val="clear" w:color="auto" w:fill="auto"/>
            <w:noWrap/>
            <w:vAlign w:val="bottom"/>
            <w:hideMark/>
          </w:tcPr>
          <w:p w14:paraId="58C54330" w14:textId="77777777" w:rsidR="008977E8" w:rsidRPr="0098503E" w:rsidRDefault="008977E8" w:rsidP="00CE08F0">
            <w:pPr>
              <w:ind w:firstLine="22"/>
              <w:rPr>
                <w:b/>
                <w:bCs/>
                <w:color w:val="000000"/>
                <w:sz w:val="24"/>
                <w:lang w:val="uk-UA" w:eastAsia="uk-UA"/>
              </w:rPr>
            </w:pPr>
            <w:r w:rsidRPr="0098503E">
              <w:rPr>
                <w:b/>
                <w:bCs/>
                <w:color w:val="000000"/>
                <w:sz w:val="24"/>
                <w:lang w:val="uk-UA" w:eastAsia="uk-UA"/>
              </w:rPr>
              <w:t>Одиниці</w:t>
            </w:r>
          </w:p>
        </w:tc>
        <w:tc>
          <w:tcPr>
            <w:tcW w:w="1560" w:type="dxa"/>
            <w:shd w:val="clear" w:color="auto" w:fill="auto"/>
            <w:noWrap/>
            <w:vAlign w:val="bottom"/>
            <w:hideMark/>
          </w:tcPr>
          <w:p w14:paraId="22AF6893" w14:textId="77777777" w:rsidR="008977E8" w:rsidRPr="0098503E" w:rsidRDefault="008977E8" w:rsidP="00CE08F0">
            <w:pPr>
              <w:ind w:firstLine="22"/>
              <w:rPr>
                <w:b/>
                <w:bCs/>
                <w:color w:val="000000"/>
                <w:sz w:val="24"/>
                <w:lang w:val="uk-UA" w:eastAsia="uk-UA"/>
              </w:rPr>
            </w:pPr>
            <w:r w:rsidRPr="0098503E">
              <w:rPr>
                <w:b/>
                <w:bCs/>
                <w:color w:val="000000"/>
                <w:sz w:val="24"/>
                <w:lang w:val="uk-UA" w:eastAsia="uk-UA"/>
              </w:rPr>
              <w:t>Базовий рік</w:t>
            </w:r>
          </w:p>
        </w:tc>
        <w:tc>
          <w:tcPr>
            <w:tcW w:w="1053" w:type="dxa"/>
            <w:shd w:val="clear" w:color="auto" w:fill="auto"/>
            <w:noWrap/>
            <w:vAlign w:val="bottom"/>
            <w:hideMark/>
          </w:tcPr>
          <w:p w14:paraId="3E4B849A" w14:textId="77777777" w:rsidR="008977E8" w:rsidRPr="0098503E" w:rsidRDefault="008977E8" w:rsidP="00CE08F0">
            <w:pPr>
              <w:ind w:firstLine="22"/>
              <w:jc w:val="right"/>
              <w:rPr>
                <w:b/>
                <w:bCs/>
                <w:color w:val="000000"/>
                <w:sz w:val="24"/>
                <w:lang w:val="uk-UA" w:eastAsia="uk-UA"/>
              </w:rPr>
            </w:pPr>
            <w:r w:rsidRPr="0098503E">
              <w:rPr>
                <w:b/>
                <w:bCs/>
                <w:color w:val="000000"/>
                <w:sz w:val="24"/>
                <w:lang w:val="uk-UA" w:eastAsia="uk-UA"/>
              </w:rPr>
              <w:t>2020</w:t>
            </w:r>
          </w:p>
        </w:tc>
      </w:tr>
      <w:tr w:rsidR="008977E8" w:rsidRPr="0098503E" w14:paraId="63924DA9" w14:textId="77777777" w:rsidTr="00CE08F0">
        <w:trPr>
          <w:trHeight w:val="134"/>
          <w:jc w:val="center"/>
        </w:trPr>
        <w:tc>
          <w:tcPr>
            <w:tcW w:w="4668" w:type="dxa"/>
            <w:shd w:val="clear" w:color="auto" w:fill="auto"/>
            <w:vAlign w:val="center"/>
            <w:hideMark/>
          </w:tcPr>
          <w:p w14:paraId="71F0F004" w14:textId="77777777" w:rsidR="008977E8" w:rsidRPr="0098503E" w:rsidRDefault="008977E8" w:rsidP="00CE08F0">
            <w:pPr>
              <w:ind w:firstLine="22"/>
              <w:rPr>
                <w:color w:val="000000"/>
                <w:sz w:val="24"/>
                <w:lang w:val="uk-UA" w:eastAsia="uk-UA"/>
              </w:rPr>
            </w:pPr>
            <w:r w:rsidRPr="0098503E">
              <w:rPr>
                <w:color w:val="000000"/>
                <w:sz w:val="24"/>
                <w:lang w:val="uk-UA" w:eastAsia="uk-UA"/>
              </w:rPr>
              <w:t>Дизпаливо</w:t>
            </w:r>
          </w:p>
        </w:tc>
        <w:tc>
          <w:tcPr>
            <w:tcW w:w="1559" w:type="dxa"/>
            <w:shd w:val="clear" w:color="auto" w:fill="auto"/>
            <w:vAlign w:val="center"/>
            <w:hideMark/>
          </w:tcPr>
          <w:p w14:paraId="4334C6A9"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14:paraId="5AB608F3"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90,3</w:t>
            </w:r>
          </w:p>
        </w:tc>
        <w:tc>
          <w:tcPr>
            <w:tcW w:w="1053" w:type="dxa"/>
            <w:shd w:val="clear" w:color="auto" w:fill="auto"/>
            <w:noWrap/>
            <w:vAlign w:val="bottom"/>
            <w:hideMark/>
          </w:tcPr>
          <w:p w14:paraId="14823E07"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109,9</w:t>
            </w:r>
          </w:p>
        </w:tc>
      </w:tr>
      <w:tr w:rsidR="008977E8" w:rsidRPr="0098503E" w14:paraId="1A9D85FC" w14:textId="77777777" w:rsidTr="00CE08F0">
        <w:trPr>
          <w:trHeight w:val="168"/>
          <w:jc w:val="center"/>
        </w:trPr>
        <w:tc>
          <w:tcPr>
            <w:tcW w:w="4668" w:type="dxa"/>
            <w:shd w:val="clear" w:color="auto" w:fill="auto"/>
            <w:vAlign w:val="center"/>
            <w:hideMark/>
          </w:tcPr>
          <w:p w14:paraId="7EBA324B" w14:textId="77777777" w:rsidR="008977E8" w:rsidRPr="0098503E" w:rsidRDefault="008977E8" w:rsidP="00CE08F0">
            <w:pPr>
              <w:ind w:firstLine="22"/>
              <w:rPr>
                <w:color w:val="000000"/>
                <w:sz w:val="24"/>
                <w:lang w:val="uk-UA" w:eastAsia="uk-UA"/>
              </w:rPr>
            </w:pPr>
            <w:r w:rsidRPr="0098503E">
              <w:rPr>
                <w:color w:val="000000"/>
                <w:sz w:val="24"/>
                <w:lang w:val="uk-UA" w:eastAsia="uk-UA"/>
              </w:rPr>
              <w:t>Бензин</w:t>
            </w:r>
          </w:p>
        </w:tc>
        <w:tc>
          <w:tcPr>
            <w:tcW w:w="1559" w:type="dxa"/>
            <w:shd w:val="clear" w:color="auto" w:fill="auto"/>
            <w:vAlign w:val="center"/>
            <w:hideMark/>
          </w:tcPr>
          <w:p w14:paraId="482868A6"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14:paraId="51437674"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46,5</w:t>
            </w:r>
          </w:p>
        </w:tc>
        <w:tc>
          <w:tcPr>
            <w:tcW w:w="1053" w:type="dxa"/>
            <w:shd w:val="clear" w:color="auto" w:fill="auto"/>
            <w:noWrap/>
            <w:vAlign w:val="bottom"/>
            <w:hideMark/>
          </w:tcPr>
          <w:p w14:paraId="24242B4A"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54,1</w:t>
            </w:r>
          </w:p>
        </w:tc>
      </w:tr>
      <w:tr w:rsidR="008977E8" w:rsidRPr="0098503E" w14:paraId="1B95E570" w14:textId="77777777" w:rsidTr="00CE08F0">
        <w:trPr>
          <w:trHeight w:val="258"/>
          <w:jc w:val="center"/>
        </w:trPr>
        <w:tc>
          <w:tcPr>
            <w:tcW w:w="4668" w:type="dxa"/>
            <w:shd w:val="clear" w:color="auto" w:fill="auto"/>
            <w:vAlign w:val="center"/>
            <w:hideMark/>
          </w:tcPr>
          <w:p w14:paraId="2829CEB1" w14:textId="77777777" w:rsidR="008977E8" w:rsidRPr="0098503E" w:rsidRDefault="008977E8" w:rsidP="00CE08F0">
            <w:pPr>
              <w:ind w:firstLine="22"/>
              <w:rPr>
                <w:color w:val="000000"/>
                <w:sz w:val="24"/>
                <w:lang w:val="uk-UA" w:eastAsia="uk-UA"/>
              </w:rPr>
            </w:pPr>
            <w:r w:rsidRPr="0098503E">
              <w:rPr>
                <w:color w:val="000000"/>
                <w:sz w:val="24"/>
                <w:lang w:val="uk-UA" w:eastAsia="uk-UA"/>
              </w:rPr>
              <w:t>Зріджений нафтовий газ (пропан, бутан)</w:t>
            </w:r>
          </w:p>
        </w:tc>
        <w:tc>
          <w:tcPr>
            <w:tcW w:w="1559" w:type="dxa"/>
            <w:shd w:val="clear" w:color="auto" w:fill="auto"/>
            <w:vAlign w:val="center"/>
            <w:hideMark/>
          </w:tcPr>
          <w:p w14:paraId="66EB3457"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тис.л</w:t>
            </w:r>
          </w:p>
        </w:tc>
        <w:tc>
          <w:tcPr>
            <w:tcW w:w="1560" w:type="dxa"/>
            <w:shd w:val="clear" w:color="auto" w:fill="auto"/>
            <w:noWrap/>
            <w:vAlign w:val="bottom"/>
            <w:hideMark/>
          </w:tcPr>
          <w:p w14:paraId="6843D7DA"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57,5</w:t>
            </w:r>
          </w:p>
        </w:tc>
        <w:tc>
          <w:tcPr>
            <w:tcW w:w="1053" w:type="dxa"/>
            <w:shd w:val="clear" w:color="auto" w:fill="auto"/>
            <w:noWrap/>
            <w:vAlign w:val="bottom"/>
            <w:hideMark/>
          </w:tcPr>
          <w:p w14:paraId="0DBCB5C4"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52,3</w:t>
            </w:r>
          </w:p>
        </w:tc>
      </w:tr>
      <w:tr w:rsidR="008977E8" w:rsidRPr="0098503E" w14:paraId="0374A5EC" w14:textId="77777777" w:rsidTr="00CE08F0">
        <w:trPr>
          <w:trHeight w:val="70"/>
          <w:jc w:val="center"/>
        </w:trPr>
        <w:tc>
          <w:tcPr>
            <w:tcW w:w="4668" w:type="dxa"/>
            <w:shd w:val="clear" w:color="auto" w:fill="auto"/>
            <w:vAlign w:val="center"/>
            <w:hideMark/>
          </w:tcPr>
          <w:p w14:paraId="608FCD3B" w14:textId="77777777" w:rsidR="008977E8" w:rsidRPr="0098503E" w:rsidRDefault="008977E8" w:rsidP="00CE08F0">
            <w:pPr>
              <w:ind w:firstLine="22"/>
              <w:rPr>
                <w:color w:val="000000"/>
                <w:sz w:val="24"/>
                <w:lang w:val="uk-UA" w:eastAsia="uk-UA"/>
              </w:rPr>
            </w:pPr>
            <w:r w:rsidRPr="0098503E">
              <w:rPr>
                <w:color w:val="000000"/>
                <w:sz w:val="24"/>
                <w:lang w:val="uk-UA" w:eastAsia="uk-UA"/>
              </w:rPr>
              <w:t xml:space="preserve">Електроенергія </w:t>
            </w:r>
          </w:p>
        </w:tc>
        <w:tc>
          <w:tcPr>
            <w:tcW w:w="1559" w:type="dxa"/>
            <w:shd w:val="clear" w:color="auto" w:fill="auto"/>
            <w:vAlign w:val="bottom"/>
            <w:hideMark/>
          </w:tcPr>
          <w:p w14:paraId="07C13E95"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тис. кВт*год.</w:t>
            </w:r>
          </w:p>
        </w:tc>
        <w:tc>
          <w:tcPr>
            <w:tcW w:w="1560" w:type="dxa"/>
            <w:shd w:val="clear" w:color="auto" w:fill="auto"/>
            <w:noWrap/>
            <w:vAlign w:val="bottom"/>
            <w:hideMark/>
          </w:tcPr>
          <w:p w14:paraId="1B8A8E0F"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816</w:t>
            </w:r>
          </w:p>
        </w:tc>
        <w:tc>
          <w:tcPr>
            <w:tcW w:w="1053" w:type="dxa"/>
            <w:shd w:val="clear" w:color="auto" w:fill="auto"/>
            <w:noWrap/>
            <w:vAlign w:val="bottom"/>
            <w:hideMark/>
          </w:tcPr>
          <w:p w14:paraId="2D788435" w14:textId="77777777" w:rsidR="008977E8" w:rsidRPr="0098503E" w:rsidRDefault="008977E8" w:rsidP="00CE08F0">
            <w:pPr>
              <w:ind w:firstLine="22"/>
              <w:jc w:val="right"/>
              <w:rPr>
                <w:color w:val="000000"/>
                <w:sz w:val="24"/>
                <w:lang w:val="uk-UA" w:eastAsia="uk-UA"/>
              </w:rPr>
            </w:pPr>
            <w:r w:rsidRPr="0098503E">
              <w:rPr>
                <w:color w:val="000000"/>
                <w:sz w:val="24"/>
                <w:lang w:val="uk-UA" w:eastAsia="uk-UA"/>
              </w:rPr>
              <w:t>883,6</w:t>
            </w:r>
          </w:p>
        </w:tc>
      </w:tr>
    </w:tbl>
    <w:p w14:paraId="2D0DF8D8" w14:textId="77777777" w:rsidR="00CE08F0" w:rsidRPr="0098503E" w:rsidRDefault="00CE08F0" w:rsidP="008977E8">
      <w:pPr>
        <w:rPr>
          <w:szCs w:val="28"/>
          <w:lang w:val="uk-UA" w:eastAsia="uk-UA"/>
        </w:rPr>
      </w:pPr>
    </w:p>
    <w:p w14:paraId="0C105375" w14:textId="77777777" w:rsidR="008977E8" w:rsidRPr="0098503E" w:rsidRDefault="008977E8" w:rsidP="008977E8">
      <w:pPr>
        <w:rPr>
          <w:szCs w:val="28"/>
          <w:lang w:val="uk-UA" w:eastAsia="uk-UA"/>
        </w:rPr>
      </w:pPr>
      <w:r w:rsidRPr="0098503E">
        <w:rPr>
          <w:szCs w:val="28"/>
          <w:lang w:val="uk-UA" w:eastAsia="uk-UA"/>
        </w:rPr>
        <w:t xml:space="preserve">Із зведених даних помітно, що найбільше комунальний транспорт споживає дизельне паливо як у базовому так і в поточному роках. Також зросло споживання бензину та електроенергії. </w:t>
      </w:r>
    </w:p>
    <w:p w14:paraId="695E72F0" w14:textId="77777777" w:rsidR="008977E8" w:rsidRPr="0098503E" w:rsidRDefault="008977E8" w:rsidP="00CE08F0">
      <w:pPr>
        <w:spacing w:after="140"/>
        <w:rPr>
          <w:b/>
          <w:bCs/>
          <w:szCs w:val="28"/>
          <w:lang w:val="uk-UA" w:eastAsia="uk-UA"/>
        </w:rPr>
      </w:pPr>
      <w:r w:rsidRPr="0098503E">
        <w:rPr>
          <w:b/>
          <w:bCs/>
          <w:szCs w:val="28"/>
          <w:lang w:val="uk-UA" w:eastAsia="uk-UA"/>
        </w:rPr>
        <w:t>Приватний та комерційний транспорт</w:t>
      </w:r>
    </w:p>
    <w:p w14:paraId="676C4D4F" w14:textId="77777777" w:rsidR="008977E8" w:rsidRPr="0098503E" w:rsidRDefault="008977E8" w:rsidP="00084600">
      <w:pPr>
        <w:spacing w:after="0"/>
        <w:rPr>
          <w:lang w:val="uk-UA"/>
        </w:rPr>
      </w:pPr>
      <w:r w:rsidRPr="0098503E">
        <w:rPr>
          <w:lang w:val="uk-UA"/>
        </w:rPr>
        <w:t xml:space="preserve">Приватний та комерційний автомобільний транспорт займає провідне місце в забезпеченні вантажних та пасажирських перевезень у Ковельській </w:t>
      </w:r>
      <w:r w:rsidR="0084109D" w:rsidRPr="0098503E">
        <w:rPr>
          <w:lang w:val="uk-UA"/>
        </w:rPr>
        <w:t>ТГ</w:t>
      </w:r>
      <w:r w:rsidRPr="0098503E">
        <w:rPr>
          <w:lang w:val="uk-UA"/>
        </w:rPr>
        <w:t xml:space="preserve">. У переважній більшості випадків дістатися автомобілем до призначеної точки швидше, безпечніше й комфортніше, ніж іншими видами транспорту. Проте останнім часом, особливо в години пік формуються затори, які створюють </w:t>
      </w:r>
      <w:r w:rsidRPr="0098503E">
        <w:rPr>
          <w:lang w:val="uk-UA"/>
        </w:rPr>
        <w:lastRenderedPageBreak/>
        <w:t>велике транспортне навантаження і це спричиняє збільшення викидів парникових газів.</w:t>
      </w:r>
    </w:p>
    <w:p w14:paraId="40DEADA9" w14:textId="77777777" w:rsidR="008977E8" w:rsidRPr="0098503E" w:rsidRDefault="00DB5AC2" w:rsidP="00084600">
      <w:pPr>
        <w:spacing w:after="0"/>
        <w:rPr>
          <w:lang w:val="uk-UA"/>
        </w:rPr>
      </w:pPr>
      <w:r>
        <w:rPr>
          <w:lang w:val="uk-UA"/>
        </w:rPr>
        <w:t>Станом на 2020 рік</w:t>
      </w:r>
      <w:r w:rsidR="008977E8" w:rsidRPr="0098503E">
        <w:rPr>
          <w:lang w:val="uk-UA"/>
        </w:rPr>
        <w:t xml:space="preserve"> Волинська область перебуває на другому місці після Києва за рівнем автомобілізації: в області на 1000 жителів припадає 314 авто. Оскільки цей показник і надалі помітно росте, то ця проблема буде загострюватися, якщо не буде вжито заходів спрямованих на, щонайменше, часткове зменшення використання автомобілів.</w:t>
      </w:r>
    </w:p>
    <w:p w14:paraId="39B8FDB1" w14:textId="77777777" w:rsidR="008977E8" w:rsidRPr="0098503E" w:rsidRDefault="008977E8" w:rsidP="00084600">
      <w:pPr>
        <w:spacing w:after="0"/>
        <w:rPr>
          <w:lang w:val="uk-UA"/>
        </w:rPr>
      </w:pPr>
      <w:r w:rsidRPr="0098503E">
        <w:rPr>
          <w:lang w:val="uk-UA"/>
        </w:rPr>
        <w:t>Розрахунок викидів від приватного та комерційного транспорту є складнішим у порівнянні з комунальним та громадським транспортом через відсутність обліку даних про споживання палива. Згідно з методикою Угоди мерів щодо Енергії та Клімату «</w:t>
      </w:r>
      <w:r w:rsidR="00090784" w:rsidRPr="0098503E">
        <w:rPr>
          <w:lang w:val="uk-UA"/>
        </w:rPr>
        <w:t>Керівництво Як розробити План дій зі сталого енергетичного розвитку та клімату у країнах Східного Партнерства»</w:t>
      </w:r>
      <w:r w:rsidRPr="0098503E">
        <w:rPr>
          <w:lang w:val="uk-UA"/>
        </w:rPr>
        <w:t xml:space="preserve"> можна застосовувати наступні види збору інформації:</w:t>
      </w:r>
    </w:p>
    <w:p w14:paraId="08E94C37" w14:textId="77777777" w:rsidR="008977E8" w:rsidRPr="0098503E" w:rsidRDefault="008977E8" w:rsidP="00862601">
      <w:pPr>
        <w:pStyle w:val="a"/>
        <w:rPr>
          <w:rFonts w:cs="Times New Roman"/>
          <w:lang w:val="uk-UA"/>
        </w:rPr>
      </w:pPr>
      <w:r w:rsidRPr="0098503E">
        <w:rPr>
          <w:rFonts w:cs="Times New Roman"/>
          <w:lang w:val="uk-UA"/>
        </w:rPr>
        <w:t>«метод продажу пального», коли отримується інформація стосовно споживання палива безпосередньо з заправок. В разі невеликих міст, особливо якщо через них проходять значні автомагістралі (як у випадку Коростеня), такий метод дає велику похибку і може використовуватися тільки для орієнтовного оцінювання рівня спожитого пального;</w:t>
      </w:r>
    </w:p>
    <w:p w14:paraId="791D9672" w14:textId="77777777" w:rsidR="008977E8" w:rsidRPr="0098503E" w:rsidRDefault="008977E8" w:rsidP="00862601">
      <w:pPr>
        <w:pStyle w:val="a"/>
        <w:rPr>
          <w:rFonts w:cs="Times New Roman"/>
          <w:lang w:val="uk-UA"/>
        </w:rPr>
      </w:pPr>
      <w:r w:rsidRPr="0098503E">
        <w:rPr>
          <w:rFonts w:cs="Times New Roman"/>
          <w:lang w:val="uk-UA"/>
        </w:rPr>
        <w:t>«територіальний підхід», в якому аналізуються розподіл у користуванні різними видами транспорту (легкові автомашини, вантажні і т.п.), середня довжина маршруту поїздки, види пального, що використовуються;</w:t>
      </w:r>
    </w:p>
    <w:p w14:paraId="7F2183A7" w14:textId="77777777" w:rsidR="008977E8" w:rsidRPr="0098503E" w:rsidRDefault="008977E8" w:rsidP="00862601">
      <w:pPr>
        <w:pStyle w:val="a"/>
        <w:rPr>
          <w:rFonts w:cs="Times New Roman"/>
          <w:lang w:val="uk-UA"/>
        </w:rPr>
      </w:pPr>
      <w:r w:rsidRPr="0098503E">
        <w:rPr>
          <w:rFonts w:cs="Times New Roman"/>
          <w:lang w:val="uk-UA"/>
        </w:rPr>
        <w:t>«метод активності жителів», в рамках якого через опитування збираються дані щодо автотранспорту, що використовується, середнього за рік пробігу автотранспорту та</w:t>
      </w:r>
      <w:r w:rsidR="00DB5AC2">
        <w:rPr>
          <w:rFonts w:cs="Times New Roman"/>
          <w:lang w:val="uk-UA"/>
        </w:rPr>
        <w:t xml:space="preserve"> середнього споживання пального</w:t>
      </w:r>
      <w:r w:rsidR="00DB5AC2" w:rsidRPr="0098503E">
        <w:rPr>
          <w:rFonts w:cs="Times New Roman"/>
          <w:lang w:val="uk-UA"/>
        </w:rPr>
        <w:t>;</w:t>
      </w:r>
    </w:p>
    <w:p w14:paraId="43C4A1C4" w14:textId="77777777" w:rsidR="008977E8" w:rsidRPr="0098503E" w:rsidRDefault="008977E8" w:rsidP="00862601">
      <w:pPr>
        <w:pStyle w:val="a"/>
        <w:rPr>
          <w:rFonts w:cs="Times New Roman"/>
          <w:lang w:val="uk-UA"/>
        </w:rPr>
      </w:pPr>
      <w:r w:rsidRPr="0098503E">
        <w:rPr>
          <w:rFonts w:cs="Times New Roman"/>
          <w:lang w:val="uk-UA"/>
        </w:rPr>
        <w:t>«метод індукованої активності», який вивчає базову динаміку поїздок територією міста, потрібує великої кількості даних від жителів міста, аналізу big-data, супутникових даних, комп’ютерного моделювання.</w:t>
      </w:r>
    </w:p>
    <w:p w14:paraId="697EBF08" w14:textId="77777777" w:rsidR="008977E8" w:rsidRPr="0098503E" w:rsidRDefault="008977E8" w:rsidP="00084600">
      <w:pPr>
        <w:spacing w:after="0"/>
        <w:rPr>
          <w:lang w:val="uk-UA" w:eastAsia="uk-UA"/>
        </w:rPr>
      </w:pPr>
      <w:r w:rsidRPr="0098503E">
        <w:rPr>
          <w:lang w:val="uk-UA" w:eastAsia="uk-UA"/>
        </w:rPr>
        <w:t>Для розрахунку споживання приватного та комерційного транспорту нами застосовано  «територіальний метод».</w:t>
      </w:r>
      <w:r w:rsidR="00FF40A3">
        <w:rPr>
          <w:lang w:val="uk-UA" w:eastAsia="uk-UA"/>
        </w:rPr>
        <w:t xml:space="preserve"> </w:t>
      </w:r>
      <w:r w:rsidRPr="0098503E">
        <w:rPr>
          <w:lang w:val="uk-UA" w:eastAsia="uk-UA"/>
        </w:rPr>
        <w:t xml:space="preserve">Отже, перед початком розрахунку доцільно виділити транспорт пасажирський і вантажний. Автомобілі, які використовуються населенням в приватних цілях відносяться до пасажирського транспорту індивідуального користування. Перевезення вантажу – це здебільшого комерційні вантажні перевезення. </w:t>
      </w:r>
    </w:p>
    <w:p w14:paraId="3E738626" w14:textId="77777777" w:rsidR="008977E8" w:rsidRPr="0098503E" w:rsidRDefault="008977E8" w:rsidP="00084600">
      <w:pPr>
        <w:spacing w:after="0"/>
        <w:rPr>
          <w:lang w:val="uk-UA" w:eastAsia="uk-UA"/>
        </w:rPr>
      </w:pPr>
      <w:r w:rsidRPr="0098503E">
        <w:rPr>
          <w:lang w:val="uk-UA" w:eastAsia="uk-UA"/>
        </w:rPr>
        <w:t xml:space="preserve">Під час розрахунку викидів СО2 від легкового транспорту у Ковельській </w:t>
      </w:r>
      <w:r w:rsidR="0084109D" w:rsidRPr="0098503E">
        <w:rPr>
          <w:lang w:val="uk-UA" w:eastAsia="uk-UA"/>
        </w:rPr>
        <w:t>ТГ</w:t>
      </w:r>
      <w:r w:rsidRPr="0098503E">
        <w:rPr>
          <w:lang w:val="uk-UA" w:eastAsia="uk-UA"/>
        </w:rPr>
        <w:t xml:space="preserve"> за 2020 рік було застосовано розрахункові показники та інші необхідні параметри, такі як: </w:t>
      </w:r>
    </w:p>
    <w:p w14:paraId="70EE3D63" w14:textId="77777777" w:rsidR="008977E8" w:rsidRPr="0098503E" w:rsidRDefault="008977E8" w:rsidP="00862601">
      <w:pPr>
        <w:pStyle w:val="a"/>
        <w:rPr>
          <w:rFonts w:cs="Times New Roman"/>
          <w:lang w:val="uk-UA"/>
        </w:rPr>
      </w:pPr>
      <w:r w:rsidRPr="0098503E">
        <w:rPr>
          <w:rFonts w:cs="Times New Roman"/>
          <w:lang w:val="uk-UA"/>
        </w:rPr>
        <w:lastRenderedPageBreak/>
        <w:t xml:space="preserve">кількість зареєстрованих транспортних засобів у розрізі виду транспорту та виду палива у Ковельської </w:t>
      </w:r>
      <w:r w:rsidR="0084109D" w:rsidRPr="0098503E">
        <w:rPr>
          <w:rFonts w:cs="Times New Roman"/>
          <w:lang w:val="uk-UA"/>
        </w:rPr>
        <w:t>ТГ</w:t>
      </w:r>
      <w:r w:rsidR="00ED1147">
        <w:rPr>
          <w:rFonts w:cs="Times New Roman"/>
          <w:lang w:val="uk-UA"/>
        </w:rPr>
        <w:t xml:space="preserve"> станом на кінець 2020 року</w:t>
      </w:r>
      <w:r w:rsidRPr="0098503E">
        <w:rPr>
          <w:rFonts w:cs="Times New Roman"/>
          <w:lang w:val="uk-UA"/>
        </w:rPr>
        <w:t xml:space="preserve"> відповідно до відомості про транспортні засоби та їх власників Порталу відкритих даних;</w:t>
      </w:r>
    </w:p>
    <w:p w14:paraId="7EB5FA25" w14:textId="77777777" w:rsidR="008977E8" w:rsidRPr="0098503E" w:rsidRDefault="008977E8" w:rsidP="00862601">
      <w:pPr>
        <w:pStyle w:val="a"/>
        <w:rPr>
          <w:rFonts w:cs="Times New Roman"/>
          <w:lang w:val="uk-UA"/>
        </w:rPr>
      </w:pPr>
      <w:r w:rsidRPr="0098503E">
        <w:rPr>
          <w:rFonts w:cs="Times New Roman"/>
          <w:lang w:val="uk-UA"/>
        </w:rPr>
        <w:t>рівень автомобілізації станом на 2020р. для Волинської області;</w:t>
      </w:r>
    </w:p>
    <w:p w14:paraId="264A4EF6" w14:textId="77777777" w:rsidR="008977E8" w:rsidRPr="0098503E" w:rsidRDefault="004B5B5F" w:rsidP="00862601">
      <w:pPr>
        <w:pStyle w:val="a"/>
        <w:rPr>
          <w:rFonts w:cs="Times New Roman"/>
          <w:lang w:val="uk-UA"/>
        </w:rPr>
      </w:pPr>
      <w:r>
        <w:rPr>
          <w:rFonts w:cs="Times New Roman"/>
          <w:lang w:val="uk-UA"/>
        </w:rPr>
        <w:t>кількі</w:t>
      </w:r>
      <w:r w:rsidR="008977E8" w:rsidRPr="0098503E">
        <w:rPr>
          <w:rFonts w:cs="Times New Roman"/>
          <w:lang w:val="uk-UA"/>
        </w:rPr>
        <w:t>сть населення громади;</w:t>
      </w:r>
    </w:p>
    <w:p w14:paraId="0BC3EE0A" w14:textId="77777777" w:rsidR="008977E8" w:rsidRPr="0098503E" w:rsidRDefault="004B5B5F" w:rsidP="00862601">
      <w:pPr>
        <w:pStyle w:val="a"/>
        <w:rPr>
          <w:rFonts w:cs="Times New Roman"/>
          <w:lang w:val="uk-UA"/>
        </w:rPr>
      </w:pPr>
      <w:r>
        <w:rPr>
          <w:rFonts w:cs="Times New Roman"/>
          <w:lang w:val="uk-UA"/>
        </w:rPr>
        <w:t>кількі</w:t>
      </w:r>
      <w:r w:rsidR="008977E8" w:rsidRPr="0098503E">
        <w:rPr>
          <w:rFonts w:cs="Times New Roman"/>
          <w:lang w:val="uk-UA"/>
        </w:rPr>
        <w:t>сть переміщень, що здійснюється автомобілями за рік;</w:t>
      </w:r>
    </w:p>
    <w:p w14:paraId="768FB1B9" w14:textId="77777777" w:rsidR="008977E8" w:rsidRPr="0098503E" w:rsidRDefault="008977E8" w:rsidP="00862601">
      <w:pPr>
        <w:pStyle w:val="a"/>
        <w:rPr>
          <w:rFonts w:cs="Times New Roman"/>
          <w:lang w:val="uk-UA"/>
        </w:rPr>
      </w:pPr>
      <w:r w:rsidRPr="0098503E">
        <w:rPr>
          <w:rFonts w:cs="Times New Roman"/>
          <w:lang w:val="uk-UA"/>
        </w:rPr>
        <w:t>середня витрата палива транспортних засобів у розрізі виду транспорту з розрахунку на 100 км;</w:t>
      </w:r>
    </w:p>
    <w:p w14:paraId="01A1F9FA" w14:textId="77777777" w:rsidR="008977E8" w:rsidRPr="0098503E" w:rsidRDefault="008977E8" w:rsidP="00862601">
      <w:pPr>
        <w:pStyle w:val="a"/>
        <w:rPr>
          <w:rFonts w:cs="Times New Roman"/>
          <w:lang w:val="uk-UA"/>
        </w:rPr>
      </w:pPr>
      <w:r w:rsidRPr="0098503E">
        <w:rPr>
          <w:rFonts w:cs="Times New Roman"/>
          <w:lang w:val="uk-UA"/>
        </w:rPr>
        <w:t>коефіцієнти переводу з натуральних одиниць в тонни та МВт*год.</w:t>
      </w:r>
    </w:p>
    <w:p w14:paraId="3DFF915C" w14:textId="77777777" w:rsidR="008977E8" w:rsidRPr="0098503E" w:rsidRDefault="008977E8" w:rsidP="00084600">
      <w:pPr>
        <w:spacing w:after="0"/>
        <w:rPr>
          <w:lang w:val="uk-UA" w:eastAsia="uk-UA"/>
        </w:rPr>
      </w:pPr>
      <w:r w:rsidRPr="0098503E">
        <w:rPr>
          <w:lang w:val="uk-UA" w:eastAsia="uk-UA"/>
        </w:rPr>
        <w:t xml:space="preserve">Пересування комерційного вантажного транспорту у Ковельській </w:t>
      </w:r>
      <w:r w:rsidR="0084109D" w:rsidRPr="0098503E">
        <w:rPr>
          <w:lang w:val="uk-UA" w:eastAsia="uk-UA"/>
        </w:rPr>
        <w:t>ТГ</w:t>
      </w:r>
      <w:r w:rsidRPr="0098503E">
        <w:rPr>
          <w:lang w:val="uk-UA" w:eastAsia="uk-UA"/>
        </w:rPr>
        <w:t>, а саме середній річний пробіг такого виду транспорту було визначено як частку загального пробігу приватного транспорту – 15</w:t>
      </w:r>
      <w:r w:rsidR="00DB5AC2">
        <w:rPr>
          <w:lang w:val="uk-UA" w:eastAsia="uk-UA"/>
        </w:rPr>
        <w:t xml:space="preserve"> </w:t>
      </w:r>
      <w:r w:rsidRPr="0098503E">
        <w:rPr>
          <w:lang w:val="uk-UA" w:eastAsia="uk-UA"/>
        </w:rPr>
        <w:t>%.</w:t>
      </w:r>
    </w:p>
    <w:p w14:paraId="10785057" w14:textId="77777777" w:rsidR="008977E8" w:rsidRDefault="008977E8" w:rsidP="00084600">
      <w:pPr>
        <w:spacing w:after="0"/>
        <w:rPr>
          <w:lang w:val="uk-UA" w:eastAsia="uk-UA"/>
        </w:rPr>
      </w:pPr>
      <w:r w:rsidRPr="0098503E">
        <w:rPr>
          <w:lang w:val="uk-UA" w:eastAsia="uk-UA"/>
        </w:rPr>
        <w:t>Розрахунок спожитого палива та викиди СО2 у базовому ро</w:t>
      </w:r>
      <w:r w:rsidR="006C0432" w:rsidRPr="0098503E">
        <w:rPr>
          <w:lang w:val="uk-UA" w:eastAsia="uk-UA"/>
        </w:rPr>
        <w:t>ц</w:t>
      </w:r>
      <w:r w:rsidRPr="0098503E">
        <w:rPr>
          <w:lang w:val="uk-UA" w:eastAsia="uk-UA"/>
        </w:rPr>
        <w:t>і було перераховано відповідно до застосованої методології розрахунку приватного т</w:t>
      </w:r>
      <w:r w:rsidR="00DB5AC2">
        <w:rPr>
          <w:lang w:val="uk-UA" w:eastAsia="uk-UA"/>
        </w:rPr>
        <w:t xml:space="preserve">а комерційного палива за 2020 рік. </w:t>
      </w:r>
      <w:r w:rsidRPr="0098503E">
        <w:rPr>
          <w:lang w:val="uk-UA" w:eastAsia="uk-UA"/>
        </w:rPr>
        <w:t>Результати розрахунку</w:t>
      </w:r>
      <w:r w:rsidR="00DB5AC2">
        <w:rPr>
          <w:lang w:val="uk-UA" w:eastAsia="uk-UA"/>
        </w:rPr>
        <w:t xml:space="preserve"> </w:t>
      </w:r>
      <w:r w:rsidRPr="0098503E">
        <w:rPr>
          <w:lang w:val="uk-UA" w:eastAsia="uk-UA"/>
        </w:rPr>
        <w:t>подано в</w:t>
      </w:r>
      <w:r w:rsidR="00084600">
        <w:rPr>
          <w:lang w:val="uk-UA" w:eastAsia="uk-UA"/>
        </w:rPr>
        <w:t xml:space="preserve"> </w:t>
      </w:r>
      <w:r>
        <w:fldChar w:fldCharType="begin"/>
      </w:r>
      <w:r>
        <w:instrText xml:space="preserve"> REF _Ref155959274 \h  \* MERGEFORMAT </w:instrText>
      </w:r>
      <w:r>
        <w:fldChar w:fldCharType="separate"/>
      </w:r>
      <w:r w:rsidR="00553CBF">
        <w:rPr>
          <w:i/>
          <w:iCs/>
          <w:lang w:val="uk-UA"/>
        </w:rPr>
        <w:t>Таблиці</w:t>
      </w:r>
      <w:r w:rsidR="00AD7DE8" w:rsidRPr="00AD7DE8">
        <w:rPr>
          <w:i/>
          <w:iCs/>
          <w:lang w:val="uk-UA"/>
        </w:rPr>
        <w:t xml:space="preserve"> </w:t>
      </w:r>
      <w:r w:rsidR="00AD7DE8" w:rsidRPr="00AD7DE8">
        <w:rPr>
          <w:i/>
          <w:iCs/>
          <w:noProof/>
          <w:lang w:val="uk-UA"/>
        </w:rPr>
        <w:t>10</w:t>
      </w:r>
      <w:r>
        <w:fldChar w:fldCharType="end"/>
      </w:r>
      <w:r w:rsidRPr="0098503E">
        <w:rPr>
          <w:lang w:val="uk-UA" w:eastAsia="uk-UA"/>
        </w:rPr>
        <w:t xml:space="preserve"> в натуральних одиницях. </w:t>
      </w:r>
    </w:p>
    <w:p w14:paraId="72AED758" w14:textId="77777777" w:rsidR="00FE79B3" w:rsidRPr="0098503E" w:rsidRDefault="00FE79B3" w:rsidP="00084600">
      <w:pPr>
        <w:spacing w:after="0"/>
        <w:rPr>
          <w:lang w:val="uk-UA" w:eastAsia="uk-UA"/>
        </w:rPr>
      </w:pPr>
    </w:p>
    <w:p w14:paraId="38883E95" w14:textId="77777777" w:rsidR="008977E8" w:rsidRPr="0098503E" w:rsidRDefault="00D11BDA" w:rsidP="00D11BDA">
      <w:pPr>
        <w:pStyle w:val="af7"/>
      </w:pPr>
      <w:bookmarkStart w:id="42" w:name="_Ref155959274"/>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10</w:t>
      </w:r>
      <w:r w:rsidR="0030053E" w:rsidRPr="0098503E">
        <w:rPr>
          <w:noProof/>
        </w:rPr>
        <w:fldChar w:fldCharType="end"/>
      </w:r>
      <w:bookmarkEnd w:id="42"/>
      <w:r w:rsidRPr="0098503E">
        <w:t xml:space="preserve">. </w:t>
      </w:r>
      <w:r w:rsidR="008977E8" w:rsidRPr="0098503E">
        <w:rPr>
          <w:rFonts w:eastAsia="Arial"/>
        </w:rPr>
        <w:t>Споживання палива приватним та комерційним транспортом</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694"/>
        <w:gridCol w:w="2268"/>
        <w:gridCol w:w="2126"/>
        <w:gridCol w:w="2126"/>
      </w:tblGrid>
      <w:tr w:rsidR="008977E8" w:rsidRPr="0098503E" w14:paraId="7D20B263" w14:textId="77777777" w:rsidTr="006C0432">
        <w:trPr>
          <w:trHeight w:val="315"/>
        </w:trPr>
        <w:tc>
          <w:tcPr>
            <w:tcW w:w="562" w:type="dxa"/>
            <w:shd w:val="clear" w:color="auto" w:fill="auto"/>
            <w:vAlign w:val="bottom"/>
          </w:tcPr>
          <w:p w14:paraId="5DD5BE75" w14:textId="77777777"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w:t>
            </w:r>
          </w:p>
        </w:tc>
        <w:tc>
          <w:tcPr>
            <w:tcW w:w="2694" w:type="dxa"/>
            <w:shd w:val="clear" w:color="auto" w:fill="auto"/>
            <w:noWrap/>
            <w:vAlign w:val="bottom"/>
            <w:hideMark/>
          </w:tcPr>
          <w:p w14:paraId="6BF870A8" w14:textId="77777777"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Назва енергоносія</w:t>
            </w:r>
          </w:p>
        </w:tc>
        <w:tc>
          <w:tcPr>
            <w:tcW w:w="2268" w:type="dxa"/>
            <w:shd w:val="clear" w:color="auto" w:fill="auto"/>
            <w:noWrap/>
            <w:vAlign w:val="bottom"/>
            <w:hideMark/>
          </w:tcPr>
          <w:p w14:paraId="3506DB49" w14:textId="77777777"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Одиниці</w:t>
            </w:r>
          </w:p>
        </w:tc>
        <w:tc>
          <w:tcPr>
            <w:tcW w:w="2126" w:type="dxa"/>
            <w:shd w:val="clear" w:color="auto" w:fill="auto"/>
            <w:noWrap/>
            <w:vAlign w:val="bottom"/>
            <w:hideMark/>
          </w:tcPr>
          <w:p w14:paraId="63175BE8" w14:textId="77777777"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2010</w:t>
            </w:r>
          </w:p>
        </w:tc>
        <w:tc>
          <w:tcPr>
            <w:tcW w:w="2126" w:type="dxa"/>
            <w:shd w:val="clear" w:color="auto" w:fill="auto"/>
            <w:noWrap/>
            <w:vAlign w:val="bottom"/>
            <w:hideMark/>
          </w:tcPr>
          <w:p w14:paraId="122DABB3" w14:textId="77777777" w:rsidR="008977E8" w:rsidRPr="0098503E" w:rsidRDefault="008977E8" w:rsidP="006C0432">
            <w:pPr>
              <w:pStyle w:val="TableParagraph"/>
              <w:ind w:firstLine="164"/>
              <w:jc w:val="center"/>
              <w:rPr>
                <w:rFonts w:ascii="Times New Roman" w:hAnsi="Times New Roman"/>
                <w:b/>
                <w:sz w:val="24"/>
                <w:szCs w:val="24"/>
              </w:rPr>
            </w:pPr>
            <w:r w:rsidRPr="0098503E">
              <w:rPr>
                <w:rFonts w:ascii="Times New Roman" w:hAnsi="Times New Roman"/>
                <w:b/>
                <w:sz w:val="24"/>
                <w:szCs w:val="24"/>
              </w:rPr>
              <w:t>2020</w:t>
            </w:r>
          </w:p>
        </w:tc>
      </w:tr>
      <w:tr w:rsidR="008977E8" w:rsidRPr="0098503E" w14:paraId="71B6AB04" w14:textId="77777777" w:rsidTr="008E7223">
        <w:trPr>
          <w:trHeight w:val="315"/>
        </w:trPr>
        <w:tc>
          <w:tcPr>
            <w:tcW w:w="562" w:type="dxa"/>
            <w:vAlign w:val="bottom"/>
          </w:tcPr>
          <w:p w14:paraId="6A68814A"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1.</w:t>
            </w:r>
          </w:p>
        </w:tc>
        <w:tc>
          <w:tcPr>
            <w:tcW w:w="2694" w:type="dxa"/>
            <w:shd w:val="clear" w:color="auto" w:fill="auto"/>
            <w:noWrap/>
            <w:vAlign w:val="bottom"/>
            <w:hideMark/>
          </w:tcPr>
          <w:p w14:paraId="4634E181"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Бензин</w:t>
            </w:r>
          </w:p>
        </w:tc>
        <w:tc>
          <w:tcPr>
            <w:tcW w:w="2268" w:type="dxa"/>
            <w:shd w:val="clear" w:color="auto" w:fill="auto"/>
            <w:noWrap/>
            <w:vAlign w:val="bottom"/>
            <w:hideMark/>
          </w:tcPr>
          <w:p w14:paraId="75BBE1BC" w14:textId="77777777"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14:paraId="43CFDB43" w14:textId="77777777"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19</w:t>
            </w:r>
            <w:r w:rsidR="007F52E4" w:rsidRPr="0098503E">
              <w:rPr>
                <w:rFonts w:ascii="Times New Roman" w:hAnsi="Times New Roman"/>
                <w:sz w:val="24"/>
                <w:szCs w:val="24"/>
              </w:rPr>
              <w:t>47,95</w:t>
            </w:r>
          </w:p>
        </w:tc>
        <w:tc>
          <w:tcPr>
            <w:tcW w:w="2126" w:type="dxa"/>
            <w:shd w:val="clear" w:color="auto" w:fill="auto"/>
            <w:noWrap/>
            <w:vAlign w:val="bottom"/>
          </w:tcPr>
          <w:p w14:paraId="181B7DD2"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2639,38</w:t>
            </w:r>
          </w:p>
        </w:tc>
      </w:tr>
      <w:tr w:rsidR="008977E8" w:rsidRPr="0098503E" w14:paraId="6B0E94A0" w14:textId="77777777" w:rsidTr="008E7223">
        <w:trPr>
          <w:trHeight w:val="315"/>
        </w:trPr>
        <w:tc>
          <w:tcPr>
            <w:tcW w:w="562" w:type="dxa"/>
            <w:vAlign w:val="bottom"/>
          </w:tcPr>
          <w:p w14:paraId="07CBAE78"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2.</w:t>
            </w:r>
          </w:p>
        </w:tc>
        <w:tc>
          <w:tcPr>
            <w:tcW w:w="2694" w:type="dxa"/>
            <w:shd w:val="clear" w:color="auto" w:fill="auto"/>
            <w:noWrap/>
            <w:vAlign w:val="bottom"/>
            <w:hideMark/>
          </w:tcPr>
          <w:p w14:paraId="2BF0E85E"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Дизель</w:t>
            </w:r>
          </w:p>
        </w:tc>
        <w:tc>
          <w:tcPr>
            <w:tcW w:w="2268" w:type="dxa"/>
            <w:shd w:val="clear" w:color="auto" w:fill="auto"/>
            <w:noWrap/>
            <w:hideMark/>
          </w:tcPr>
          <w:p w14:paraId="540F2F85" w14:textId="77777777"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14:paraId="659EE532"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4216,5</w:t>
            </w:r>
          </w:p>
        </w:tc>
        <w:tc>
          <w:tcPr>
            <w:tcW w:w="2126" w:type="dxa"/>
            <w:shd w:val="clear" w:color="auto" w:fill="auto"/>
            <w:noWrap/>
            <w:vAlign w:val="bottom"/>
          </w:tcPr>
          <w:p w14:paraId="1BCB8DE0"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8032,02</w:t>
            </w:r>
          </w:p>
        </w:tc>
      </w:tr>
      <w:tr w:rsidR="008977E8" w:rsidRPr="0098503E" w14:paraId="36A6503A" w14:textId="77777777" w:rsidTr="008E7223">
        <w:trPr>
          <w:trHeight w:val="315"/>
        </w:trPr>
        <w:tc>
          <w:tcPr>
            <w:tcW w:w="562" w:type="dxa"/>
            <w:vAlign w:val="bottom"/>
          </w:tcPr>
          <w:p w14:paraId="2968BE8E"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3.</w:t>
            </w:r>
          </w:p>
        </w:tc>
        <w:tc>
          <w:tcPr>
            <w:tcW w:w="2694" w:type="dxa"/>
            <w:shd w:val="clear" w:color="auto" w:fill="auto"/>
            <w:noWrap/>
            <w:vAlign w:val="bottom"/>
            <w:hideMark/>
          </w:tcPr>
          <w:p w14:paraId="32630DF3"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Скраплений газ</w:t>
            </w:r>
          </w:p>
        </w:tc>
        <w:tc>
          <w:tcPr>
            <w:tcW w:w="2268" w:type="dxa"/>
            <w:shd w:val="clear" w:color="auto" w:fill="auto"/>
            <w:noWrap/>
            <w:hideMark/>
          </w:tcPr>
          <w:p w14:paraId="1D1AFE3E" w14:textId="77777777"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тис. л</w:t>
            </w:r>
          </w:p>
        </w:tc>
        <w:tc>
          <w:tcPr>
            <w:tcW w:w="2126" w:type="dxa"/>
            <w:shd w:val="clear" w:color="auto" w:fill="auto"/>
            <w:noWrap/>
            <w:vAlign w:val="bottom"/>
          </w:tcPr>
          <w:p w14:paraId="2F9857A2"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708,74</w:t>
            </w:r>
          </w:p>
        </w:tc>
        <w:tc>
          <w:tcPr>
            <w:tcW w:w="2126" w:type="dxa"/>
            <w:shd w:val="clear" w:color="auto" w:fill="auto"/>
            <w:noWrap/>
            <w:vAlign w:val="bottom"/>
          </w:tcPr>
          <w:p w14:paraId="0266A3CB"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1628,32</w:t>
            </w:r>
          </w:p>
        </w:tc>
      </w:tr>
      <w:tr w:rsidR="008977E8" w:rsidRPr="0098503E" w14:paraId="5C22FDBC" w14:textId="77777777" w:rsidTr="008E7223">
        <w:trPr>
          <w:trHeight w:val="315"/>
        </w:trPr>
        <w:tc>
          <w:tcPr>
            <w:tcW w:w="562" w:type="dxa"/>
            <w:vAlign w:val="bottom"/>
          </w:tcPr>
          <w:p w14:paraId="2560A4BB"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4.</w:t>
            </w:r>
          </w:p>
        </w:tc>
        <w:tc>
          <w:tcPr>
            <w:tcW w:w="2694" w:type="dxa"/>
            <w:shd w:val="clear" w:color="auto" w:fill="auto"/>
            <w:noWrap/>
            <w:vAlign w:val="bottom"/>
            <w:hideMark/>
          </w:tcPr>
          <w:p w14:paraId="079C5462" w14:textId="77777777" w:rsidR="008977E8" w:rsidRPr="0098503E" w:rsidRDefault="008977E8" w:rsidP="006C0432">
            <w:pPr>
              <w:pStyle w:val="TableParagraph"/>
              <w:ind w:firstLine="164"/>
              <w:rPr>
                <w:rFonts w:ascii="Times New Roman" w:hAnsi="Times New Roman"/>
                <w:sz w:val="24"/>
                <w:szCs w:val="24"/>
              </w:rPr>
            </w:pPr>
            <w:r w:rsidRPr="0098503E">
              <w:rPr>
                <w:rFonts w:ascii="Times New Roman" w:hAnsi="Times New Roman"/>
                <w:sz w:val="24"/>
                <w:szCs w:val="24"/>
              </w:rPr>
              <w:t>Електроенергія</w:t>
            </w:r>
          </w:p>
        </w:tc>
        <w:tc>
          <w:tcPr>
            <w:tcW w:w="2268" w:type="dxa"/>
            <w:shd w:val="clear" w:color="auto" w:fill="auto"/>
            <w:noWrap/>
            <w:vAlign w:val="bottom"/>
            <w:hideMark/>
          </w:tcPr>
          <w:p w14:paraId="135DDACB" w14:textId="77777777" w:rsidR="008977E8" w:rsidRPr="0098503E" w:rsidRDefault="008977E8" w:rsidP="006C0432">
            <w:pPr>
              <w:pStyle w:val="TableParagraph"/>
              <w:ind w:firstLine="164"/>
              <w:jc w:val="center"/>
              <w:rPr>
                <w:rFonts w:ascii="Times New Roman" w:hAnsi="Times New Roman"/>
                <w:sz w:val="24"/>
                <w:szCs w:val="24"/>
              </w:rPr>
            </w:pPr>
            <w:r w:rsidRPr="0098503E">
              <w:rPr>
                <w:rFonts w:ascii="Times New Roman" w:hAnsi="Times New Roman"/>
                <w:iCs/>
                <w:sz w:val="24"/>
                <w:szCs w:val="24"/>
              </w:rPr>
              <w:t>МВт*год</w:t>
            </w:r>
          </w:p>
        </w:tc>
        <w:tc>
          <w:tcPr>
            <w:tcW w:w="2126" w:type="dxa"/>
            <w:shd w:val="clear" w:color="auto" w:fill="auto"/>
            <w:noWrap/>
            <w:vAlign w:val="bottom"/>
          </w:tcPr>
          <w:p w14:paraId="129F5126" w14:textId="77777777" w:rsidR="008977E8" w:rsidRPr="0098503E" w:rsidRDefault="007F52E4" w:rsidP="006C0432">
            <w:pPr>
              <w:pStyle w:val="TableParagraph"/>
              <w:ind w:firstLine="164"/>
              <w:jc w:val="center"/>
              <w:rPr>
                <w:rFonts w:ascii="Times New Roman" w:hAnsi="Times New Roman"/>
                <w:sz w:val="24"/>
                <w:szCs w:val="24"/>
              </w:rPr>
            </w:pPr>
            <w:r w:rsidRPr="0098503E">
              <w:rPr>
                <w:rFonts w:ascii="Times New Roman" w:hAnsi="Times New Roman"/>
                <w:sz w:val="24"/>
                <w:szCs w:val="24"/>
              </w:rPr>
              <w:t>-</w:t>
            </w:r>
          </w:p>
        </w:tc>
        <w:tc>
          <w:tcPr>
            <w:tcW w:w="2126" w:type="dxa"/>
            <w:shd w:val="clear" w:color="auto" w:fill="auto"/>
            <w:noWrap/>
            <w:vAlign w:val="bottom"/>
          </w:tcPr>
          <w:p w14:paraId="04F8E983" w14:textId="77777777" w:rsidR="007F52E4" w:rsidRPr="0098503E" w:rsidRDefault="007F52E4" w:rsidP="007F52E4">
            <w:pPr>
              <w:pStyle w:val="TableParagraph"/>
              <w:ind w:firstLine="164"/>
              <w:jc w:val="center"/>
              <w:rPr>
                <w:rFonts w:ascii="Times New Roman" w:hAnsi="Times New Roman"/>
                <w:sz w:val="24"/>
                <w:szCs w:val="24"/>
              </w:rPr>
            </w:pPr>
            <w:r w:rsidRPr="0098503E">
              <w:rPr>
                <w:rFonts w:ascii="Times New Roman" w:hAnsi="Times New Roman"/>
                <w:sz w:val="24"/>
                <w:szCs w:val="24"/>
              </w:rPr>
              <w:t>293,05</w:t>
            </w:r>
          </w:p>
        </w:tc>
      </w:tr>
    </w:tbl>
    <w:p w14:paraId="456D0983" w14:textId="77777777" w:rsidR="008977E8" w:rsidRDefault="008977E8" w:rsidP="00FE79B3">
      <w:pPr>
        <w:spacing w:before="240" w:after="240"/>
        <w:ind w:firstLine="0"/>
        <w:rPr>
          <w:szCs w:val="28"/>
          <w:lang w:val="uk-UA" w:eastAsia="uk-UA"/>
        </w:rPr>
      </w:pPr>
    </w:p>
    <w:p w14:paraId="0312B5DE" w14:textId="77777777" w:rsidR="00FE79B3" w:rsidRDefault="00FE79B3" w:rsidP="00FE79B3">
      <w:pPr>
        <w:spacing w:before="240" w:after="240"/>
        <w:ind w:firstLine="0"/>
        <w:rPr>
          <w:szCs w:val="28"/>
          <w:lang w:val="uk-UA" w:eastAsia="uk-UA"/>
        </w:rPr>
      </w:pPr>
    </w:p>
    <w:p w14:paraId="7FD7BFDD" w14:textId="77777777" w:rsidR="00FE79B3" w:rsidRPr="0098503E" w:rsidRDefault="00FE79B3" w:rsidP="00FE79B3">
      <w:pPr>
        <w:spacing w:before="240" w:after="240"/>
        <w:ind w:firstLine="0"/>
        <w:rPr>
          <w:szCs w:val="28"/>
          <w:lang w:val="uk-UA" w:eastAsia="uk-UA"/>
        </w:rPr>
      </w:pPr>
    </w:p>
    <w:p w14:paraId="12E886AA" w14:textId="77777777" w:rsidR="0080461C" w:rsidRPr="0098503E" w:rsidRDefault="0080461C" w:rsidP="00D11BDA">
      <w:pPr>
        <w:pStyle w:val="a6"/>
        <w:jc w:val="center"/>
        <w:rPr>
          <w:rFonts w:eastAsia="Arial"/>
        </w:rPr>
      </w:pPr>
      <w:r w:rsidRPr="0098503E">
        <w:rPr>
          <w:noProof/>
          <w:lang w:val="ru-RU" w:eastAsia="ru-RU"/>
        </w:rPr>
        <w:lastRenderedPageBreak/>
        <w:drawing>
          <wp:inline distT="0" distB="0" distL="0" distR="0" wp14:anchorId="5D394DEF" wp14:editId="7A6FB99D">
            <wp:extent cx="5307965" cy="2826328"/>
            <wp:effectExtent l="0" t="0" r="0" b="0"/>
            <wp:docPr id="26" name="Діагра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D82D83C" w14:textId="77777777" w:rsidR="00543C64" w:rsidRDefault="00D11BDA" w:rsidP="00543C64">
      <w:pPr>
        <w:pStyle w:val="ad"/>
        <w:spacing w:before="0" w:after="120"/>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13</w:t>
      </w:r>
      <w:r w:rsidR="0030053E" w:rsidRPr="0098503E">
        <w:rPr>
          <w:rFonts w:cs="Times New Roman"/>
          <w:noProof/>
        </w:rPr>
        <w:fldChar w:fldCharType="end"/>
      </w:r>
      <w:r w:rsidRPr="0098503E">
        <w:rPr>
          <w:rFonts w:cs="Times New Roman"/>
        </w:rPr>
        <w:t>. Загальне зведене споживання палива у секто</w:t>
      </w:r>
      <w:r w:rsidR="00543C64">
        <w:rPr>
          <w:rFonts w:cs="Times New Roman"/>
        </w:rPr>
        <w:t>рі транспорту у 2010 та</w:t>
      </w:r>
    </w:p>
    <w:p w14:paraId="1FAE63A5" w14:textId="77777777" w:rsidR="00D11BDA" w:rsidRPr="0098503E" w:rsidRDefault="00543C64" w:rsidP="00543C64">
      <w:pPr>
        <w:pStyle w:val="ad"/>
        <w:spacing w:before="0" w:after="120"/>
        <w:rPr>
          <w:rFonts w:cs="Times New Roman"/>
        </w:rPr>
      </w:pPr>
      <w:r>
        <w:rPr>
          <w:rFonts w:cs="Times New Roman"/>
        </w:rPr>
        <w:t xml:space="preserve">  2020 роках</w:t>
      </w:r>
      <w:r w:rsidR="00D11BDA" w:rsidRPr="0098503E">
        <w:rPr>
          <w:rFonts w:cs="Times New Roman"/>
        </w:rPr>
        <w:t>,</w:t>
      </w:r>
      <w:r>
        <w:rPr>
          <w:rFonts w:cs="Times New Roman"/>
        </w:rPr>
        <w:t xml:space="preserve"> </w:t>
      </w:r>
      <w:r w:rsidR="00D11BDA" w:rsidRPr="0098503E">
        <w:rPr>
          <w:rFonts w:cs="Times New Roman"/>
        </w:rPr>
        <w:t>МВт-год</w:t>
      </w:r>
    </w:p>
    <w:p w14:paraId="00316F83" w14:textId="77777777" w:rsidR="00543C64" w:rsidRDefault="00543C64" w:rsidP="00D11BDA">
      <w:pPr>
        <w:rPr>
          <w:rFonts w:eastAsia="Arial"/>
          <w:lang w:val="uk-UA" w:eastAsia="uk-UA"/>
        </w:rPr>
      </w:pPr>
    </w:p>
    <w:p w14:paraId="038F9B68" w14:textId="77777777" w:rsidR="00D11BDA" w:rsidRPr="0098503E" w:rsidRDefault="00D11BDA" w:rsidP="00D11BDA">
      <w:pPr>
        <w:rPr>
          <w:rFonts w:eastAsia="Arial"/>
          <w:lang w:val="uk-UA" w:eastAsia="uk-UA"/>
        </w:rPr>
      </w:pPr>
      <w:r w:rsidRPr="0098503E">
        <w:rPr>
          <w:rFonts w:eastAsia="Arial"/>
          <w:lang w:val="uk-UA" w:eastAsia="uk-UA"/>
        </w:rPr>
        <w:t xml:space="preserve">На </w:t>
      </w:r>
      <w:r>
        <w:fldChar w:fldCharType="begin"/>
      </w:r>
      <w:r>
        <w:instrText xml:space="preserve"> REF _Ref155959420 \h  \* MERGEFORMAT </w:instrText>
      </w:r>
      <w:r>
        <w:fldChar w:fldCharType="separate"/>
      </w:r>
      <w:r w:rsidR="00553CBF">
        <w:rPr>
          <w:i/>
          <w:iCs/>
          <w:lang w:val="uk-UA"/>
        </w:rPr>
        <w:t>Рисунку</w:t>
      </w:r>
      <w:r w:rsidR="00AD7DE8" w:rsidRPr="00AD7DE8">
        <w:rPr>
          <w:i/>
          <w:iCs/>
          <w:lang w:val="uk-UA"/>
        </w:rPr>
        <w:t xml:space="preserve"> </w:t>
      </w:r>
      <w:r w:rsidR="00AD7DE8" w:rsidRPr="00AD7DE8">
        <w:rPr>
          <w:i/>
          <w:iCs/>
          <w:noProof/>
          <w:lang w:val="uk-UA"/>
        </w:rPr>
        <w:t>14</w:t>
      </w:r>
      <w:r>
        <w:fldChar w:fldCharType="end"/>
      </w:r>
      <w:r w:rsidRPr="0098503E">
        <w:rPr>
          <w:rFonts w:eastAsia="Arial"/>
          <w:lang w:val="uk-UA" w:eastAsia="uk-UA"/>
        </w:rPr>
        <w:t xml:space="preserve"> показано розподіл викидів СО2 між підсекторами транспорту у базовому та поточному роках.</w:t>
      </w:r>
    </w:p>
    <w:p w14:paraId="37499BB5" w14:textId="77777777" w:rsidR="001D6C61" w:rsidRPr="0098503E" w:rsidRDefault="001D6C61" w:rsidP="00862601">
      <w:pPr>
        <w:spacing w:before="240" w:after="240"/>
        <w:ind w:firstLine="0"/>
        <w:rPr>
          <w:szCs w:val="28"/>
          <w:lang w:val="uk-UA" w:eastAsia="uk-UA"/>
        </w:rPr>
      </w:pPr>
      <w:r w:rsidRPr="0098503E">
        <w:rPr>
          <w:noProof/>
        </w:rPr>
        <w:drawing>
          <wp:inline distT="0" distB="0" distL="0" distR="0" wp14:anchorId="2B30BC8A" wp14:editId="07BDC165">
            <wp:extent cx="3004185" cy="2731283"/>
            <wp:effectExtent l="0" t="0" r="5715" b="0"/>
            <wp:docPr id="27" name="Діагра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403FC6" w:rsidRPr="0098503E">
        <w:rPr>
          <w:noProof/>
        </w:rPr>
        <w:drawing>
          <wp:inline distT="0" distB="0" distL="0" distR="0" wp14:anchorId="15B0E934" wp14:editId="3EEF3B7E">
            <wp:extent cx="3004185" cy="2743200"/>
            <wp:effectExtent l="0" t="0" r="5715" b="0"/>
            <wp:docPr id="31" name="Діагра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DE73613" w14:textId="77777777" w:rsidR="00543C64" w:rsidRDefault="00D11BDA" w:rsidP="00543C64">
      <w:pPr>
        <w:pStyle w:val="ad"/>
        <w:spacing w:before="0" w:after="0"/>
        <w:rPr>
          <w:rFonts w:cs="Times New Roman"/>
        </w:rPr>
      </w:pPr>
      <w:bookmarkStart w:id="43" w:name="_Ref155959420"/>
      <w:bookmarkStart w:id="44" w:name="_Ref155959416"/>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14</w:t>
      </w:r>
      <w:r w:rsidR="0030053E" w:rsidRPr="0098503E">
        <w:rPr>
          <w:rFonts w:cs="Times New Roman"/>
          <w:noProof/>
        </w:rPr>
        <w:fldChar w:fldCharType="end"/>
      </w:r>
      <w:bookmarkEnd w:id="43"/>
      <w:r w:rsidRPr="0098503E">
        <w:rPr>
          <w:rFonts w:cs="Times New Roman"/>
        </w:rPr>
        <w:t xml:space="preserve">. </w:t>
      </w:r>
      <w:r w:rsidR="00403FC6" w:rsidRPr="0098503E">
        <w:rPr>
          <w:rFonts w:cs="Times New Roman"/>
        </w:rPr>
        <w:t>Загальне споживання палива у розрізі вид</w:t>
      </w:r>
      <w:r w:rsidR="00543C64">
        <w:rPr>
          <w:rFonts w:cs="Times New Roman"/>
        </w:rPr>
        <w:t xml:space="preserve">ів транспорту у 2010 та  </w:t>
      </w:r>
    </w:p>
    <w:p w14:paraId="4A1236E4" w14:textId="77777777" w:rsidR="00403FC6" w:rsidRDefault="00543C64" w:rsidP="00543C64">
      <w:pPr>
        <w:pStyle w:val="ad"/>
        <w:spacing w:before="0" w:after="0"/>
        <w:rPr>
          <w:rFonts w:cs="Times New Roman"/>
        </w:rPr>
      </w:pPr>
      <w:r>
        <w:rPr>
          <w:rFonts w:cs="Times New Roman"/>
        </w:rPr>
        <w:t>2020 роках</w:t>
      </w:r>
      <w:r w:rsidR="00403FC6" w:rsidRPr="0098503E">
        <w:rPr>
          <w:rFonts w:cs="Times New Roman"/>
        </w:rPr>
        <w:t>,</w:t>
      </w:r>
      <w:r>
        <w:rPr>
          <w:rFonts w:cs="Times New Roman"/>
        </w:rPr>
        <w:t xml:space="preserve"> </w:t>
      </w:r>
      <w:r w:rsidR="00403FC6" w:rsidRPr="0098503E">
        <w:rPr>
          <w:rFonts w:cs="Times New Roman"/>
        </w:rPr>
        <w:t>%</w:t>
      </w:r>
      <w:bookmarkEnd w:id="44"/>
    </w:p>
    <w:p w14:paraId="37D0A750" w14:textId="77777777" w:rsidR="00543C64" w:rsidRPr="00543C64" w:rsidRDefault="00543C64" w:rsidP="00543C64">
      <w:pPr>
        <w:rPr>
          <w:rFonts w:eastAsia="Arial"/>
          <w:lang w:val="uk-UA" w:eastAsia="uk-UA"/>
        </w:rPr>
      </w:pPr>
    </w:p>
    <w:p w14:paraId="5AAF83C6" w14:textId="77777777" w:rsidR="008977E8" w:rsidRPr="0098503E" w:rsidRDefault="008977E8" w:rsidP="00D11BDA">
      <w:pPr>
        <w:rPr>
          <w:lang w:val="uk-UA" w:eastAsia="uk-UA"/>
        </w:rPr>
      </w:pPr>
      <w:r w:rsidRPr="0098503E">
        <w:rPr>
          <w:lang w:val="uk-UA" w:eastAsia="uk-UA"/>
        </w:rPr>
        <w:t xml:space="preserve">З проведеного аналізу помітно тенденцію до зростання споживання у всіх видах палива. Це зумовлено збільшенням рівня автомобілізації Ковельської </w:t>
      </w:r>
      <w:r w:rsidR="0084109D" w:rsidRPr="0098503E">
        <w:rPr>
          <w:lang w:val="uk-UA" w:eastAsia="uk-UA"/>
        </w:rPr>
        <w:t>ТГ</w:t>
      </w:r>
      <w:r w:rsidRPr="0098503E">
        <w:rPr>
          <w:lang w:val="uk-UA" w:eastAsia="uk-UA"/>
        </w:rPr>
        <w:t xml:space="preserve">. Загалом рівень автомобілізації в Україні нижче від середньоєвропейського, але, очевидно, він буде зростати і рівень питомої ваги транспорту у викидах буде </w:t>
      </w:r>
      <w:r w:rsidRPr="0098503E">
        <w:rPr>
          <w:lang w:val="uk-UA" w:eastAsia="uk-UA"/>
        </w:rPr>
        <w:lastRenderedPageBreak/>
        <w:t xml:space="preserve">тривати також. Тому Ковельська </w:t>
      </w:r>
      <w:r w:rsidR="0084109D" w:rsidRPr="0098503E">
        <w:rPr>
          <w:lang w:val="uk-UA" w:eastAsia="uk-UA"/>
        </w:rPr>
        <w:t>ТГ</w:t>
      </w:r>
      <w:r w:rsidRPr="0098503E">
        <w:rPr>
          <w:lang w:val="uk-UA" w:eastAsia="uk-UA"/>
        </w:rPr>
        <w:t xml:space="preserve"> планує надалі інвестувати в розвиток громадського транспорту, впроваджуючи заходи з модернізації та оновлення парку транспортних засобів, зокрема, закупівлю електробусів, а також проводити інформаційні кампанії серед мешканців, і саме цим заохочувати мешканців пересісти на громадський транспорт, велотранспорт або ж більше ходити пішки. Крім цього міська рада розробляє низку стратегічних документів та інших необхідних заходів для розвитку мобільності в громаді. </w:t>
      </w:r>
    </w:p>
    <w:p w14:paraId="1A5F295C" w14:textId="77777777" w:rsidR="008977E8" w:rsidRPr="0098503E" w:rsidRDefault="008977E8" w:rsidP="00D11BDA">
      <w:pPr>
        <w:spacing w:before="240" w:after="240"/>
        <w:rPr>
          <w:b/>
          <w:bCs/>
          <w:szCs w:val="28"/>
          <w:lang w:val="uk-UA" w:eastAsia="uk-UA"/>
        </w:rPr>
      </w:pPr>
      <w:r w:rsidRPr="0098503E">
        <w:rPr>
          <w:b/>
          <w:bCs/>
          <w:szCs w:val="28"/>
          <w:lang w:val="uk-UA" w:eastAsia="uk-UA"/>
        </w:rPr>
        <w:t>Міська велоінфраструктура</w:t>
      </w:r>
    </w:p>
    <w:p w14:paraId="4FC26D83" w14:textId="77777777" w:rsidR="008977E8" w:rsidRPr="0098503E" w:rsidRDefault="008977E8" w:rsidP="00084600">
      <w:pPr>
        <w:spacing w:after="0"/>
        <w:rPr>
          <w:lang w:val="uk-UA" w:eastAsia="uk-UA"/>
        </w:rPr>
      </w:pPr>
      <w:r w:rsidRPr="0098503E">
        <w:rPr>
          <w:lang w:val="uk-UA" w:eastAsia="uk-UA"/>
        </w:rPr>
        <w:t>Щодо велоінфраструктури, то громада має певні</w:t>
      </w:r>
      <w:r w:rsidR="00A22C54">
        <w:rPr>
          <w:lang w:val="uk-UA" w:eastAsia="uk-UA"/>
        </w:rPr>
        <w:t xml:space="preserve"> переваги розвитку в цій сфері,</w:t>
      </w:r>
      <w:r w:rsidR="00FE79B3">
        <w:rPr>
          <w:lang w:val="uk-UA" w:eastAsia="uk-UA"/>
        </w:rPr>
        <w:t xml:space="preserve"> </w:t>
      </w:r>
      <w:r w:rsidRPr="0098503E">
        <w:rPr>
          <w:lang w:val="uk-UA" w:eastAsia="uk-UA"/>
        </w:rPr>
        <w:t xml:space="preserve">особливо м. Ковель. Насамперед – це компактність, що робить досяжним для велосипедистів будь-який район та рівнинний рельєф, що суттєво спрощує можливості для пересування велосипедом.  </w:t>
      </w:r>
    </w:p>
    <w:p w14:paraId="70F0122E" w14:textId="77777777" w:rsidR="00FE79B3" w:rsidRDefault="008977E8" w:rsidP="00084600">
      <w:pPr>
        <w:spacing w:after="0"/>
        <w:rPr>
          <w:lang w:val="uk-UA" w:eastAsia="uk-UA"/>
        </w:rPr>
      </w:pPr>
      <w:r w:rsidRPr="0098503E">
        <w:rPr>
          <w:lang w:val="uk-UA" w:eastAsia="uk-UA"/>
        </w:rPr>
        <w:t xml:space="preserve">У 2013 році було розроблено Концепцію розвитку велосипедної інфраструктури міста Ковеля. Основним завданням цього документу було будівництво 41 км велосипедних маршрутів, встановлення велопарковок, створення пункту прокату та обслуговування велосипедів, а також популяризація велотранспорту серед мешканців. Наразі у місті прокладено до </w:t>
      </w:r>
    </w:p>
    <w:p w14:paraId="44F65583" w14:textId="77777777" w:rsidR="008977E8" w:rsidRPr="0098503E" w:rsidRDefault="008977E8" w:rsidP="00FE79B3">
      <w:pPr>
        <w:spacing w:after="0"/>
        <w:ind w:firstLine="0"/>
        <w:rPr>
          <w:rFonts w:eastAsia="Arial"/>
          <w:i/>
          <w:iCs/>
          <w:lang w:val="uk-UA"/>
        </w:rPr>
      </w:pPr>
      <w:r w:rsidRPr="0098503E">
        <w:rPr>
          <w:lang w:val="uk-UA" w:eastAsia="uk-UA"/>
        </w:rPr>
        <w:t xml:space="preserve">2 км </w:t>
      </w:r>
      <w:r w:rsidR="00084600">
        <w:rPr>
          <w:lang w:val="uk-UA" w:eastAsia="uk-UA"/>
        </w:rPr>
        <w:t xml:space="preserve">велодоріжок </w:t>
      </w:r>
      <w:r w:rsidRPr="0098503E">
        <w:rPr>
          <w:i/>
          <w:iCs/>
          <w:lang w:val="uk-UA" w:eastAsia="uk-UA"/>
        </w:rPr>
        <w:t>(див.</w:t>
      </w:r>
      <w:r w:rsidR="00FE79B3">
        <w:rPr>
          <w:i/>
          <w:iCs/>
          <w:lang w:val="uk-UA" w:eastAsia="uk-UA"/>
        </w:rPr>
        <w:t xml:space="preserve"> </w:t>
      </w:r>
      <w:r>
        <w:fldChar w:fldCharType="begin"/>
      </w:r>
      <w:r>
        <w:instrText xml:space="preserve"> REF _Ref155959679 \h  \* MERGEFORMAT </w:instrText>
      </w:r>
      <w:r>
        <w:fldChar w:fldCharType="separate"/>
      </w:r>
      <w:r w:rsidR="00AD7DE8" w:rsidRPr="00AD7DE8">
        <w:rPr>
          <w:i/>
          <w:iCs/>
          <w:lang w:val="uk-UA"/>
        </w:rPr>
        <w:t xml:space="preserve">Таблиця </w:t>
      </w:r>
      <w:r w:rsidR="00AD7DE8" w:rsidRPr="00AD7DE8">
        <w:rPr>
          <w:i/>
          <w:iCs/>
          <w:noProof/>
          <w:lang w:val="uk-UA"/>
        </w:rPr>
        <w:t>11</w:t>
      </w:r>
      <w:r>
        <w:fldChar w:fldCharType="end"/>
      </w:r>
      <w:r w:rsidRPr="0098503E">
        <w:rPr>
          <w:i/>
          <w:iCs/>
          <w:lang w:val="uk-UA" w:eastAsia="uk-UA"/>
        </w:rPr>
        <w:t>)</w:t>
      </w:r>
    </w:p>
    <w:p w14:paraId="393B6486" w14:textId="77777777" w:rsidR="008977E8" w:rsidRPr="0098503E" w:rsidRDefault="00D11BDA" w:rsidP="00D11BDA">
      <w:pPr>
        <w:pStyle w:val="af7"/>
        <w:rPr>
          <w:rFonts w:eastAsia="Arial"/>
        </w:rPr>
      </w:pPr>
      <w:bookmarkStart w:id="45" w:name="_Ref15595967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11</w:t>
      </w:r>
      <w:r w:rsidR="0030053E" w:rsidRPr="0098503E">
        <w:rPr>
          <w:noProof/>
        </w:rPr>
        <w:fldChar w:fldCharType="end"/>
      </w:r>
      <w:bookmarkEnd w:id="45"/>
      <w:r w:rsidRPr="0098503E">
        <w:t xml:space="preserve">. </w:t>
      </w:r>
      <w:r w:rsidR="008977E8" w:rsidRPr="0098503E">
        <w:rPr>
          <w:rFonts w:eastAsia="Arial"/>
        </w:rPr>
        <w:t>Перелік вулиць, де прокладено велодоріжки</w:t>
      </w:r>
    </w:p>
    <w:tbl>
      <w:tblPr>
        <w:tblStyle w:val="a4"/>
        <w:tblW w:w="0" w:type="auto"/>
        <w:tblInd w:w="562" w:type="dxa"/>
        <w:tblLook w:val="04A0" w:firstRow="1" w:lastRow="0" w:firstColumn="1" w:lastColumn="0" w:noHBand="0" w:noVBand="1"/>
      </w:tblPr>
      <w:tblGrid>
        <w:gridCol w:w="445"/>
        <w:gridCol w:w="2078"/>
        <w:gridCol w:w="1701"/>
        <w:gridCol w:w="3064"/>
        <w:gridCol w:w="1842"/>
      </w:tblGrid>
      <w:tr w:rsidR="008977E8" w:rsidRPr="0098503E" w14:paraId="5CF1A81F" w14:textId="77777777" w:rsidTr="008D32CE">
        <w:tc>
          <w:tcPr>
            <w:tcW w:w="445" w:type="dxa"/>
          </w:tcPr>
          <w:p w14:paraId="368C2BAB"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w:t>
            </w:r>
          </w:p>
        </w:tc>
        <w:tc>
          <w:tcPr>
            <w:tcW w:w="2078" w:type="dxa"/>
          </w:tcPr>
          <w:p w14:paraId="3A74016F"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Назва вулиці</w:t>
            </w:r>
          </w:p>
        </w:tc>
        <w:tc>
          <w:tcPr>
            <w:tcW w:w="1701" w:type="dxa"/>
          </w:tcPr>
          <w:p w14:paraId="0F67CFA7"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Протяжність</w:t>
            </w:r>
          </w:p>
        </w:tc>
        <w:tc>
          <w:tcPr>
            <w:tcW w:w="3064" w:type="dxa"/>
          </w:tcPr>
          <w:p w14:paraId="1C95E25B" w14:textId="77777777" w:rsidR="008D32CE" w:rsidRDefault="008977E8" w:rsidP="00D11BDA">
            <w:pPr>
              <w:ind w:firstLine="34"/>
              <w:rPr>
                <w:color w:val="000000" w:themeColor="text1"/>
                <w:sz w:val="24"/>
                <w:lang w:val="uk-UA"/>
              </w:rPr>
            </w:pPr>
            <w:r w:rsidRPr="0098503E">
              <w:rPr>
                <w:color w:val="000000" w:themeColor="text1"/>
                <w:sz w:val="24"/>
                <w:lang w:val="uk-UA"/>
              </w:rPr>
              <w:t>Двостороння/</w:t>
            </w:r>
          </w:p>
          <w:p w14:paraId="3D1988BD"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одностороння</w:t>
            </w:r>
          </w:p>
        </w:tc>
        <w:tc>
          <w:tcPr>
            <w:tcW w:w="1842" w:type="dxa"/>
          </w:tcPr>
          <w:p w14:paraId="179F7FAC"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Роки реалізації</w:t>
            </w:r>
          </w:p>
        </w:tc>
      </w:tr>
      <w:tr w:rsidR="008977E8" w:rsidRPr="0098503E" w14:paraId="45D51348" w14:textId="77777777" w:rsidTr="008D32CE">
        <w:tc>
          <w:tcPr>
            <w:tcW w:w="445" w:type="dxa"/>
          </w:tcPr>
          <w:p w14:paraId="3DCBA7C5"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1.</w:t>
            </w:r>
          </w:p>
        </w:tc>
        <w:tc>
          <w:tcPr>
            <w:tcW w:w="2078" w:type="dxa"/>
          </w:tcPr>
          <w:p w14:paraId="48F009BB" w14:textId="77777777" w:rsidR="008977E8" w:rsidRPr="0098503E" w:rsidRDefault="008977E8" w:rsidP="00D11BDA">
            <w:pPr>
              <w:ind w:firstLine="34"/>
              <w:rPr>
                <w:color w:val="000000" w:themeColor="text1"/>
                <w:sz w:val="24"/>
                <w:shd w:val="clear" w:color="auto" w:fill="FFFFFF"/>
                <w:lang w:val="uk-UA"/>
              </w:rPr>
            </w:pPr>
            <w:r w:rsidRPr="0098503E">
              <w:rPr>
                <w:color w:val="000000" w:themeColor="text1"/>
                <w:sz w:val="24"/>
                <w:shd w:val="clear" w:color="auto" w:fill="FFFFFF"/>
                <w:lang w:val="uk-UA"/>
              </w:rPr>
              <w:t>вул. Володимирська</w:t>
            </w:r>
          </w:p>
        </w:tc>
        <w:tc>
          <w:tcPr>
            <w:tcW w:w="1701" w:type="dxa"/>
          </w:tcPr>
          <w:p w14:paraId="3BB22A9E" w14:textId="77777777" w:rsidR="008977E8" w:rsidRPr="0098503E" w:rsidRDefault="008977E8" w:rsidP="00D11BDA">
            <w:pPr>
              <w:ind w:firstLine="34"/>
              <w:rPr>
                <w:color w:val="000000" w:themeColor="text1"/>
                <w:sz w:val="24"/>
                <w:shd w:val="clear" w:color="auto" w:fill="FFFFFF"/>
                <w:lang w:val="uk-UA"/>
              </w:rPr>
            </w:pPr>
            <w:r w:rsidRPr="0098503E">
              <w:rPr>
                <w:color w:val="000000" w:themeColor="text1"/>
                <w:sz w:val="24"/>
                <w:shd w:val="clear" w:color="auto" w:fill="FFFFFF"/>
                <w:lang w:val="uk-UA"/>
              </w:rPr>
              <w:t>100 м</w:t>
            </w:r>
          </w:p>
        </w:tc>
        <w:tc>
          <w:tcPr>
            <w:tcW w:w="3064" w:type="dxa"/>
          </w:tcPr>
          <w:p w14:paraId="3D19C784"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14:paraId="2107DDCF"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14:paraId="45EA2670" w14:textId="77777777" w:rsidTr="008D32CE">
        <w:tc>
          <w:tcPr>
            <w:tcW w:w="445" w:type="dxa"/>
          </w:tcPr>
          <w:p w14:paraId="1A519D21"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2.</w:t>
            </w:r>
          </w:p>
        </w:tc>
        <w:tc>
          <w:tcPr>
            <w:tcW w:w="2078" w:type="dxa"/>
          </w:tcPr>
          <w:p w14:paraId="4805CB03"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вул. Героїв України</w:t>
            </w:r>
          </w:p>
        </w:tc>
        <w:tc>
          <w:tcPr>
            <w:tcW w:w="1701" w:type="dxa"/>
          </w:tcPr>
          <w:p w14:paraId="214A0BA2"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 xml:space="preserve">200 м </w:t>
            </w:r>
          </w:p>
        </w:tc>
        <w:tc>
          <w:tcPr>
            <w:tcW w:w="3064" w:type="dxa"/>
          </w:tcPr>
          <w:p w14:paraId="30ACFBA7"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14:paraId="773EF92D"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14:paraId="6B2405B4" w14:textId="77777777" w:rsidTr="008D32CE">
        <w:tc>
          <w:tcPr>
            <w:tcW w:w="445" w:type="dxa"/>
          </w:tcPr>
          <w:p w14:paraId="42D17087"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3.</w:t>
            </w:r>
          </w:p>
        </w:tc>
        <w:tc>
          <w:tcPr>
            <w:tcW w:w="2078" w:type="dxa"/>
          </w:tcPr>
          <w:p w14:paraId="77D6BCB6"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вул. Театральна</w:t>
            </w:r>
          </w:p>
        </w:tc>
        <w:tc>
          <w:tcPr>
            <w:tcW w:w="1701" w:type="dxa"/>
          </w:tcPr>
          <w:p w14:paraId="041291E0" w14:textId="77777777" w:rsidR="008977E8" w:rsidRPr="0098503E" w:rsidRDefault="008977E8" w:rsidP="00D11BDA">
            <w:pPr>
              <w:ind w:firstLine="34"/>
              <w:rPr>
                <w:color w:val="000000" w:themeColor="text1"/>
                <w:sz w:val="24"/>
                <w:lang w:val="uk-UA"/>
              </w:rPr>
            </w:pPr>
            <w:r w:rsidRPr="0098503E">
              <w:rPr>
                <w:color w:val="000000" w:themeColor="text1"/>
                <w:sz w:val="24"/>
                <w:shd w:val="clear" w:color="auto" w:fill="FFFFFF"/>
                <w:lang w:val="uk-UA"/>
              </w:rPr>
              <w:t>500 м</w:t>
            </w:r>
          </w:p>
          <w:p w14:paraId="5772E650" w14:textId="77777777" w:rsidR="008977E8" w:rsidRPr="0098503E" w:rsidRDefault="008977E8" w:rsidP="00D11BDA">
            <w:pPr>
              <w:ind w:firstLine="34"/>
              <w:rPr>
                <w:color w:val="000000" w:themeColor="text1"/>
                <w:sz w:val="24"/>
                <w:lang w:val="uk-UA"/>
              </w:rPr>
            </w:pPr>
          </w:p>
        </w:tc>
        <w:tc>
          <w:tcPr>
            <w:tcW w:w="3064" w:type="dxa"/>
          </w:tcPr>
          <w:p w14:paraId="6DFA5DC8"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на одній стороні вулиці</w:t>
            </w:r>
          </w:p>
        </w:tc>
        <w:tc>
          <w:tcPr>
            <w:tcW w:w="1842" w:type="dxa"/>
          </w:tcPr>
          <w:p w14:paraId="38ECAFE0"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до 2020 року</w:t>
            </w:r>
          </w:p>
        </w:tc>
      </w:tr>
      <w:tr w:rsidR="008977E8" w:rsidRPr="0098503E" w14:paraId="68D629AB" w14:textId="77777777" w:rsidTr="008D32CE">
        <w:tc>
          <w:tcPr>
            <w:tcW w:w="445" w:type="dxa"/>
          </w:tcPr>
          <w:p w14:paraId="5FFBC8B8"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4.</w:t>
            </w:r>
          </w:p>
        </w:tc>
        <w:tc>
          <w:tcPr>
            <w:tcW w:w="2078" w:type="dxa"/>
          </w:tcPr>
          <w:p w14:paraId="59501E46"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вул. Відродження</w:t>
            </w:r>
          </w:p>
        </w:tc>
        <w:tc>
          <w:tcPr>
            <w:tcW w:w="1701" w:type="dxa"/>
          </w:tcPr>
          <w:p w14:paraId="71A63EB1"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720</w:t>
            </w:r>
            <w:r w:rsidRPr="0098503E">
              <w:rPr>
                <w:color w:val="000000" w:themeColor="text1"/>
                <w:sz w:val="24"/>
                <w:shd w:val="clear" w:color="auto" w:fill="FFFFFF"/>
                <w:lang w:val="uk-UA"/>
              </w:rPr>
              <w:t xml:space="preserve"> м</w:t>
            </w:r>
          </w:p>
        </w:tc>
        <w:tc>
          <w:tcPr>
            <w:tcW w:w="3064" w:type="dxa"/>
          </w:tcPr>
          <w:p w14:paraId="11BFEF49"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з двох сторін вулиці</w:t>
            </w:r>
          </w:p>
        </w:tc>
        <w:tc>
          <w:tcPr>
            <w:tcW w:w="1842" w:type="dxa"/>
          </w:tcPr>
          <w:p w14:paraId="0B4B750D" w14:textId="77777777" w:rsidR="008977E8" w:rsidRPr="0098503E" w:rsidRDefault="008977E8" w:rsidP="00D11BDA">
            <w:pPr>
              <w:ind w:firstLine="34"/>
              <w:rPr>
                <w:color w:val="000000" w:themeColor="text1"/>
                <w:sz w:val="24"/>
                <w:lang w:val="uk-UA"/>
              </w:rPr>
            </w:pPr>
            <w:r w:rsidRPr="0098503E">
              <w:rPr>
                <w:color w:val="000000" w:themeColor="text1"/>
                <w:sz w:val="24"/>
                <w:lang w:val="uk-UA"/>
              </w:rPr>
              <w:t>після 2020 року</w:t>
            </w:r>
          </w:p>
        </w:tc>
      </w:tr>
    </w:tbl>
    <w:p w14:paraId="7B097CEE" w14:textId="77777777" w:rsidR="003F22AC" w:rsidRDefault="003F22AC" w:rsidP="003F22AC">
      <w:pPr>
        <w:ind w:firstLine="708"/>
        <w:rPr>
          <w:szCs w:val="28"/>
          <w:lang w:val="uk-UA"/>
        </w:rPr>
      </w:pPr>
    </w:p>
    <w:p w14:paraId="360AA14F" w14:textId="77777777" w:rsidR="00084600" w:rsidRDefault="003F22AC" w:rsidP="00FE79B3">
      <w:pPr>
        <w:ind w:firstLine="708"/>
        <w:rPr>
          <w:szCs w:val="28"/>
          <w:lang w:val="uk-UA"/>
        </w:rPr>
      </w:pPr>
      <w:r w:rsidRPr="003F22AC">
        <w:rPr>
          <w:szCs w:val="28"/>
          <w:lang w:val="uk-UA"/>
        </w:rPr>
        <w:t xml:space="preserve">У 2017 році розроблено проєкт на нове будівництво велодоріжок в </w:t>
      </w:r>
      <w:r>
        <w:rPr>
          <w:szCs w:val="28"/>
          <w:lang w:val="uk-UA"/>
        </w:rPr>
        <w:t xml:space="preserve">              </w:t>
      </w:r>
      <w:r w:rsidRPr="003F22AC">
        <w:rPr>
          <w:szCs w:val="28"/>
          <w:lang w:val="uk-UA"/>
        </w:rPr>
        <w:t>м. Ковель, який подано як один із заходів у складі проєктної заявки «”Спільна спадщина – спільна ідентичність” – охорона і розвиток культурних ресурсів, природної та історичної спадщини Ленчни та Ковеля» в рамках Програми транскордонного співробітництва «Польща-Білорусь-Україна 2014–2020».</w:t>
      </w:r>
      <w:bookmarkStart w:id="46" w:name="_Toc91062639"/>
      <w:bookmarkStart w:id="47" w:name="_Toc104903858"/>
    </w:p>
    <w:p w14:paraId="50DB2E70" w14:textId="77777777" w:rsidR="00FE79B3" w:rsidRPr="00084600" w:rsidRDefault="00FE79B3" w:rsidP="00FE79B3">
      <w:pPr>
        <w:ind w:firstLine="708"/>
        <w:rPr>
          <w:szCs w:val="28"/>
          <w:lang w:val="uk-UA"/>
        </w:rPr>
      </w:pPr>
    </w:p>
    <w:p w14:paraId="03915742" w14:textId="77777777" w:rsidR="005E511E" w:rsidRPr="0098503E" w:rsidRDefault="005E511E" w:rsidP="00921284">
      <w:pPr>
        <w:pStyle w:val="1"/>
      </w:pPr>
      <w:bookmarkStart w:id="48" w:name="_Toc160452222"/>
      <w:r w:rsidRPr="0098503E">
        <w:lastRenderedPageBreak/>
        <w:t>Розділ 4. Базовий кадастр викидів (БКВ)</w:t>
      </w:r>
      <w:bookmarkEnd w:id="46"/>
      <w:bookmarkEnd w:id="47"/>
      <w:bookmarkEnd w:id="48"/>
    </w:p>
    <w:p w14:paraId="79CD26E9" w14:textId="77777777" w:rsidR="005E511E" w:rsidRPr="0098503E" w:rsidRDefault="005E511E" w:rsidP="00921284">
      <w:pPr>
        <w:rPr>
          <w:lang w:val="uk-UA" w:eastAsia="uk-UA"/>
        </w:rPr>
      </w:pPr>
      <w:r w:rsidRPr="0098503E">
        <w:rPr>
          <w:lang w:val="uk-UA" w:eastAsia="uk-UA"/>
        </w:rPr>
        <w:t>Базовий кадастр викидів (БКВ) визначає обсяг СО2, який викидається у зв'язку із енергоспоживанням на території місцевих органів влади у базовому році. Він дозволяє визначити головні антропогенні джерела викидів СО2 та, відповідно, визначити головні заходи, спрямовані на зменшення викидів.</w:t>
      </w:r>
    </w:p>
    <w:p w14:paraId="4E5AB1BA" w14:textId="77777777" w:rsidR="005E511E" w:rsidRPr="0098503E" w:rsidRDefault="005E511E" w:rsidP="00921284">
      <w:pPr>
        <w:pStyle w:val="2"/>
      </w:pPr>
      <w:bookmarkStart w:id="49" w:name="_Toc91062640"/>
      <w:bookmarkStart w:id="50" w:name="_Toc104903859"/>
      <w:bookmarkStart w:id="51" w:name="_Toc160452223"/>
      <w:r w:rsidRPr="0098503E">
        <w:t>4.1. Обґрунтування вибору базового року</w:t>
      </w:r>
      <w:bookmarkEnd w:id="49"/>
      <w:bookmarkEnd w:id="50"/>
      <w:bookmarkEnd w:id="51"/>
    </w:p>
    <w:p w14:paraId="08611ACB" w14:textId="77777777" w:rsidR="005E511E" w:rsidRPr="0098503E" w:rsidRDefault="005E511E" w:rsidP="00FE79B3">
      <w:pPr>
        <w:spacing w:after="0"/>
        <w:rPr>
          <w:lang w:val="uk-UA" w:eastAsia="uk-UA"/>
        </w:rPr>
      </w:pPr>
      <w:r w:rsidRPr="0098503E">
        <w:rPr>
          <w:rFonts w:eastAsia="Arial"/>
          <w:lang w:val="uk-UA"/>
        </w:rPr>
        <w:t>Базовий рік – це рік з яким будуть порівнювати скорочення викидів СО</w:t>
      </w:r>
      <w:r w:rsidRPr="0098503E">
        <w:rPr>
          <w:rFonts w:eastAsia="Arial"/>
          <w:vertAlign w:val="subscript"/>
          <w:lang w:val="uk-UA"/>
        </w:rPr>
        <w:t>2</w:t>
      </w:r>
      <w:r w:rsidRPr="0098503E">
        <w:rPr>
          <w:rFonts w:eastAsia="Arial"/>
          <w:lang w:val="uk-UA"/>
        </w:rPr>
        <w:t xml:space="preserve"> у 2030 році. За результатами </w:t>
      </w:r>
      <w:r w:rsidRPr="0098503E">
        <w:rPr>
          <w:lang w:val="uk-UA" w:eastAsia="uk-UA"/>
        </w:rPr>
        <w:t xml:space="preserve">аналізу проведеного </w:t>
      </w:r>
      <w:r w:rsidR="008D32CE">
        <w:rPr>
          <w:lang w:val="uk-UA" w:eastAsia="uk-UA"/>
        </w:rPr>
        <w:t xml:space="preserve">при розробці «Плану дій сталого енергетичного розвитку </w:t>
      </w:r>
      <w:r w:rsidRPr="0098503E">
        <w:rPr>
          <w:lang w:val="uk-UA" w:eastAsia="uk-UA"/>
        </w:rPr>
        <w:t xml:space="preserve">м. </w:t>
      </w:r>
      <w:r w:rsidR="00A87B1C" w:rsidRPr="0098503E">
        <w:rPr>
          <w:lang w:val="uk-UA" w:eastAsia="uk-UA"/>
        </w:rPr>
        <w:t>Ковеля</w:t>
      </w:r>
      <w:r w:rsidRPr="0098503E">
        <w:rPr>
          <w:lang w:val="uk-UA" w:eastAsia="uk-UA"/>
        </w:rPr>
        <w:t>» базовим роком було обрано</w:t>
      </w:r>
      <w:r w:rsidR="00FE79B3">
        <w:rPr>
          <w:lang w:val="uk-UA" w:eastAsia="uk-UA"/>
        </w:rPr>
        <w:t xml:space="preserve"> </w:t>
      </w:r>
      <w:r w:rsidRPr="0098503E">
        <w:rPr>
          <w:lang w:val="uk-UA" w:eastAsia="uk-UA"/>
        </w:rPr>
        <w:t>20</w:t>
      </w:r>
      <w:r w:rsidR="00A87B1C" w:rsidRPr="0098503E">
        <w:rPr>
          <w:lang w:val="uk-UA" w:eastAsia="uk-UA"/>
        </w:rPr>
        <w:t>10</w:t>
      </w:r>
      <w:r w:rsidRPr="0098503E">
        <w:rPr>
          <w:lang w:val="uk-UA" w:eastAsia="uk-UA"/>
        </w:rPr>
        <w:t xml:space="preserve"> рік.  </w:t>
      </w:r>
    </w:p>
    <w:p w14:paraId="104D98A5" w14:textId="77777777" w:rsidR="005E511E" w:rsidRPr="0098503E" w:rsidRDefault="005E511E" w:rsidP="00FE79B3">
      <w:pPr>
        <w:spacing w:after="0"/>
        <w:rPr>
          <w:lang w:val="uk-UA" w:eastAsia="uk-UA"/>
        </w:rPr>
      </w:pPr>
      <w:r w:rsidRPr="0098503E">
        <w:rPr>
          <w:lang w:val="uk-UA" w:eastAsia="uk-UA"/>
        </w:rPr>
        <w:t xml:space="preserve">Під час підготовки ПДСЕРК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було зібрано дані про споживання енергоресурсів від постачальних та комунальних підприємств, структурних підрозділів </w:t>
      </w:r>
      <w:r w:rsidR="00A87B1C" w:rsidRPr="0098503E">
        <w:rPr>
          <w:lang w:val="uk-UA" w:eastAsia="uk-UA"/>
        </w:rPr>
        <w:t>Ковельської</w:t>
      </w:r>
      <w:r w:rsidRPr="0098503E">
        <w:rPr>
          <w:lang w:val="uk-UA" w:eastAsia="uk-UA"/>
        </w:rPr>
        <w:t xml:space="preserve"> міської ради та інших відповідних організації за декілька років. Після цього проведено детальний аналіз споживання енергоресурсів. В ре</w:t>
      </w:r>
      <w:r w:rsidR="00FE79B3">
        <w:rPr>
          <w:lang w:val="uk-UA" w:eastAsia="uk-UA"/>
        </w:rPr>
        <w:t xml:space="preserve">зультаті визначено, що в ПДСЕРК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і надалі будемо використовувати 20</w:t>
      </w:r>
      <w:r w:rsidR="00A87B1C" w:rsidRPr="0098503E">
        <w:rPr>
          <w:lang w:val="uk-UA" w:eastAsia="uk-UA"/>
        </w:rPr>
        <w:t>10</w:t>
      </w:r>
      <w:r w:rsidRPr="0098503E">
        <w:rPr>
          <w:lang w:val="uk-UA" w:eastAsia="uk-UA"/>
        </w:rPr>
        <w:t xml:space="preserve"> рік як базовий. Частину даних споживання було доповнено.</w:t>
      </w:r>
    </w:p>
    <w:p w14:paraId="0BE59C94" w14:textId="77777777" w:rsidR="005E511E" w:rsidRPr="0098503E" w:rsidRDefault="005E511E" w:rsidP="005E511E">
      <w:pPr>
        <w:pStyle w:val="2"/>
      </w:pPr>
      <w:bookmarkStart w:id="52" w:name="_Toc91062641"/>
      <w:bookmarkStart w:id="53" w:name="_Toc104903860"/>
      <w:bookmarkStart w:id="54" w:name="_Toc160452224"/>
      <w:r w:rsidRPr="0098503E">
        <w:t xml:space="preserve">4.2. </w:t>
      </w:r>
      <w:bookmarkEnd w:id="52"/>
      <w:r w:rsidRPr="0098503E">
        <w:t>Визначення та обґрунтування вибору ключових секторів</w:t>
      </w:r>
      <w:bookmarkEnd w:id="53"/>
      <w:bookmarkEnd w:id="54"/>
    </w:p>
    <w:p w14:paraId="02B49ACF" w14:textId="77777777" w:rsidR="005E511E" w:rsidRPr="0098503E" w:rsidRDefault="005E511E" w:rsidP="00FE79B3">
      <w:pPr>
        <w:spacing w:after="0"/>
        <w:rPr>
          <w:lang w:val="uk-UA" w:eastAsia="uk-UA"/>
        </w:rPr>
      </w:pPr>
      <w:r w:rsidRPr="0098503E">
        <w:rPr>
          <w:lang w:val="uk-UA" w:eastAsia="uk-UA"/>
        </w:rPr>
        <w:t xml:space="preserve">З метою визначення пріоритетних дій та заходів, направлених на зниження викидів СО2, необхідно врахувати місцеві умови та майбутні перспективи розвитку </w:t>
      </w:r>
      <w:r w:rsidR="00A87B1C" w:rsidRPr="0098503E">
        <w:rPr>
          <w:lang w:val="uk-UA" w:eastAsia="uk-UA"/>
        </w:rPr>
        <w:t>Ковельської</w:t>
      </w:r>
      <w:r w:rsidR="00FF40A3">
        <w:rPr>
          <w:lang w:val="uk-UA" w:eastAsia="uk-UA"/>
        </w:rPr>
        <w:t xml:space="preserve"> </w:t>
      </w:r>
      <w:r w:rsidR="0084109D" w:rsidRPr="0098503E">
        <w:rPr>
          <w:lang w:val="uk-UA" w:eastAsia="uk-UA"/>
        </w:rPr>
        <w:t>ТГ</w:t>
      </w:r>
      <w:r w:rsidRPr="0098503E">
        <w:rPr>
          <w:lang w:val="uk-UA" w:eastAsia="uk-UA"/>
        </w:rPr>
        <w:t xml:space="preserve">. Методика розрахунку базового кадастру викидів (БКВ) передбачає обов`язкове включення секторів, в яких органи місцевого самоврядування можуть реалізовувати заходи з метою досягнення цілей  щодо зменшення викидів. </w:t>
      </w:r>
    </w:p>
    <w:p w14:paraId="65A39DC9" w14:textId="77777777" w:rsidR="005E511E" w:rsidRPr="0098503E" w:rsidRDefault="005E511E" w:rsidP="00FE79B3">
      <w:pPr>
        <w:spacing w:after="0"/>
        <w:rPr>
          <w:lang w:val="uk-UA" w:eastAsia="uk-UA"/>
        </w:rPr>
      </w:pPr>
      <w:r w:rsidRPr="0098503E">
        <w:rPr>
          <w:lang w:val="uk-UA" w:eastAsia="uk-UA"/>
        </w:rPr>
        <w:t xml:space="preserve">Згідно з Методикою розрахунку базового кадастру викидів визначено чотири ключові сектори, які є обов’язковими для включення до розрахунку кадастру викидів. Проте в Методиці також наявний перелік секторів, що є рекомендованими до включення в розрахунок БКВ, але не є обов’язковими.  </w:t>
      </w:r>
    </w:p>
    <w:p w14:paraId="50E916C4" w14:textId="77777777" w:rsidR="005E511E" w:rsidRPr="0098503E" w:rsidRDefault="005E511E" w:rsidP="00FE79B3">
      <w:pPr>
        <w:spacing w:after="0"/>
        <w:rPr>
          <w:lang w:val="uk-UA" w:eastAsia="uk-UA"/>
        </w:rPr>
      </w:pPr>
      <w:r w:rsidRPr="0098503E">
        <w:rPr>
          <w:lang w:val="uk-UA" w:eastAsia="uk-UA"/>
        </w:rPr>
        <w:t xml:space="preserve">За результатами аналізу прийнято рішення включити до ПДСЕРК наступні сектори </w:t>
      </w:r>
      <w:r w:rsidR="00FE79B3">
        <w:rPr>
          <w:lang w:val="uk-UA" w:eastAsia="uk-UA"/>
        </w:rPr>
        <w:t>(</w:t>
      </w:r>
      <w:r w:rsidR="00FD27BF" w:rsidRPr="0098503E">
        <w:rPr>
          <w:i/>
          <w:iCs/>
          <w:lang w:val="uk-UA" w:eastAsia="uk-UA"/>
        </w:rPr>
        <w:t>див.</w:t>
      </w:r>
      <w:r w:rsidR="00FD27BF">
        <w:rPr>
          <w:i/>
          <w:iCs/>
          <w:lang w:val="uk-UA" w:eastAsia="uk-UA"/>
        </w:rPr>
        <w:t xml:space="preserve"> </w:t>
      </w:r>
      <w:r>
        <w:fldChar w:fldCharType="begin"/>
      </w:r>
      <w:r>
        <w:instrText xml:space="preserve"> REF _Ref156211454 \h  \* MERGEFORMAT </w:instrText>
      </w:r>
      <w:r>
        <w:fldChar w:fldCharType="separate"/>
      </w:r>
      <w:r w:rsidR="00AD7DE8" w:rsidRPr="00AD7DE8">
        <w:rPr>
          <w:i/>
          <w:iCs/>
          <w:lang w:val="uk-UA"/>
        </w:rPr>
        <w:t xml:space="preserve">Таблиця </w:t>
      </w:r>
      <w:r w:rsidR="00AD7DE8" w:rsidRPr="00AD7DE8">
        <w:rPr>
          <w:i/>
          <w:iCs/>
          <w:noProof/>
          <w:lang w:val="uk-UA"/>
        </w:rPr>
        <w:t>12</w:t>
      </w:r>
      <w:r>
        <w:fldChar w:fldCharType="end"/>
      </w:r>
      <w:r w:rsidR="00FE79B3">
        <w:rPr>
          <w:lang w:val="uk-UA"/>
        </w:rPr>
        <w:t>)</w:t>
      </w:r>
      <w:r w:rsidRPr="0098503E">
        <w:rPr>
          <w:lang w:val="uk-UA" w:eastAsia="uk-UA"/>
        </w:rPr>
        <w:t>:</w:t>
      </w:r>
    </w:p>
    <w:p w14:paraId="191B3984" w14:textId="77777777" w:rsidR="005E511E" w:rsidRPr="0098503E" w:rsidRDefault="00FE79B3" w:rsidP="00862601">
      <w:pPr>
        <w:pStyle w:val="a"/>
        <w:rPr>
          <w:rFonts w:cs="Times New Roman"/>
          <w:lang w:val="uk-UA"/>
        </w:rPr>
      </w:pPr>
      <w:r>
        <w:rPr>
          <w:rFonts w:cs="Times New Roman"/>
          <w:lang w:val="uk-UA"/>
        </w:rPr>
        <w:t>м</w:t>
      </w:r>
      <w:r w:rsidR="005E511E" w:rsidRPr="0098503E">
        <w:rPr>
          <w:rFonts w:cs="Times New Roman"/>
          <w:lang w:val="uk-UA"/>
        </w:rPr>
        <w:t>уніципальні установи/бюджетні будівлі, обладнання/об’єкти та вуличне освітлення</w:t>
      </w:r>
      <w:r w:rsidRPr="00FE79B3">
        <w:rPr>
          <w:rFonts w:cs="Times New Roman"/>
          <w:lang w:val="uk-UA"/>
        </w:rPr>
        <w:t>;</w:t>
      </w:r>
    </w:p>
    <w:p w14:paraId="447A4E66" w14:textId="77777777" w:rsidR="005E511E" w:rsidRPr="0098503E" w:rsidRDefault="00FE79B3" w:rsidP="00862601">
      <w:pPr>
        <w:pStyle w:val="a"/>
        <w:rPr>
          <w:rFonts w:cs="Times New Roman"/>
          <w:lang w:val="uk-UA"/>
        </w:rPr>
      </w:pPr>
      <w:r>
        <w:rPr>
          <w:rFonts w:cs="Times New Roman"/>
          <w:lang w:val="uk-UA"/>
        </w:rPr>
        <w:t>т</w:t>
      </w:r>
      <w:r w:rsidR="005E511E" w:rsidRPr="0098503E">
        <w:rPr>
          <w:rFonts w:cs="Times New Roman"/>
          <w:lang w:val="uk-UA"/>
        </w:rPr>
        <w:t>ретинний сектор (сфера послуг)</w:t>
      </w:r>
      <w:r>
        <w:rPr>
          <w:rFonts w:cs="Times New Roman"/>
          <w:lang w:val="en-US"/>
        </w:rPr>
        <w:t>;</w:t>
      </w:r>
    </w:p>
    <w:p w14:paraId="231E89E8" w14:textId="77777777" w:rsidR="005E511E" w:rsidRPr="0098503E" w:rsidRDefault="00FE79B3" w:rsidP="00862601">
      <w:pPr>
        <w:pStyle w:val="a"/>
        <w:rPr>
          <w:rFonts w:cs="Times New Roman"/>
          <w:lang w:val="uk-UA"/>
        </w:rPr>
      </w:pPr>
      <w:r>
        <w:rPr>
          <w:rFonts w:cs="Times New Roman"/>
          <w:lang w:val="uk-UA"/>
        </w:rPr>
        <w:t>ж</w:t>
      </w:r>
      <w:r w:rsidR="005E511E" w:rsidRPr="0098503E">
        <w:rPr>
          <w:rFonts w:cs="Times New Roman"/>
          <w:lang w:val="uk-UA"/>
        </w:rPr>
        <w:t>итлові будівлі</w:t>
      </w:r>
      <w:r>
        <w:rPr>
          <w:rFonts w:cs="Times New Roman"/>
          <w:lang w:val="en-US"/>
        </w:rPr>
        <w:t>;</w:t>
      </w:r>
    </w:p>
    <w:p w14:paraId="659D3D81" w14:textId="77777777" w:rsidR="005E511E" w:rsidRPr="0098503E" w:rsidRDefault="00FE79B3" w:rsidP="00862601">
      <w:pPr>
        <w:pStyle w:val="a"/>
        <w:rPr>
          <w:rFonts w:cs="Times New Roman"/>
          <w:lang w:val="uk-UA"/>
        </w:rPr>
      </w:pPr>
      <w:r>
        <w:rPr>
          <w:rFonts w:cs="Times New Roman"/>
          <w:lang w:val="uk-UA"/>
        </w:rPr>
        <w:t>т</w:t>
      </w:r>
      <w:r w:rsidR="005E511E" w:rsidRPr="0098503E">
        <w:rPr>
          <w:rFonts w:cs="Times New Roman"/>
          <w:lang w:val="uk-UA"/>
        </w:rPr>
        <w:t>ранспорт (приватний, громадський, комунальний)</w:t>
      </w:r>
      <w:r>
        <w:rPr>
          <w:rFonts w:cs="Times New Roman"/>
          <w:lang w:val="en-US"/>
        </w:rPr>
        <w:t>.</w:t>
      </w:r>
      <w:r w:rsidR="005E511E" w:rsidRPr="0098503E">
        <w:rPr>
          <w:rFonts w:cs="Times New Roman"/>
          <w:lang w:val="uk-UA"/>
        </w:rPr>
        <w:t xml:space="preserve"> </w:t>
      </w:r>
    </w:p>
    <w:p w14:paraId="5C4D6EDB" w14:textId="77777777" w:rsidR="005E511E" w:rsidRPr="0098503E" w:rsidRDefault="00FB0C26" w:rsidP="00FB0C26">
      <w:pPr>
        <w:pStyle w:val="af7"/>
      </w:pPr>
      <w:bookmarkStart w:id="55" w:name="_heading=h.3tbugp1" w:colFirst="0" w:colLast="0"/>
      <w:bookmarkStart w:id="56" w:name="_Ref156211454"/>
      <w:bookmarkEnd w:id="55"/>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12</w:t>
      </w:r>
      <w:r w:rsidR="0030053E" w:rsidRPr="0098503E">
        <w:rPr>
          <w:noProof/>
        </w:rPr>
        <w:fldChar w:fldCharType="end"/>
      </w:r>
      <w:bookmarkEnd w:id="56"/>
      <w:r w:rsidRPr="0098503E">
        <w:t xml:space="preserve">. </w:t>
      </w:r>
      <w:r w:rsidR="005E511E" w:rsidRPr="0098503E">
        <w:t>Сектори, котрі включені в БКВ та їх опис</w:t>
      </w:r>
    </w:p>
    <w:tbl>
      <w:tblPr>
        <w:tblW w:w="99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60"/>
        <w:gridCol w:w="7258"/>
      </w:tblGrid>
      <w:tr w:rsidR="005E511E" w:rsidRPr="0098503E" w14:paraId="44AD60C5" w14:textId="77777777" w:rsidTr="00D55ABF">
        <w:trPr>
          <w:trHeight w:val="77"/>
          <w:jc w:val="center"/>
        </w:trPr>
        <w:tc>
          <w:tcPr>
            <w:tcW w:w="2660" w:type="dxa"/>
          </w:tcPr>
          <w:p w14:paraId="21A29E1A" w14:textId="77777777" w:rsidR="005E511E" w:rsidRPr="0098503E" w:rsidRDefault="005E511E" w:rsidP="005A00F7">
            <w:pPr>
              <w:pStyle w:val="TableParagraph"/>
              <w:ind w:hanging="120"/>
              <w:jc w:val="center"/>
              <w:rPr>
                <w:rFonts w:ascii="Times New Roman" w:hAnsi="Times New Roman"/>
                <w:sz w:val="24"/>
                <w:szCs w:val="24"/>
              </w:rPr>
            </w:pPr>
            <w:r w:rsidRPr="0098503E">
              <w:rPr>
                <w:rFonts w:ascii="Times New Roman" w:hAnsi="Times New Roman"/>
                <w:sz w:val="24"/>
                <w:szCs w:val="24"/>
              </w:rPr>
              <w:t>СЕКТОР</w:t>
            </w:r>
          </w:p>
        </w:tc>
        <w:tc>
          <w:tcPr>
            <w:tcW w:w="7258" w:type="dxa"/>
          </w:tcPr>
          <w:p w14:paraId="76981D6A" w14:textId="77777777" w:rsidR="005E511E" w:rsidRPr="0098503E" w:rsidRDefault="005E511E" w:rsidP="005A00F7">
            <w:pPr>
              <w:pStyle w:val="TableParagraph"/>
              <w:ind w:hanging="120"/>
              <w:jc w:val="center"/>
              <w:rPr>
                <w:rFonts w:ascii="Times New Roman" w:hAnsi="Times New Roman"/>
                <w:sz w:val="24"/>
                <w:szCs w:val="24"/>
              </w:rPr>
            </w:pPr>
            <w:r w:rsidRPr="0098503E">
              <w:rPr>
                <w:rFonts w:ascii="Times New Roman" w:hAnsi="Times New Roman"/>
                <w:sz w:val="24"/>
                <w:szCs w:val="24"/>
              </w:rPr>
              <w:t>ОПИС</w:t>
            </w:r>
          </w:p>
        </w:tc>
      </w:tr>
      <w:tr w:rsidR="005E511E" w:rsidRPr="0098503E" w14:paraId="5127F89B" w14:textId="77777777" w:rsidTr="00D55ABF">
        <w:trPr>
          <w:trHeight w:val="77"/>
          <w:jc w:val="center"/>
        </w:trPr>
        <w:tc>
          <w:tcPr>
            <w:tcW w:w="9918" w:type="dxa"/>
            <w:gridSpan w:val="2"/>
            <w:shd w:val="clear" w:color="auto" w:fill="D9D9D9"/>
          </w:tcPr>
          <w:p w14:paraId="4A6649BF" w14:textId="77777777"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МУНІЦИПАЛЬНІ УСТАНОВИ/БЮДЖЕТНІ БУДІВЛІ, ОБЛАДНАННЯ/ОБ’ЄКТИ</w:t>
            </w:r>
          </w:p>
        </w:tc>
      </w:tr>
      <w:tr w:rsidR="005E511E" w:rsidRPr="00553CBF" w14:paraId="75050386" w14:textId="77777777" w:rsidTr="00D55ABF">
        <w:trPr>
          <w:trHeight w:val="376"/>
          <w:jc w:val="center"/>
        </w:trPr>
        <w:tc>
          <w:tcPr>
            <w:tcW w:w="2660" w:type="dxa"/>
          </w:tcPr>
          <w:p w14:paraId="05793272" w14:textId="77777777"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Муніципальні будівлі, обладнання/об’єкти </w:t>
            </w:r>
          </w:p>
        </w:tc>
        <w:tc>
          <w:tcPr>
            <w:tcW w:w="7258" w:type="dxa"/>
          </w:tcPr>
          <w:p w14:paraId="1590F49E"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Будівлі, обладнання/об’єкти, що належать місцевій владі, наприклад, будівлі міської влади, школи, садочки, лікарні. До обладнання/об’єктів відносяться все кінцеве енергоспоживання, пов'язане з роботою муніципальної системи водопостачання, теплопостачання, утилізацією твердих відходів і роботою водоочисних споруд. </w:t>
            </w:r>
          </w:p>
        </w:tc>
      </w:tr>
      <w:tr w:rsidR="005E511E" w:rsidRPr="0098503E" w14:paraId="5457B053" w14:textId="77777777" w:rsidTr="00D55ABF">
        <w:trPr>
          <w:trHeight w:val="276"/>
          <w:jc w:val="center"/>
        </w:trPr>
        <w:tc>
          <w:tcPr>
            <w:tcW w:w="2660" w:type="dxa"/>
          </w:tcPr>
          <w:p w14:paraId="5C651960"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Вуличне освітлення </w:t>
            </w:r>
          </w:p>
        </w:tc>
        <w:tc>
          <w:tcPr>
            <w:tcW w:w="7258" w:type="dxa"/>
          </w:tcPr>
          <w:p w14:paraId="2D8B4EB8"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Вуличне освітлення, яке підпорядковане місцевій владі (наприклад, вуличне освітлення та світлофори). Не муніципальне вуличне освітлення входить до сектору «Третинні будівлі, обладнання/ об’єкти». </w:t>
            </w:r>
          </w:p>
        </w:tc>
      </w:tr>
      <w:tr w:rsidR="005E511E" w:rsidRPr="0098503E" w14:paraId="7BA5440F" w14:textId="77777777" w:rsidTr="005A00F7">
        <w:trPr>
          <w:trHeight w:val="284"/>
          <w:jc w:val="center"/>
        </w:trPr>
        <w:tc>
          <w:tcPr>
            <w:tcW w:w="9918" w:type="dxa"/>
            <w:gridSpan w:val="2"/>
            <w:shd w:val="clear" w:color="auto" w:fill="D9D9D9"/>
          </w:tcPr>
          <w:p w14:paraId="431444EE" w14:textId="77777777"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ТРЕТИННІ БУДІВЛІ, ОБЛАДНАННЯ/ОБ’ЄКТИ</w:t>
            </w:r>
          </w:p>
        </w:tc>
      </w:tr>
      <w:tr w:rsidR="005E511E" w:rsidRPr="0098503E" w14:paraId="5DAA8CCF" w14:textId="77777777" w:rsidTr="00D55ABF">
        <w:trPr>
          <w:trHeight w:val="179"/>
          <w:jc w:val="center"/>
        </w:trPr>
        <w:tc>
          <w:tcPr>
            <w:tcW w:w="2660" w:type="dxa"/>
          </w:tcPr>
          <w:p w14:paraId="0E30FF58" w14:textId="77777777" w:rsidR="005E511E" w:rsidRPr="0098503E" w:rsidRDefault="005E511E" w:rsidP="00FB0C26">
            <w:pPr>
              <w:pStyle w:val="TableParagraph"/>
              <w:ind w:firstLine="27"/>
              <w:jc w:val="left"/>
              <w:rPr>
                <w:rFonts w:ascii="Times New Roman" w:hAnsi="Times New Roman"/>
                <w:sz w:val="24"/>
                <w:szCs w:val="24"/>
              </w:rPr>
            </w:pPr>
            <w:r w:rsidRPr="0098503E">
              <w:rPr>
                <w:rFonts w:ascii="Times New Roman" w:hAnsi="Times New Roman"/>
                <w:sz w:val="24"/>
                <w:szCs w:val="24"/>
              </w:rPr>
              <w:t xml:space="preserve">Третинні будівлі, обладнання/об’єкти </w:t>
            </w:r>
          </w:p>
        </w:tc>
        <w:tc>
          <w:tcPr>
            <w:tcW w:w="7258" w:type="dxa"/>
          </w:tcPr>
          <w:p w14:paraId="08C08B3E"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Будівлі та приміщення третинного сектора (сфера послуг), наприклад: офіси приватних компаній, банків, комерційної та роздрібної торгівлі, ін.</w:t>
            </w:r>
          </w:p>
        </w:tc>
      </w:tr>
      <w:tr w:rsidR="005E511E" w:rsidRPr="0098503E" w14:paraId="6602F8CD" w14:textId="77777777" w:rsidTr="00D55ABF">
        <w:trPr>
          <w:trHeight w:val="77"/>
          <w:jc w:val="center"/>
        </w:trPr>
        <w:tc>
          <w:tcPr>
            <w:tcW w:w="9918" w:type="dxa"/>
            <w:gridSpan w:val="2"/>
            <w:shd w:val="clear" w:color="auto" w:fill="D9D9D9"/>
          </w:tcPr>
          <w:p w14:paraId="72E8BF62" w14:textId="77777777"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ЖИТЛОВІ БУДІВЛІ</w:t>
            </w:r>
          </w:p>
        </w:tc>
      </w:tr>
      <w:tr w:rsidR="005E511E" w:rsidRPr="0098503E" w14:paraId="6A46D343" w14:textId="77777777" w:rsidTr="00D55ABF">
        <w:trPr>
          <w:trHeight w:val="179"/>
          <w:jc w:val="center"/>
        </w:trPr>
        <w:tc>
          <w:tcPr>
            <w:tcW w:w="2660" w:type="dxa"/>
            <w:tcBorders>
              <w:bottom w:val="single" w:sz="4" w:space="0" w:color="000000"/>
            </w:tcBorders>
          </w:tcPr>
          <w:p w14:paraId="1B0FC763" w14:textId="77777777" w:rsidR="005E511E" w:rsidRPr="0098503E" w:rsidRDefault="005E511E" w:rsidP="005A00F7">
            <w:pPr>
              <w:pStyle w:val="TableParagraph"/>
              <w:ind w:firstLine="27"/>
              <w:rPr>
                <w:rFonts w:ascii="Times New Roman" w:hAnsi="Times New Roman"/>
                <w:sz w:val="24"/>
                <w:szCs w:val="24"/>
              </w:rPr>
            </w:pPr>
            <w:r w:rsidRPr="0098503E">
              <w:rPr>
                <w:rFonts w:ascii="Times New Roman" w:hAnsi="Times New Roman"/>
                <w:sz w:val="24"/>
                <w:szCs w:val="24"/>
              </w:rPr>
              <w:t xml:space="preserve">Житлові будівлі </w:t>
            </w:r>
          </w:p>
        </w:tc>
        <w:tc>
          <w:tcPr>
            <w:tcW w:w="7258" w:type="dxa"/>
            <w:tcBorders>
              <w:bottom w:val="single" w:sz="4" w:space="0" w:color="000000"/>
            </w:tcBorders>
          </w:tcPr>
          <w:p w14:paraId="4760DE8E" w14:textId="77777777" w:rsidR="005E511E" w:rsidRPr="0098503E" w:rsidRDefault="005E511E" w:rsidP="005A00F7">
            <w:pPr>
              <w:pStyle w:val="TableParagraph"/>
              <w:ind w:firstLine="27"/>
              <w:rPr>
                <w:rFonts w:ascii="Times New Roman" w:hAnsi="Times New Roman"/>
                <w:sz w:val="24"/>
                <w:szCs w:val="24"/>
              </w:rPr>
            </w:pPr>
            <w:r w:rsidRPr="0098503E">
              <w:rPr>
                <w:rFonts w:ascii="Times New Roman" w:hAnsi="Times New Roman"/>
                <w:sz w:val="24"/>
                <w:szCs w:val="24"/>
              </w:rPr>
              <w:t>Будинки, які в основному використовуються як житлові будинки. У цей сектор слід включити всі типи будинків.</w:t>
            </w:r>
          </w:p>
        </w:tc>
      </w:tr>
      <w:tr w:rsidR="005E511E" w:rsidRPr="0098503E" w14:paraId="036AF52F" w14:textId="77777777" w:rsidTr="00D55ABF">
        <w:trPr>
          <w:trHeight w:val="77"/>
          <w:jc w:val="center"/>
        </w:trPr>
        <w:tc>
          <w:tcPr>
            <w:tcW w:w="9918" w:type="dxa"/>
            <w:gridSpan w:val="2"/>
            <w:tcBorders>
              <w:top w:val="single" w:sz="4" w:space="0" w:color="000000"/>
              <w:left w:val="single" w:sz="4" w:space="0" w:color="000000"/>
              <w:bottom w:val="single" w:sz="4" w:space="0" w:color="000000"/>
              <w:right w:val="single" w:sz="4" w:space="0" w:color="000000"/>
            </w:tcBorders>
            <w:shd w:val="clear" w:color="auto" w:fill="D9D9D9"/>
          </w:tcPr>
          <w:p w14:paraId="3A239DD6" w14:textId="77777777" w:rsidR="005E511E" w:rsidRPr="0098503E" w:rsidRDefault="005E511E" w:rsidP="00D55ABF">
            <w:pPr>
              <w:pStyle w:val="TableParagraph"/>
              <w:jc w:val="center"/>
              <w:rPr>
                <w:rFonts w:ascii="Times New Roman" w:hAnsi="Times New Roman"/>
                <w:b/>
                <w:sz w:val="24"/>
                <w:szCs w:val="24"/>
              </w:rPr>
            </w:pPr>
            <w:r w:rsidRPr="0098503E">
              <w:rPr>
                <w:rFonts w:ascii="Times New Roman" w:hAnsi="Times New Roman"/>
                <w:b/>
                <w:sz w:val="24"/>
                <w:szCs w:val="24"/>
              </w:rPr>
              <w:t>ТРАНСПОРТ</w:t>
            </w:r>
          </w:p>
        </w:tc>
      </w:tr>
      <w:tr w:rsidR="005E511E" w:rsidRPr="0098503E" w14:paraId="2389EC22" w14:textId="77777777" w:rsidTr="005A00F7">
        <w:trPr>
          <w:trHeight w:val="251"/>
          <w:jc w:val="center"/>
        </w:trPr>
        <w:tc>
          <w:tcPr>
            <w:tcW w:w="2660" w:type="dxa"/>
            <w:tcBorders>
              <w:top w:val="single" w:sz="4" w:space="0" w:color="000000"/>
              <w:left w:val="single" w:sz="4" w:space="0" w:color="000000"/>
              <w:bottom w:val="single" w:sz="4" w:space="0" w:color="000000"/>
              <w:right w:val="single" w:sz="4" w:space="0" w:color="000000"/>
            </w:tcBorders>
          </w:tcPr>
          <w:p w14:paraId="394CC8C4" w14:textId="77777777"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Комунальний транспорт </w:t>
            </w:r>
          </w:p>
        </w:tc>
        <w:tc>
          <w:tcPr>
            <w:tcW w:w="7258" w:type="dxa"/>
            <w:tcBorders>
              <w:top w:val="single" w:sz="4" w:space="0" w:color="000000"/>
              <w:left w:val="single" w:sz="4" w:space="0" w:color="000000"/>
              <w:bottom w:val="single" w:sz="4" w:space="0" w:color="000000"/>
              <w:right w:val="single" w:sz="4" w:space="0" w:color="000000"/>
            </w:tcBorders>
          </w:tcPr>
          <w:p w14:paraId="51BEE5FD"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Транспортні засоби, якими володіє та/або використовує місцева влада. </w:t>
            </w:r>
          </w:p>
        </w:tc>
      </w:tr>
      <w:tr w:rsidR="005E511E" w:rsidRPr="0098503E" w14:paraId="0E0CFC2F" w14:textId="77777777" w:rsidTr="005A00F7">
        <w:trPr>
          <w:trHeight w:val="541"/>
          <w:jc w:val="center"/>
        </w:trPr>
        <w:tc>
          <w:tcPr>
            <w:tcW w:w="2660" w:type="dxa"/>
            <w:tcBorders>
              <w:top w:val="single" w:sz="4" w:space="0" w:color="000000"/>
              <w:left w:val="single" w:sz="4" w:space="0" w:color="000000"/>
              <w:bottom w:val="single" w:sz="4" w:space="0" w:color="000000"/>
              <w:right w:val="single" w:sz="4" w:space="0" w:color="000000"/>
            </w:tcBorders>
          </w:tcPr>
          <w:p w14:paraId="7D34AA4A" w14:textId="77777777"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Громадський транспорт </w:t>
            </w:r>
          </w:p>
        </w:tc>
        <w:tc>
          <w:tcPr>
            <w:tcW w:w="7258" w:type="dxa"/>
            <w:tcBorders>
              <w:top w:val="single" w:sz="4" w:space="0" w:color="000000"/>
              <w:left w:val="single" w:sz="4" w:space="0" w:color="000000"/>
              <w:bottom w:val="single" w:sz="4" w:space="0" w:color="000000"/>
              <w:right w:val="single" w:sz="4" w:space="0" w:color="000000"/>
            </w:tcBorders>
          </w:tcPr>
          <w:p w14:paraId="6875E632"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 xml:space="preserve">Транспортні засоби (автобуси), що використовуються для перевезення пасажирів. </w:t>
            </w:r>
          </w:p>
        </w:tc>
      </w:tr>
      <w:tr w:rsidR="005E511E" w:rsidRPr="0098503E" w14:paraId="1F2E3DA4" w14:textId="77777777" w:rsidTr="005A00F7">
        <w:trPr>
          <w:trHeight w:val="395"/>
          <w:jc w:val="center"/>
        </w:trPr>
        <w:tc>
          <w:tcPr>
            <w:tcW w:w="2660" w:type="dxa"/>
            <w:tcBorders>
              <w:top w:val="single" w:sz="4" w:space="0" w:color="000000"/>
              <w:left w:val="single" w:sz="4" w:space="0" w:color="000000"/>
              <w:bottom w:val="single" w:sz="4" w:space="0" w:color="000000"/>
              <w:right w:val="single" w:sz="4" w:space="0" w:color="000000"/>
            </w:tcBorders>
          </w:tcPr>
          <w:p w14:paraId="23335FC2" w14:textId="77777777" w:rsidR="005E511E" w:rsidRPr="0098503E" w:rsidRDefault="005E511E" w:rsidP="00FB0C26">
            <w:pPr>
              <w:pStyle w:val="TableParagraph"/>
              <w:ind w:firstLine="0"/>
              <w:jc w:val="left"/>
              <w:rPr>
                <w:rFonts w:ascii="Times New Roman" w:hAnsi="Times New Roman"/>
                <w:sz w:val="24"/>
                <w:szCs w:val="24"/>
              </w:rPr>
            </w:pPr>
            <w:r w:rsidRPr="0098503E">
              <w:rPr>
                <w:rFonts w:ascii="Times New Roman" w:hAnsi="Times New Roman"/>
                <w:sz w:val="24"/>
                <w:szCs w:val="24"/>
              </w:rPr>
              <w:t xml:space="preserve">Приватний та комерційний транспорт </w:t>
            </w:r>
          </w:p>
        </w:tc>
        <w:tc>
          <w:tcPr>
            <w:tcW w:w="7258" w:type="dxa"/>
            <w:tcBorders>
              <w:top w:val="single" w:sz="4" w:space="0" w:color="000000"/>
              <w:left w:val="single" w:sz="4" w:space="0" w:color="000000"/>
              <w:bottom w:val="single" w:sz="4" w:space="0" w:color="000000"/>
              <w:right w:val="single" w:sz="4" w:space="0" w:color="000000"/>
            </w:tcBorders>
          </w:tcPr>
          <w:p w14:paraId="04ED504D" w14:textId="77777777" w:rsidR="005E511E" w:rsidRPr="0098503E" w:rsidRDefault="005E511E" w:rsidP="005A00F7">
            <w:pPr>
              <w:pStyle w:val="TableParagraph"/>
              <w:ind w:firstLine="0"/>
              <w:rPr>
                <w:rFonts w:ascii="Times New Roman" w:hAnsi="Times New Roman"/>
                <w:sz w:val="24"/>
                <w:szCs w:val="24"/>
              </w:rPr>
            </w:pPr>
            <w:r w:rsidRPr="0098503E">
              <w:rPr>
                <w:rFonts w:ascii="Times New Roman" w:hAnsi="Times New Roman"/>
                <w:sz w:val="24"/>
                <w:szCs w:val="24"/>
              </w:rPr>
              <w:t>Автомобільний, залізничний транспорт на території міста, який стосується перевезень осіб та товарів, не зазначених вище</w:t>
            </w:r>
            <w:r w:rsidR="00FB0C26" w:rsidRPr="0098503E">
              <w:rPr>
                <w:rFonts w:ascii="Times New Roman" w:hAnsi="Times New Roman"/>
                <w:sz w:val="24"/>
                <w:szCs w:val="24"/>
              </w:rPr>
              <w:t>.</w:t>
            </w:r>
          </w:p>
        </w:tc>
      </w:tr>
    </w:tbl>
    <w:p w14:paraId="4BFF81BD" w14:textId="77777777" w:rsidR="005E511E" w:rsidRPr="0098503E" w:rsidRDefault="005E511E" w:rsidP="00FB0C26">
      <w:pPr>
        <w:pStyle w:val="2"/>
      </w:pPr>
      <w:bookmarkStart w:id="57" w:name="_Toc91062642"/>
      <w:bookmarkStart w:id="58" w:name="_Toc104903861"/>
      <w:bookmarkStart w:id="59" w:name="_Toc160452225"/>
      <w:r w:rsidRPr="0098503E">
        <w:t xml:space="preserve">4.3. </w:t>
      </w:r>
      <w:bookmarkEnd w:id="57"/>
      <w:r w:rsidRPr="0098503E">
        <w:t>Споживання енергетичних ресурсів у ключових секторах</w:t>
      </w:r>
      <w:bookmarkEnd w:id="58"/>
      <w:bookmarkEnd w:id="59"/>
    </w:p>
    <w:p w14:paraId="2420FC3D" w14:textId="77777777" w:rsidR="005E511E" w:rsidRPr="0098503E" w:rsidRDefault="005E511E" w:rsidP="00FB0C26">
      <w:pPr>
        <w:rPr>
          <w:rFonts w:eastAsia="Arial"/>
          <w:lang w:val="uk-UA"/>
        </w:rPr>
      </w:pPr>
      <w:r w:rsidRPr="0098503E">
        <w:rPr>
          <w:rFonts w:eastAsia="Arial"/>
          <w:lang w:val="uk-UA"/>
        </w:rPr>
        <w:t>Для розрахунку базового кадастру викидів створено базу споживання основних видів енергетичних ресурсів, яка включає найголовніші джерела емісії СО</w:t>
      </w:r>
      <w:r w:rsidRPr="0098503E">
        <w:rPr>
          <w:rFonts w:eastAsia="Arial"/>
          <w:vertAlign w:val="subscript"/>
          <w:lang w:val="uk-UA"/>
        </w:rPr>
        <w:t>2</w:t>
      </w:r>
      <w:r w:rsidRPr="0098503E">
        <w:rPr>
          <w:rFonts w:eastAsia="Arial"/>
          <w:lang w:val="uk-UA"/>
        </w:rPr>
        <w:t xml:space="preserve"> від різних видів діяльності у </w:t>
      </w:r>
      <w:r w:rsidR="00A87B1C" w:rsidRPr="0098503E">
        <w:rPr>
          <w:rFonts w:eastAsia="Arial"/>
          <w:lang w:val="uk-UA"/>
        </w:rPr>
        <w:t>Ковельській</w:t>
      </w:r>
      <w:r w:rsidR="00FF40A3">
        <w:rPr>
          <w:rFonts w:eastAsia="Arial"/>
          <w:lang w:val="uk-UA"/>
        </w:rPr>
        <w:t xml:space="preserve"> </w:t>
      </w:r>
      <w:r w:rsidR="0084109D" w:rsidRPr="0098503E">
        <w:rPr>
          <w:rFonts w:eastAsia="Arial"/>
          <w:lang w:val="uk-UA"/>
        </w:rPr>
        <w:t>ТГ</w:t>
      </w:r>
      <w:r w:rsidRPr="0098503E">
        <w:rPr>
          <w:rFonts w:eastAsia="Arial"/>
          <w:lang w:val="uk-UA"/>
        </w:rPr>
        <w:t xml:space="preserve"> у 2020 році. </w:t>
      </w:r>
    </w:p>
    <w:p w14:paraId="20797C11" w14:textId="77777777" w:rsidR="005E511E" w:rsidRPr="0098503E" w:rsidRDefault="005E511E" w:rsidP="00FB0C26">
      <w:pPr>
        <w:rPr>
          <w:rFonts w:eastAsia="Arial"/>
          <w:lang w:val="uk-UA"/>
        </w:rPr>
      </w:pPr>
      <w:r w:rsidRPr="0098503E">
        <w:rPr>
          <w:rFonts w:eastAsia="Arial"/>
          <w:lang w:val="uk-UA"/>
        </w:rPr>
        <w:t xml:space="preserve">База даних споживання енергетичних ресурсів </w:t>
      </w:r>
      <w:r w:rsidR="00A87B1C" w:rsidRPr="0098503E">
        <w:rPr>
          <w:rFonts w:eastAsia="Arial"/>
          <w:lang w:val="uk-UA"/>
        </w:rPr>
        <w:t>Ковельської</w:t>
      </w:r>
      <w:r w:rsidR="00FF40A3">
        <w:rPr>
          <w:rFonts w:eastAsia="Arial"/>
          <w:lang w:val="uk-UA"/>
        </w:rPr>
        <w:t xml:space="preserve"> </w:t>
      </w:r>
      <w:r w:rsidR="0084109D" w:rsidRPr="0098503E">
        <w:rPr>
          <w:rFonts w:eastAsia="Arial"/>
          <w:lang w:val="uk-UA"/>
        </w:rPr>
        <w:t>ТГ</w:t>
      </w:r>
      <w:r w:rsidRPr="0098503E">
        <w:rPr>
          <w:rFonts w:eastAsia="Arial"/>
          <w:lang w:val="uk-UA"/>
        </w:rPr>
        <w:t xml:space="preserve"> включає:</w:t>
      </w:r>
    </w:p>
    <w:p w14:paraId="6F994BB9" w14:textId="77777777" w:rsidR="005E511E" w:rsidRPr="0098503E" w:rsidRDefault="005E511E" w:rsidP="00862601">
      <w:pPr>
        <w:pStyle w:val="a"/>
        <w:rPr>
          <w:rFonts w:cs="Times New Roman"/>
          <w:lang w:val="uk-UA"/>
        </w:rPr>
      </w:pPr>
      <w:r w:rsidRPr="0098503E">
        <w:rPr>
          <w:rFonts w:cs="Times New Roman"/>
          <w:lang w:val="uk-UA"/>
        </w:rPr>
        <w:t xml:space="preserve">у секторі громадських будівель (міський бюджет), обладнання, об’єктів викиди за рахунок використання природного газу, використання електроенергії, централізованого теплопостачання,  водопостачання та </w:t>
      </w:r>
      <w:r w:rsidRPr="0098503E">
        <w:rPr>
          <w:rFonts w:cs="Times New Roman"/>
          <w:lang w:val="uk-UA"/>
        </w:rPr>
        <w:lastRenderedPageBreak/>
        <w:t>водовідведення, у вуличному освітленні - викиди за рахунок споживання електроенергії в муніципальному вуличному освітленні;</w:t>
      </w:r>
    </w:p>
    <w:p w14:paraId="66FAF735" w14:textId="77777777" w:rsidR="005E511E" w:rsidRPr="0098503E" w:rsidRDefault="005E511E" w:rsidP="00862601">
      <w:pPr>
        <w:pStyle w:val="a"/>
        <w:rPr>
          <w:rFonts w:cs="Times New Roman"/>
          <w:lang w:val="uk-UA"/>
        </w:rPr>
      </w:pPr>
      <w:r w:rsidRPr="0098503E">
        <w:rPr>
          <w:rFonts w:cs="Times New Roman"/>
          <w:lang w:val="uk-UA"/>
        </w:rPr>
        <w:t>у житловому секторі викиди за рахунок спалювання природного газу в багатоквартирних будинках та приватних будинках, використання електроенергії  в багатоквартирних будинках та приватних будинках, централізованого теплопостачання та водопостачання та водовідведення;</w:t>
      </w:r>
    </w:p>
    <w:p w14:paraId="44EAA7F6" w14:textId="77777777" w:rsidR="005E511E" w:rsidRPr="0098503E" w:rsidRDefault="005E511E" w:rsidP="00862601">
      <w:pPr>
        <w:pStyle w:val="a"/>
        <w:rPr>
          <w:rFonts w:cs="Times New Roman"/>
          <w:lang w:val="uk-UA"/>
        </w:rPr>
      </w:pPr>
      <w:r w:rsidRPr="0098503E">
        <w:rPr>
          <w:rFonts w:cs="Times New Roman"/>
          <w:lang w:val="uk-UA"/>
        </w:rPr>
        <w:t>у транспортному секторі викиди за рахунок споживання дизельного палива та бензину, зрідженого газу громадським, комунальним та приватним транспортом;</w:t>
      </w:r>
    </w:p>
    <w:p w14:paraId="793A5DEF" w14:textId="77777777" w:rsidR="005E511E" w:rsidRPr="0098503E" w:rsidRDefault="005E511E" w:rsidP="00862601">
      <w:pPr>
        <w:pStyle w:val="a"/>
        <w:rPr>
          <w:rFonts w:cs="Times New Roman"/>
          <w:lang w:val="uk-UA"/>
        </w:rPr>
      </w:pPr>
      <w:r w:rsidRPr="0098503E">
        <w:rPr>
          <w:rFonts w:cs="Times New Roman"/>
          <w:lang w:val="uk-UA"/>
        </w:rPr>
        <w:t>у третинному секторі викиди за рахунок спалювання природного газу, використання електроенергії, централізованого теплопостачання, водопостачання та водовідведення.</w:t>
      </w:r>
    </w:p>
    <w:p w14:paraId="4F32844C" w14:textId="77777777" w:rsidR="005E511E" w:rsidRPr="0098503E" w:rsidRDefault="005E511E" w:rsidP="00FB0C26">
      <w:pPr>
        <w:rPr>
          <w:rFonts w:eastAsia="Arial"/>
          <w:lang w:val="uk-UA"/>
        </w:rPr>
      </w:pPr>
      <w:r w:rsidRPr="0098503E">
        <w:rPr>
          <w:rFonts w:eastAsia="Arial"/>
          <w:lang w:val="uk-UA"/>
        </w:rPr>
        <w:t>З метою визначення викидів СО</w:t>
      </w:r>
      <w:r w:rsidR="00AF6CFD">
        <w:rPr>
          <w:rFonts w:eastAsia="Arial"/>
          <w:lang w:val="uk-UA"/>
        </w:rPr>
        <w:t>2</w:t>
      </w:r>
      <w:r w:rsidRPr="0098503E">
        <w:rPr>
          <w:rFonts w:eastAsia="Arial"/>
          <w:lang w:val="uk-UA"/>
        </w:rPr>
        <w:t xml:space="preserve"> для спожитих енергоресурсів попередньо зведено всі дані споживання енергоресурсів в натуральних показниках до однієї одиниці - МВт*год. В </w:t>
      </w:r>
      <w:r>
        <w:fldChar w:fldCharType="begin"/>
      </w:r>
      <w:r>
        <w:instrText xml:space="preserve"> REF _Ref156211562 \h  \* MERGEFORMAT </w:instrText>
      </w:r>
      <w:r>
        <w:fldChar w:fldCharType="separate"/>
      </w:r>
      <w:r w:rsidR="00034DAA">
        <w:rPr>
          <w:i/>
          <w:iCs/>
          <w:lang w:val="uk-UA"/>
        </w:rPr>
        <w:t>Таблиці</w:t>
      </w:r>
      <w:r w:rsidR="00AD7DE8" w:rsidRPr="00AD7DE8">
        <w:rPr>
          <w:i/>
          <w:iCs/>
          <w:lang w:val="uk-UA"/>
        </w:rPr>
        <w:t xml:space="preserve"> </w:t>
      </w:r>
      <w:r w:rsidR="00AD7DE8" w:rsidRPr="00AD7DE8">
        <w:rPr>
          <w:i/>
          <w:iCs/>
          <w:noProof/>
          <w:lang w:val="uk-UA"/>
        </w:rPr>
        <w:t>13</w:t>
      </w:r>
      <w:r>
        <w:fldChar w:fldCharType="end"/>
      </w:r>
      <w:r w:rsidR="00316646">
        <w:rPr>
          <w:lang w:val="uk-UA"/>
        </w:rPr>
        <w:t xml:space="preserve"> </w:t>
      </w:r>
      <w:r w:rsidRPr="0098503E">
        <w:rPr>
          <w:rFonts w:eastAsia="Arial"/>
          <w:lang w:val="uk-UA"/>
        </w:rPr>
        <w:t>наведено переведення.</w:t>
      </w:r>
    </w:p>
    <w:p w14:paraId="600A35CB" w14:textId="77777777" w:rsidR="005E511E" w:rsidRPr="0098503E" w:rsidRDefault="00FB0C26" w:rsidP="00FB0C26">
      <w:pPr>
        <w:pStyle w:val="af7"/>
      </w:pPr>
      <w:bookmarkStart w:id="60" w:name="_heading=h.nmf14n" w:colFirst="0" w:colLast="0"/>
      <w:bookmarkStart w:id="61" w:name="_Ref156211562"/>
      <w:bookmarkEnd w:id="60"/>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13</w:t>
      </w:r>
      <w:r w:rsidR="0030053E" w:rsidRPr="0098503E">
        <w:rPr>
          <w:noProof/>
        </w:rPr>
        <w:fldChar w:fldCharType="end"/>
      </w:r>
      <w:bookmarkEnd w:id="61"/>
      <w:r w:rsidRPr="0098503E">
        <w:t>. Переведення з натуральних одиниць в МВт·год</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398"/>
        <w:gridCol w:w="3398"/>
        <w:gridCol w:w="3122"/>
      </w:tblGrid>
      <w:tr w:rsidR="005E511E" w:rsidRPr="0098503E" w14:paraId="52DCD4FD" w14:textId="77777777" w:rsidTr="007372EF">
        <w:tc>
          <w:tcPr>
            <w:tcW w:w="3398" w:type="dxa"/>
            <w:shd w:val="clear" w:color="auto" w:fill="auto"/>
          </w:tcPr>
          <w:p w14:paraId="02BE92F4" w14:textId="77777777"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Назва енергоресурсу</w:t>
            </w:r>
          </w:p>
        </w:tc>
        <w:tc>
          <w:tcPr>
            <w:tcW w:w="3398" w:type="dxa"/>
            <w:shd w:val="clear" w:color="auto" w:fill="auto"/>
          </w:tcPr>
          <w:p w14:paraId="641844D3" w14:textId="77777777"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Натуральні одиниці</w:t>
            </w:r>
          </w:p>
        </w:tc>
        <w:tc>
          <w:tcPr>
            <w:tcW w:w="3122" w:type="dxa"/>
            <w:shd w:val="clear" w:color="auto" w:fill="auto"/>
          </w:tcPr>
          <w:p w14:paraId="1215369D" w14:textId="77777777" w:rsidR="005E511E" w:rsidRPr="0098503E" w:rsidRDefault="005E511E" w:rsidP="007372EF">
            <w:pPr>
              <w:pStyle w:val="TableParagraph"/>
              <w:ind w:firstLine="27"/>
              <w:jc w:val="center"/>
              <w:rPr>
                <w:rFonts w:ascii="Times New Roman" w:hAnsi="Times New Roman"/>
                <w:b/>
                <w:bCs/>
                <w:sz w:val="24"/>
                <w:szCs w:val="24"/>
                <w:highlight w:val="white"/>
              </w:rPr>
            </w:pPr>
            <w:r w:rsidRPr="0098503E">
              <w:rPr>
                <w:rFonts w:ascii="Times New Roman" w:hAnsi="Times New Roman"/>
                <w:b/>
                <w:bCs/>
                <w:sz w:val="24"/>
                <w:szCs w:val="24"/>
                <w:highlight w:val="white"/>
              </w:rPr>
              <w:t>МВт*год</w:t>
            </w:r>
          </w:p>
        </w:tc>
      </w:tr>
      <w:tr w:rsidR="005E511E" w:rsidRPr="0098503E" w14:paraId="041BFC0D" w14:textId="77777777" w:rsidTr="00D55ABF">
        <w:tc>
          <w:tcPr>
            <w:tcW w:w="3398" w:type="dxa"/>
            <w:shd w:val="clear" w:color="auto" w:fill="auto"/>
          </w:tcPr>
          <w:p w14:paraId="7CE3D156" w14:textId="77777777"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Теплова енергія</w:t>
            </w:r>
          </w:p>
        </w:tc>
        <w:tc>
          <w:tcPr>
            <w:tcW w:w="3398" w:type="dxa"/>
            <w:shd w:val="clear" w:color="auto" w:fill="auto"/>
          </w:tcPr>
          <w:p w14:paraId="4AE2D1DE"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rPr>
              <w:t>1Гкал</w:t>
            </w:r>
          </w:p>
        </w:tc>
        <w:tc>
          <w:tcPr>
            <w:tcW w:w="3122" w:type="dxa"/>
            <w:shd w:val="clear" w:color="auto" w:fill="auto"/>
          </w:tcPr>
          <w:p w14:paraId="7A9A14C6"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1,163</w:t>
            </w:r>
          </w:p>
        </w:tc>
      </w:tr>
      <w:tr w:rsidR="005E511E" w:rsidRPr="0098503E" w14:paraId="227F6C89" w14:textId="77777777" w:rsidTr="00D55ABF">
        <w:tc>
          <w:tcPr>
            <w:tcW w:w="3398" w:type="dxa"/>
            <w:shd w:val="clear" w:color="auto" w:fill="auto"/>
          </w:tcPr>
          <w:p w14:paraId="40A1259C" w14:textId="77777777"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Природний газ</w:t>
            </w:r>
          </w:p>
        </w:tc>
        <w:tc>
          <w:tcPr>
            <w:tcW w:w="3398" w:type="dxa"/>
            <w:shd w:val="clear" w:color="auto" w:fill="auto"/>
          </w:tcPr>
          <w:p w14:paraId="012CB5EE"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rPr>
              <w:t>1000 м3</w:t>
            </w:r>
          </w:p>
        </w:tc>
        <w:tc>
          <w:tcPr>
            <w:tcW w:w="3122" w:type="dxa"/>
            <w:shd w:val="clear" w:color="auto" w:fill="auto"/>
          </w:tcPr>
          <w:p w14:paraId="2B4C2049"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9,51</w:t>
            </w:r>
          </w:p>
        </w:tc>
      </w:tr>
      <w:tr w:rsidR="005E511E" w:rsidRPr="0098503E" w14:paraId="221FA4A3" w14:textId="77777777" w:rsidTr="00D55ABF">
        <w:tc>
          <w:tcPr>
            <w:tcW w:w="3398" w:type="dxa"/>
            <w:shd w:val="clear" w:color="auto" w:fill="auto"/>
          </w:tcPr>
          <w:p w14:paraId="0D7384D9" w14:textId="77777777"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Зріджений нафтовий газ</w:t>
            </w:r>
          </w:p>
        </w:tc>
        <w:tc>
          <w:tcPr>
            <w:tcW w:w="3398" w:type="dxa"/>
            <w:shd w:val="clear" w:color="auto" w:fill="auto"/>
          </w:tcPr>
          <w:p w14:paraId="23BC3617"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14:paraId="0673C37F"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13,1</w:t>
            </w:r>
          </w:p>
        </w:tc>
      </w:tr>
      <w:tr w:rsidR="005E511E" w:rsidRPr="0098503E" w14:paraId="4452803B" w14:textId="77777777" w:rsidTr="00D55ABF">
        <w:tc>
          <w:tcPr>
            <w:tcW w:w="3398" w:type="dxa"/>
            <w:shd w:val="clear" w:color="auto" w:fill="auto"/>
          </w:tcPr>
          <w:p w14:paraId="32FBB39B" w14:textId="77777777"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 xml:space="preserve">Бензин </w:t>
            </w:r>
          </w:p>
        </w:tc>
        <w:tc>
          <w:tcPr>
            <w:tcW w:w="3398" w:type="dxa"/>
            <w:shd w:val="clear" w:color="auto" w:fill="auto"/>
          </w:tcPr>
          <w:p w14:paraId="7D260DD8"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14:paraId="37EE196F"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12,3</w:t>
            </w:r>
          </w:p>
        </w:tc>
      </w:tr>
      <w:tr w:rsidR="005E511E" w:rsidRPr="0098503E" w14:paraId="70669697" w14:textId="77777777" w:rsidTr="00D55ABF">
        <w:tc>
          <w:tcPr>
            <w:tcW w:w="3398" w:type="dxa"/>
            <w:shd w:val="clear" w:color="auto" w:fill="auto"/>
          </w:tcPr>
          <w:p w14:paraId="2C0E2729" w14:textId="77777777" w:rsidR="005E511E" w:rsidRPr="0098503E" w:rsidRDefault="005E511E" w:rsidP="00FB0C26">
            <w:pPr>
              <w:pStyle w:val="TableParagraph"/>
              <w:ind w:firstLine="27"/>
              <w:rPr>
                <w:rFonts w:ascii="Times New Roman" w:hAnsi="Times New Roman"/>
                <w:sz w:val="24"/>
                <w:szCs w:val="24"/>
                <w:highlight w:val="white"/>
              </w:rPr>
            </w:pPr>
            <w:r w:rsidRPr="0098503E">
              <w:rPr>
                <w:rFonts w:ascii="Times New Roman" w:hAnsi="Times New Roman"/>
                <w:sz w:val="24"/>
                <w:szCs w:val="24"/>
              </w:rPr>
              <w:t>Дизель</w:t>
            </w:r>
          </w:p>
        </w:tc>
        <w:tc>
          <w:tcPr>
            <w:tcW w:w="3398" w:type="dxa"/>
            <w:shd w:val="clear" w:color="auto" w:fill="auto"/>
          </w:tcPr>
          <w:p w14:paraId="36010D90"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 т</w:t>
            </w:r>
          </w:p>
        </w:tc>
        <w:tc>
          <w:tcPr>
            <w:tcW w:w="3122" w:type="dxa"/>
            <w:shd w:val="clear" w:color="auto" w:fill="auto"/>
          </w:tcPr>
          <w:p w14:paraId="61721398" w14:textId="77777777" w:rsidR="005E511E" w:rsidRPr="0098503E" w:rsidRDefault="005E511E" w:rsidP="00FB0C26">
            <w:pPr>
              <w:pStyle w:val="TableParagraph"/>
              <w:ind w:firstLine="27"/>
              <w:jc w:val="center"/>
              <w:rPr>
                <w:rFonts w:ascii="Times New Roman" w:hAnsi="Times New Roman"/>
                <w:sz w:val="24"/>
                <w:szCs w:val="24"/>
                <w:highlight w:val="white"/>
              </w:rPr>
            </w:pPr>
            <w:r w:rsidRPr="0098503E">
              <w:rPr>
                <w:rFonts w:ascii="Times New Roman" w:hAnsi="Times New Roman"/>
                <w:sz w:val="24"/>
                <w:szCs w:val="24"/>
                <w:highlight w:val="white"/>
              </w:rPr>
              <w:t>11,9</w:t>
            </w:r>
          </w:p>
        </w:tc>
      </w:tr>
    </w:tbl>
    <w:p w14:paraId="2AAC2009" w14:textId="77777777" w:rsidR="00FB0C26" w:rsidRPr="0098503E" w:rsidRDefault="00FB0C26" w:rsidP="00FB0C26">
      <w:pPr>
        <w:rPr>
          <w:rFonts w:eastAsia="Arial"/>
          <w:lang w:val="uk-UA"/>
        </w:rPr>
      </w:pPr>
    </w:p>
    <w:p w14:paraId="2855B271" w14:textId="77777777" w:rsidR="00AD7DE8" w:rsidRPr="00AD7DE8" w:rsidRDefault="0030053E" w:rsidP="00AD7DE8">
      <w:pPr>
        <w:rPr>
          <w:i/>
          <w:iCs/>
          <w:lang w:val="uk-UA"/>
        </w:rPr>
      </w:pPr>
      <w:r>
        <w:fldChar w:fldCharType="begin"/>
      </w:r>
      <w:r w:rsidR="00637D14">
        <w:instrText xml:space="preserve"> REF _Ref156211778 \h  \* MERGEFORMAT </w:instrText>
      </w:r>
      <w:r>
        <w:fldChar w:fldCharType="separate"/>
      </w:r>
    </w:p>
    <w:p w14:paraId="7AAB633A" w14:textId="77777777" w:rsidR="005E511E" w:rsidRPr="00FE79B3" w:rsidRDefault="00AD7DE8" w:rsidP="00FE79B3">
      <w:pPr>
        <w:rPr>
          <w:i/>
          <w:iCs/>
          <w:lang w:val="uk-UA"/>
        </w:rPr>
      </w:pPr>
      <w:r w:rsidRPr="00AD7DE8">
        <w:rPr>
          <w:i/>
          <w:iCs/>
          <w:noProof/>
          <w:szCs w:val="28"/>
          <w:lang w:val="uk-UA"/>
        </w:rPr>
        <w:t>Таблиця</w:t>
      </w:r>
      <w:r w:rsidRPr="00AD7DE8">
        <w:rPr>
          <w:i/>
          <w:noProof/>
          <w:szCs w:val="28"/>
        </w:rPr>
        <w:t xml:space="preserve"> </w:t>
      </w:r>
      <w:r>
        <w:rPr>
          <w:noProof/>
          <w:sz w:val="22"/>
        </w:rPr>
        <w:t>14</w:t>
      </w:r>
      <w:r w:rsidR="0030053E">
        <w:fldChar w:fldCharType="end"/>
      </w:r>
      <w:r w:rsidR="00FE79B3">
        <w:rPr>
          <w:lang w:val="uk-UA"/>
        </w:rPr>
        <w:t xml:space="preserve"> </w:t>
      </w:r>
      <w:r w:rsidR="005E511E" w:rsidRPr="0098503E">
        <w:rPr>
          <w:rFonts w:eastAsia="Arial"/>
          <w:lang w:val="uk-UA"/>
        </w:rPr>
        <w:t xml:space="preserve">наведено дані споживання енергоресурсів по секторах за </w:t>
      </w:r>
      <w:r w:rsidR="000F3FE0">
        <w:rPr>
          <w:rFonts w:eastAsia="Arial"/>
          <w:lang w:val="uk-UA"/>
        </w:rPr>
        <w:br/>
      </w:r>
      <w:r w:rsidR="005E511E" w:rsidRPr="0098503E">
        <w:rPr>
          <w:rFonts w:eastAsia="Arial"/>
          <w:lang w:val="uk-UA"/>
        </w:rPr>
        <w:t>20</w:t>
      </w:r>
      <w:r w:rsidR="00A87B1C" w:rsidRPr="0098503E">
        <w:rPr>
          <w:rFonts w:eastAsia="Arial"/>
          <w:lang w:val="uk-UA"/>
        </w:rPr>
        <w:t>10</w:t>
      </w:r>
      <w:r w:rsidR="005E511E" w:rsidRPr="0098503E">
        <w:rPr>
          <w:rFonts w:eastAsia="Arial"/>
          <w:lang w:val="uk-UA"/>
        </w:rPr>
        <w:t xml:space="preserve"> рік у МВт*год.</w:t>
      </w:r>
    </w:p>
    <w:p w14:paraId="1C0AA188" w14:textId="77777777" w:rsidR="003A23BE" w:rsidRDefault="003A23BE" w:rsidP="00FB0C26">
      <w:pPr>
        <w:pStyle w:val="af7"/>
        <w:rPr>
          <w:sz w:val="22"/>
        </w:rPr>
      </w:pPr>
      <w:bookmarkStart w:id="62" w:name="_Ref156211778"/>
    </w:p>
    <w:p w14:paraId="5EE3A2D0" w14:textId="77777777" w:rsidR="00FB0C26" w:rsidRPr="003A23BE" w:rsidRDefault="00FB0C26" w:rsidP="00FB0C26">
      <w:pPr>
        <w:pStyle w:val="af7"/>
        <w:rPr>
          <w:rFonts w:eastAsiaTheme="minorHAnsi"/>
          <w:sz w:val="22"/>
        </w:rPr>
      </w:pPr>
      <w:r w:rsidRPr="003A23BE">
        <w:rPr>
          <w:sz w:val="22"/>
        </w:rPr>
        <w:t xml:space="preserve">Таблиця </w:t>
      </w:r>
      <w:r w:rsidR="0030053E" w:rsidRPr="003A23BE">
        <w:rPr>
          <w:sz w:val="22"/>
        </w:rPr>
        <w:fldChar w:fldCharType="begin"/>
      </w:r>
      <w:r w:rsidR="00EF7FC7" w:rsidRPr="003A23BE">
        <w:rPr>
          <w:sz w:val="22"/>
        </w:rPr>
        <w:instrText xml:space="preserve"> SEQ Таблиця \* ARABIC </w:instrText>
      </w:r>
      <w:r w:rsidR="0030053E" w:rsidRPr="003A23BE">
        <w:rPr>
          <w:sz w:val="22"/>
        </w:rPr>
        <w:fldChar w:fldCharType="separate"/>
      </w:r>
      <w:r w:rsidR="00AD7DE8">
        <w:rPr>
          <w:noProof/>
          <w:sz w:val="22"/>
        </w:rPr>
        <w:t>14</w:t>
      </w:r>
      <w:r w:rsidR="0030053E" w:rsidRPr="003A23BE">
        <w:rPr>
          <w:noProof/>
          <w:sz w:val="22"/>
        </w:rPr>
        <w:fldChar w:fldCharType="end"/>
      </w:r>
      <w:bookmarkEnd w:id="62"/>
      <w:r w:rsidRPr="003A23BE">
        <w:rPr>
          <w:sz w:val="22"/>
        </w:rPr>
        <w:t>. Споживання енергії та палива у базовому - 2010 році, МВт*год</w:t>
      </w:r>
    </w:p>
    <w:tbl>
      <w:tblPr>
        <w:tblW w:w="10392" w:type="dxa"/>
        <w:tblInd w:w="-459" w:type="dxa"/>
        <w:tblLayout w:type="fixed"/>
        <w:tblLook w:val="04A0" w:firstRow="1" w:lastRow="0" w:firstColumn="1" w:lastColumn="0" w:noHBand="0" w:noVBand="1"/>
      </w:tblPr>
      <w:tblGrid>
        <w:gridCol w:w="2268"/>
        <w:gridCol w:w="1276"/>
        <w:gridCol w:w="1134"/>
        <w:gridCol w:w="1134"/>
        <w:gridCol w:w="992"/>
        <w:gridCol w:w="1134"/>
        <w:gridCol w:w="1169"/>
        <w:gridCol w:w="1276"/>
        <w:gridCol w:w="9"/>
      </w:tblGrid>
      <w:tr w:rsidR="007034FF" w:rsidRPr="003A23BE" w14:paraId="74FD6C9B" w14:textId="77777777" w:rsidTr="00CB5CB3">
        <w:trPr>
          <w:trHeight w:val="315"/>
        </w:trPr>
        <w:tc>
          <w:tcPr>
            <w:tcW w:w="10392" w:type="dxa"/>
            <w:gridSpan w:val="9"/>
            <w:tcBorders>
              <w:top w:val="single" w:sz="8" w:space="0" w:color="auto"/>
              <w:left w:val="single" w:sz="8" w:space="0" w:color="auto"/>
              <w:bottom w:val="single" w:sz="4" w:space="0" w:color="auto"/>
              <w:right w:val="single" w:sz="4" w:space="0" w:color="auto"/>
            </w:tcBorders>
            <w:shd w:val="clear" w:color="auto" w:fill="auto"/>
            <w:vAlign w:val="center"/>
            <w:hideMark/>
          </w:tcPr>
          <w:p w14:paraId="5DE9FF8B"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Споживання енергії та палива у базовому - 2010 році, МВт*год</w:t>
            </w:r>
          </w:p>
        </w:tc>
      </w:tr>
      <w:tr w:rsidR="007034FF" w:rsidRPr="003A23BE" w14:paraId="4316C09B" w14:textId="77777777" w:rsidTr="00CB5CB3">
        <w:trPr>
          <w:gridAfter w:val="1"/>
          <w:wAfter w:w="9" w:type="dxa"/>
          <w:trHeight w:val="255"/>
        </w:trPr>
        <w:tc>
          <w:tcPr>
            <w:tcW w:w="2268" w:type="dxa"/>
            <w:vMerge w:val="restart"/>
            <w:tcBorders>
              <w:top w:val="nil"/>
              <w:left w:val="single" w:sz="8" w:space="0" w:color="auto"/>
              <w:bottom w:val="single" w:sz="4" w:space="0" w:color="auto"/>
              <w:right w:val="single" w:sz="4" w:space="0" w:color="auto"/>
            </w:tcBorders>
            <w:shd w:val="clear" w:color="auto" w:fill="auto"/>
            <w:vAlign w:val="center"/>
            <w:hideMark/>
          </w:tcPr>
          <w:p w14:paraId="393C72D7" w14:textId="77777777" w:rsidR="007034FF" w:rsidRPr="003A23BE" w:rsidRDefault="007034FF" w:rsidP="00FB0C26">
            <w:pPr>
              <w:ind w:firstLine="26"/>
              <w:jc w:val="center"/>
              <w:rPr>
                <w:sz w:val="22"/>
                <w:lang w:val="uk-UA" w:eastAsia="uk-UA"/>
              </w:rPr>
            </w:pPr>
            <w:r w:rsidRPr="003A23BE">
              <w:rPr>
                <w:sz w:val="22"/>
                <w:szCs w:val="22"/>
                <w:lang w:val="uk-UA" w:eastAsia="uk-UA"/>
              </w:rPr>
              <w:t>Сектор</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5F0E77BF" w14:textId="77777777" w:rsidR="007034FF" w:rsidRPr="00CB5CB3" w:rsidRDefault="007034FF" w:rsidP="00FB0C26">
            <w:pPr>
              <w:ind w:firstLine="26"/>
              <w:jc w:val="center"/>
              <w:rPr>
                <w:sz w:val="22"/>
                <w:lang w:val="uk-UA" w:eastAsia="uk-UA"/>
              </w:rPr>
            </w:pPr>
            <w:r w:rsidRPr="00CB5CB3">
              <w:rPr>
                <w:sz w:val="22"/>
                <w:szCs w:val="22"/>
                <w:lang w:val="uk-UA" w:eastAsia="uk-UA"/>
              </w:rPr>
              <w:t>Електро-енергія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914CBD4" w14:textId="77777777" w:rsidR="007034FF" w:rsidRPr="00CB5CB3" w:rsidRDefault="007034FF" w:rsidP="00FB0C26">
            <w:pPr>
              <w:ind w:firstLine="26"/>
              <w:jc w:val="center"/>
              <w:rPr>
                <w:sz w:val="22"/>
                <w:lang w:val="uk-UA" w:eastAsia="uk-UA"/>
              </w:rPr>
            </w:pPr>
            <w:r w:rsidRPr="00CB5CB3">
              <w:rPr>
                <w:sz w:val="22"/>
                <w:szCs w:val="22"/>
                <w:lang w:val="uk-UA" w:eastAsia="uk-UA"/>
              </w:rPr>
              <w:t>Теплова енергія</w:t>
            </w:r>
          </w:p>
        </w:tc>
        <w:tc>
          <w:tcPr>
            <w:tcW w:w="4429" w:type="dxa"/>
            <w:gridSpan w:val="4"/>
            <w:tcBorders>
              <w:top w:val="single" w:sz="4" w:space="0" w:color="auto"/>
              <w:left w:val="nil"/>
              <w:bottom w:val="single" w:sz="4" w:space="0" w:color="auto"/>
              <w:right w:val="single" w:sz="4" w:space="0" w:color="auto"/>
            </w:tcBorders>
            <w:shd w:val="clear" w:color="auto" w:fill="auto"/>
            <w:vAlign w:val="center"/>
            <w:hideMark/>
          </w:tcPr>
          <w:p w14:paraId="3DDC5E01" w14:textId="77777777" w:rsidR="007034FF" w:rsidRPr="00CB5CB3" w:rsidRDefault="007034FF" w:rsidP="00FB0C26">
            <w:pPr>
              <w:ind w:firstLine="26"/>
              <w:jc w:val="center"/>
              <w:rPr>
                <w:sz w:val="22"/>
                <w:lang w:val="uk-UA" w:eastAsia="uk-UA"/>
              </w:rPr>
            </w:pPr>
            <w:r w:rsidRPr="00CB5CB3">
              <w:rPr>
                <w:sz w:val="22"/>
                <w:szCs w:val="22"/>
                <w:lang w:val="uk-UA" w:eastAsia="uk-UA"/>
              </w:rPr>
              <w:t> </w:t>
            </w:r>
          </w:p>
        </w:tc>
        <w:tc>
          <w:tcPr>
            <w:tcW w:w="1276" w:type="dxa"/>
            <w:vMerge w:val="restart"/>
            <w:tcBorders>
              <w:top w:val="nil"/>
              <w:left w:val="single" w:sz="4" w:space="0" w:color="auto"/>
              <w:bottom w:val="single" w:sz="4" w:space="0" w:color="auto"/>
              <w:right w:val="single" w:sz="8" w:space="0" w:color="auto"/>
            </w:tcBorders>
            <w:shd w:val="clear" w:color="auto" w:fill="auto"/>
            <w:vAlign w:val="center"/>
            <w:hideMark/>
          </w:tcPr>
          <w:p w14:paraId="4A0F2BF9" w14:textId="77777777" w:rsidR="007034FF" w:rsidRPr="00CB5CB3" w:rsidRDefault="007034FF" w:rsidP="00FB0C26">
            <w:pPr>
              <w:ind w:firstLine="26"/>
              <w:jc w:val="center"/>
              <w:rPr>
                <w:sz w:val="22"/>
                <w:lang w:val="uk-UA" w:eastAsia="uk-UA"/>
              </w:rPr>
            </w:pPr>
            <w:r w:rsidRPr="00CB5CB3">
              <w:rPr>
                <w:sz w:val="22"/>
                <w:szCs w:val="22"/>
                <w:lang w:val="uk-UA" w:eastAsia="uk-UA"/>
              </w:rPr>
              <w:t>З</w:t>
            </w:r>
            <w:r w:rsidR="003A23BE" w:rsidRPr="00CB5CB3">
              <w:rPr>
                <w:sz w:val="22"/>
                <w:szCs w:val="22"/>
                <w:lang w:val="uk-UA" w:eastAsia="uk-UA"/>
              </w:rPr>
              <w:t>агалом</w:t>
            </w:r>
          </w:p>
        </w:tc>
      </w:tr>
      <w:tr w:rsidR="007034FF" w:rsidRPr="003A23BE" w14:paraId="4D5C3F35" w14:textId="77777777" w:rsidTr="00CB5CB3">
        <w:trPr>
          <w:gridAfter w:val="1"/>
          <w:wAfter w:w="9" w:type="dxa"/>
          <w:trHeight w:val="507"/>
        </w:trPr>
        <w:tc>
          <w:tcPr>
            <w:tcW w:w="2268" w:type="dxa"/>
            <w:vMerge/>
            <w:tcBorders>
              <w:top w:val="nil"/>
              <w:left w:val="single" w:sz="8" w:space="0" w:color="auto"/>
              <w:bottom w:val="single" w:sz="4" w:space="0" w:color="auto"/>
              <w:right w:val="single" w:sz="4" w:space="0" w:color="auto"/>
            </w:tcBorders>
            <w:vAlign w:val="center"/>
            <w:hideMark/>
          </w:tcPr>
          <w:p w14:paraId="5AE7C948" w14:textId="77777777" w:rsidR="007034FF" w:rsidRPr="003A23BE"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4" w:space="0" w:color="auto"/>
            </w:tcBorders>
            <w:vAlign w:val="center"/>
            <w:hideMark/>
          </w:tcPr>
          <w:p w14:paraId="0921BA3C" w14:textId="77777777"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6DF23290" w14:textId="77777777" w:rsidR="007034FF" w:rsidRPr="00CB5CB3" w:rsidRDefault="007034FF" w:rsidP="00FB0C26">
            <w:pPr>
              <w:ind w:firstLine="26"/>
              <w:rPr>
                <w:sz w:val="22"/>
                <w:lang w:val="uk-UA" w:eastAsia="uk-UA"/>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7F8AA2F0" w14:textId="77777777" w:rsidR="007034FF" w:rsidRPr="00CB5CB3" w:rsidRDefault="007034FF" w:rsidP="00FB0C26">
            <w:pPr>
              <w:ind w:firstLine="26"/>
              <w:jc w:val="center"/>
              <w:rPr>
                <w:sz w:val="22"/>
                <w:lang w:val="uk-UA" w:eastAsia="uk-UA"/>
              </w:rPr>
            </w:pPr>
            <w:r w:rsidRPr="00CB5CB3">
              <w:rPr>
                <w:sz w:val="22"/>
                <w:szCs w:val="22"/>
                <w:lang w:val="uk-UA" w:eastAsia="uk-UA"/>
              </w:rPr>
              <w:t>Природ</w:t>
            </w:r>
            <w:r w:rsidR="00CB5CB3">
              <w:rPr>
                <w:sz w:val="22"/>
                <w:szCs w:val="22"/>
                <w:lang w:val="uk-UA" w:eastAsia="uk-UA"/>
              </w:rPr>
              <w:t>-</w:t>
            </w:r>
            <w:r w:rsidRPr="00CB5CB3">
              <w:rPr>
                <w:sz w:val="22"/>
                <w:szCs w:val="22"/>
                <w:lang w:val="uk-UA" w:eastAsia="uk-UA"/>
              </w:rPr>
              <w:t>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499CF4C" w14:textId="77777777" w:rsidR="007034FF" w:rsidRPr="00CB5CB3" w:rsidRDefault="007034FF" w:rsidP="00FB0C26">
            <w:pPr>
              <w:ind w:firstLine="26"/>
              <w:jc w:val="center"/>
              <w:rPr>
                <w:sz w:val="22"/>
                <w:lang w:val="uk-UA" w:eastAsia="uk-UA"/>
              </w:rPr>
            </w:pPr>
            <w:r w:rsidRPr="00CB5CB3">
              <w:rPr>
                <w:sz w:val="22"/>
                <w:szCs w:val="22"/>
                <w:lang w:val="uk-UA" w:eastAsia="uk-UA"/>
              </w:rPr>
              <w:t>Зрідже</w:t>
            </w:r>
            <w:r w:rsidR="00CB5CB3">
              <w:rPr>
                <w:sz w:val="22"/>
                <w:szCs w:val="22"/>
                <w:lang w:val="uk-UA" w:eastAsia="uk-UA"/>
              </w:rPr>
              <w:t>-</w:t>
            </w:r>
            <w:r w:rsidRPr="00CB5CB3">
              <w:rPr>
                <w:sz w:val="22"/>
                <w:szCs w:val="22"/>
                <w:lang w:val="uk-UA" w:eastAsia="uk-UA"/>
              </w:rPr>
              <w:t>ний газ</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BB23EB3" w14:textId="77777777" w:rsidR="007034FF" w:rsidRPr="00CB5CB3" w:rsidRDefault="007034FF" w:rsidP="00FB0C26">
            <w:pPr>
              <w:ind w:firstLine="26"/>
              <w:jc w:val="center"/>
              <w:rPr>
                <w:sz w:val="22"/>
                <w:lang w:val="uk-UA" w:eastAsia="uk-UA"/>
              </w:rPr>
            </w:pPr>
            <w:r w:rsidRPr="00CB5CB3">
              <w:rPr>
                <w:sz w:val="22"/>
                <w:szCs w:val="22"/>
                <w:lang w:val="uk-UA" w:eastAsia="uk-UA"/>
              </w:rPr>
              <w:t>Дизель</w:t>
            </w:r>
          </w:p>
        </w:tc>
        <w:tc>
          <w:tcPr>
            <w:tcW w:w="1169" w:type="dxa"/>
            <w:vMerge w:val="restart"/>
            <w:tcBorders>
              <w:top w:val="nil"/>
              <w:left w:val="single" w:sz="4" w:space="0" w:color="auto"/>
              <w:bottom w:val="single" w:sz="4" w:space="0" w:color="auto"/>
              <w:right w:val="single" w:sz="4" w:space="0" w:color="auto"/>
            </w:tcBorders>
            <w:shd w:val="clear" w:color="auto" w:fill="auto"/>
            <w:vAlign w:val="center"/>
            <w:hideMark/>
          </w:tcPr>
          <w:p w14:paraId="201C1353" w14:textId="77777777" w:rsidR="007034FF" w:rsidRPr="00CB5CB3" w:rsidRDefault="007034FF" w:rsidP="00FB0C26">
            <w:pPr>
              <w:ind w:firstLine="26"/>
              <w:jc w:val="center"/>
              <w:rPr>
                <w:sz w:val="22"/>
                <w:lang w:val="uk-UA" w:eastAsia="uk-UA"/>
              </w:rPr>
            </w:pPr>
            <w:r w:rsidRPr="00CB5CB3">
              <w:rPr>
                <w:sz w:val="22"/>
                <w:szCs w:val="22"/>
                <w:lang w:val="uk-UA" w:eastAsia="uk-UA"/>
              </w:rPr>
              <w:t>Бензин</w:t>
            </w:r>
          </w:p>
        </w:tc>
        <w:tc>
          <w:tcPr>
            <w:tcW w:w="1276" w:type="dxa"/>
            <w:vMerge/>
            <w:tcBorders>
              <w:top w:val="nil"/>
              <w:left w:val="single" w:sz="4" w:space="0" w:color="auto"/>
              <w:bottom w:val="single" w:sz="4" w:space="0" w:color="auto"/>
              <w:right w:val="single" w:sz="8" w:space="0" w:color="auto"/>
            </w:tcBorders>
            <w:vAlign w:val="center"/>
            <w:hideMark/>
          </w:tcPr>
          <w:p w14:paraId="701E16C4" w14:textId="77777777" w:rsidR="007034FF" w:rsidRPr="00CB5CB3" w:rsidRDefault="007034FF" w:rsidP="00FB0C26">
            <w:pPr>
              <w:ind w:firstLine="26"/>
              <w:rPr>
                <w:sz w:val="22"/>
                <w:lang w:val="uk-UA" w:eastAsia="uk-UA"/>
              </w:rPr>
            </w:pPr>
          </w:p>
        </w:tc>
      </w:tr>
      <w:tr w:rsidR="007034FF" w:rsidRPr="003A23BE" w14:paraId="1225ACBE" w14:textId="77777777" w:rsidTr="00CB5CB3">
        <w:trPr>
          <w:gridAfter w:val="1"/>
          <w:wAfter w:w="9" w:type="dxa"/>
          <w:trHeight w:val="507"/>
        </w:trPr>
        <w:tc>
          <w:tcPr>
            <w:tcW w:w="2268" w:type="dxa"/>
            <w:vMerge/>
            <w:tcBorders>
              <w:top w:val="nil"/>
              <w:left w:val="single" w:sz="8" w:space="0" w:color="auto"/>
              <w:bottom w:val="single" w:sz="4" w:space="0" w:color="auto"/>
              <w:right w:val="single" w:sz="4" w:space="0" w:color="auto"/>
            </w:tcBorders>
            <w:vAlign w:val="center"/>
            <w:hideMark/>
          </w:tcPr>
          <w:p w14:paraId="66F1C492" w14:textId="77777777" w:rsidR="007034FF" w:rsidRPr="003A23BE"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4" w:space="0" w:color="auto"/>
            </w:tcBorders>
            <w:vAlign w:val="center"/>
            <w:hideMark/>
          </w:tcPr>
          <w:p w14:paraId="640EF997" w14:textId="77777777"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2D8A0CEB" w14:textId="77777777"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241E5EE7" w14:textId="77777777" w:rsidR="007034FF" w:rsidRPr="00CB5CB3" w:rsidRDefault="007034FF" w:rsidP="00FB0C26">
            <w:pPr>
              <w:ind w:firstLine="26"/>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14:paraId="3C2B7AFE" w14:textId="77777777" w:rsidR="007034FF" w:rsidRPr="00CB5CB3" w:rsidRDefault="007034FF" w:rsidP="00FB0C26">
            <w:pPr>
              <w:ind w:firstLine="26"/>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6B1A2927" w14:textId="77777777" w:rsidR="007034FF" w:rsidRPr="00CB5CB3" w:rsidRDefault="007034FF" w:rsidP="00FB0C26">
            <w:pPr>
              <w:ind w:firstLine="26"/>
              <w:rPr>
                <w:sz w:val="22"/>
                <w:lang w:val="uk-UA" w:eastAsia="uk-UA"/>
              </w:rPr>
            </w:pPr>
          </w:p>
        </w:tc>
        <w:tc>
          <w:tcPr>
            <w:tcW w:w="1169" w:type="dxa"/>
            <w:vMerge/>
            <w:tcBorders>
              <w:top w:val="nil"/>
              <w:left w:val="single" w:sz="4" w:space="0" w:color="auto"/>
              <w:bottom w:val="single" w:sz="4" w:space="0" w:color="auto"/>
              <w:right w:val="single" w:sz="4" w:space="0" w:color="auto"/>
            </w:tcBorders>
            <w:vAlign w:val="center"/>
            <w:hideMark/>
          </w:tcPr>
          <w:p w14:paraId="65A9B6ED" w14:textId="77777777" w:rsidR="007034FF" w:rsidRPr="00CB5CB3" w:rsidRDefault="007034FF" w:rsidP="00FB0C26">
            <w:pPr>
              <w:ind w:firstLine="26"/>
              <w:rPr>
                <w:sz w:val="22"/>
                <w:lang w:val="uk-UA" w:eastAsia="uk-UA"/>
              </w:rPr>
            </w:pPr>
          </w:p>
        </w:tc>
        <w:tc>
          <w:tcPr>
            <w:tcW w:w="1276" w:type="dxa"/>
            <w:vMerge/>
            <w:tcBorders>
              <w:top w:val="nil"/>
              <w:left w:val="single" w:sz="4" w:space="0" w:color="auto"/>
              <w:bottom w:val="single" w:sz="4" w:space="0" w:color="auto"/>
              <w:right w:val="single" w:sz="8" w:space="0" w:color="auto"/>
            </w:tcBorders>
            <w:vAlign w:val="center"/>
            <w:hideMark/>
          </w:tcPr>
          <w:p w14:paraId="3ADB8262" w14:textId="77777777" w:rsidR="007034FF" w:rsidRPr="00CB5CB3" w:rsidRDefault="007034FF" w:rsidP="00FB0C26">
            <w:pPr>
              <w:ind w:firstLine="26"/>
              <w:rPr>
                <w:sz w:val="22"/>
                <w:lang w:val="uk-UA" w:eastAsia="uk-UA"/>
              </w:rPr>
            </w:pPr>
          </w:p>
        </w:tc>
      </w:tr>
      <w:tr w:rsidR="007034FF" w:rsidRPr="003A23BE" w14:paraId="77BD18B9" w14:textId="77777777" w:rsidTr="00CB5CB3">
        <w:trPr>
          <w:trHeight w:val="255"/>
        </w:trPr>
        <w:tc>
          <w:tcPr>
            <w:tcW w:w="10392" w:type="dxa"/>
            <w:gridSpan w:val="9"/>
            <w:tcBorders>
              <w:top w:val="single" w:sz="4" w:space="0" w:color="auto"/>
              <w:left w:val="single" w:sz="8" w:space="0" w:color="auto"/>
              <w:bottom w:val="single" w:sz="4" w:space="0" w:color="auto"/>
              <w:right w:val="single" w:sz="4" w:space="0" w:color="auto"/>
            </w:tcBorders>
            <w:shd w:val="clear" w:color="auto" w:fill="auto"/>
            <w:vAlign w:val="center"/>
            <w:hideMark/>
          </w:tcPr>
          <w:p w14:paraId="4A609EE8"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БУДІВЛІ, ОБЛАДНАННЯ, ПІДПРИЄМСТВА</w:t>
            </w:r>
          </w:p>
        </w:tc>
      </w:tr>
      <w:tr w:rsidR="007034FF" w:rsidRPr="003A23BE" w14:paraId="507C1DEB" w14:textId="77777777" w:rsidTr="00CB5CB3">
        <w:trPr>
          <w:gridAfter w:val="1"/>
          <w:wAfter w:w="9" w:type="dxa"/>
          <w:trHeight w:val="510"/>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2C6A675F" w14:textId="77777777" w:rsidR="007034FF" w:rsidRPr="00CB5CB3" w:rsidRDefault="007034FF" w:rsidP="00FB0C26">
            <w:pPr>
              <w:ind w:firstLine="26"/>
              <w:rPr>
                <w:sz w:val="22"/>
                <w:lang w:val="uk-UA" w:eastAsia="uk-UA"/>
              </w:rPr>
            </w:pPr>
            <w:r w:rsidRPr="00CB5CB3">
              <w:rPr>
                <w:sz w:val="22"/>
                <w:szCs w:val="22"/>
                <w:lang w:val="uk-UA" w:eastAsia="uk-UA"/>
              </w:rPr>
              <w:t xml:space="preserve">Муніципальний сектор, в т.ч: </w:t>
            </w:r>
          </w:p>
        </w:tc>
        <w:tc>
          <w:tcPr>
            <w:tcW w:w="1276" w:type="dxa"/>
            <w:tcBorders>
              <w:top w:val="nil"/>
              <w:left w:val="nil"/>
              <w:bottom w:val="single" w:sz="4" w:space="0" w:color="auto"/>
              <w:right w:val="single" w:sz="4" w:space="0" w:color="auto"/>
            </w:tcBorders>
            <w:shd w:val="clear" w:color="auto" w:fill="auto"/>
            <w:vAlign w:val="center"/>
            <w:hideMark/>
          </w:tcPr>
          <w:p w14:paraId="090C6C3A" w14:textId="77777777" w:rsidR="007034FF" w:rsidRPr="00CB5CB3" w:rsidRDefault="007034FF" w:rsidP="00CB5CB3">
            <w:pPr>
              <w:ind w:firstLine="26"/>
              <w:jc w:val="left"/>
              <w:rPr>
                <w:sz w:val="22"/>
                <w:lang w:val="uk-UA" w:eastAsia="uk-UA"/>
              </w:rPr>
            </w:pPr>
            <w:r w:rsidRPr="00CB5CB3">
              <w:rPr>
                <w:sz w:val="22"/>
                <w:szCs w:val="22"/>
                <w:lang w:val="uk-UA" w:eastAsia="uk-UA"/>
              </w:rPr>
              <w:t>9 797,5</w:t>
            </w:r>
          </w:p>
        </w:tc>
        <w:tc>
          <w:tcPr>
            <w:tcW w:w="1134" w:type="dxa"/>
            <w:tcBorders>
              <w:top w:val="nil"/>
              <w:left w:val="nil"/>
              <w:bottom w:val="single" w:sz="4" w:space="0" w:color="auto"/>
              <w:right w:val="single" w:sz="4" w:space="0" w:color="auto"/>
            </w:tcBorders>
            <w:shd w:val="clear" w:color="auto" w:fill="auto"/>
            <w:vAlign w:val="center"/>
            <w:hideMark/>
          </w:tcPr>
          <w:p w14:paraId="3CA08FD6" w14:textId="77777777" w:rsidR="007034FF" w:rsidRPr="00CB5CB3" w:rsidRDefault="007034FF" w:rsidP="00CB5CB3">
            <w:pPr>
              <w:ind w:firstLine="26"/>
              <w:jc w:val="left"/>
              <w:rPr>
                <w:sz w:val="22"/>
                <w:lang w:val="uk-UA" w:eastAsia="uk-UA"/>
              </w:rPr>
            </w:pPr>
            <w:r w:rsidRPr="00CB5CB3">
              <w:rPr>
                <w:sz w:val="22"/>
                <w:szCs w:val="22"/>
                <w:lang w:val="uk-UA" w:eastAsia="uk-UA"/>
              </w:rPr>
              <w:t>35 772,7</w:t>
            </w:r>
          </w:p>
        </w:tc>
        <w:tc>
          <w:tcPr>
            <w:tcW w:w="1134" w:type="dxa"/>
            <w:tcBorders>
              <w:top w:val="nil"/>
              <w:left w:val="nil"/>
              <w:bottom w:val="single" w:sz="4" w:space="0" w:color="auto"/>
              <w:right w:val="single" w:sz="4" w:space="0" w:color="auto"/>
            </w:tcBorders>
            <w:shd w:val="clear" w:color="auto" w:fill="auto"/>
            <w:vAlign w:val="center"/>
            <w:hideMark/>
          </w:tcPr>
          <w:p w14:paraId="76BAE95E" w14:textId="77777777" w:rsidR="007034FF" w:rsidRPr="00CB5CB3" w:rsidRDefault="007034FF" w:rsidP="00CB5CB3">
            <w:pPr>
              <w:ind w:firstLine="26"/>
              <w:jc w:val="left"/>
              <w:rPr>
                <w:sz w:val="22"/>
                <w:lang w:val="uk-UA" w:eastAsia="uk-UA"/>
              </w:rPr>
            </w:pPr>
            <w:r w:rsidRPr="00CB5CB3">
              <w:rPr>
                <w:sz w:val="22"/>
                <w:szCs w:val="22"/>
                <w:lang w:val="uk-UA" w:eastAsia="uk-UA"/>
              </w:rPr>
              <w:t>12 256,8</w:t>
            </w:r>
          </w:p>
        </w:tc>
        <w:tc>
          <w:tcPr>
            <w:tcW w:w="992" w:type="dxa"/>
            <w:tcBorders>
              <w:top w:val="nil"/>
              <w:left w:val="nil"/>
              <w:bottom w:val="single" w:sz="4" w:space="0" w:color="auto"/>
              <w:right w:val="single" w:sz="4" w:space="0" w:color="auto"/>
            </w:tcBorders>
            <w:shd w:val="clear" w:color="auto" w:fill="auto"/>
            <w:vAlign w:val="center"/>
            <w:hideMark/>
          </w:tcPr>
          <w:p w14:paraId="7B97B92D"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06A7E145"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7179D986"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6A9AD221" w14:textId="77777777" w:rsidR="007034FF" w:rsidRPr="00CB5CB3" w:rsidRDefault="007034FF" w:rsidP="00CB5CB3">
            <w:pPr>
              <w:ind w:firstLine="26"/>
              <w:jc w:val="left"/>
              <w:rPr>
                <w:sz w:val="22"/>
                <w:lang w:val="uk-UA" w:eastAsia="uk-UA"/>
              </w:rPr>
            </w:pPr>
            <w:r w:rsidRPr="00CB5CB3">
              <w:rPr>
                <w:sz w:val="22"/>
                <w:szCs w:val="22"/>
                <w:lang w:val="uk-UA" w:eastAsia="uk-UA"/>
              </w:rPr>
              <w:t>57 827,0</w:t>
            </w:r>
          </w:p>
        </w:tc>
      </w:tr>
      <w:tr w:rsidR="007034FF" w:rsidRPr="003A23BE" w14:paraId="4B812089"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4494A9B8" w14:textId="77777777" w:rsidR="007034FF" w:rsidRPr="00CB5CB3" w:rsidRDefault="007034FF" w:rsidP="00FB0C26">
            <w:pPr>
              <w:ind w:firstLine="26"/>
              <w:jc w:val="right"/>
              <w:rPr>
                <w:sz w:val="22"/>
                <w:lang w:val="uk-UA" w:eastAsia="uk-UA"/>
              </w:rPr>
            </w:pPr>
            <w:r w:rsidRPr="00CB5CB3">
              <w:rPr>
                <w:sz w:val="22"/>
                <w:szCs w:val="22"/>
                <w:lang w:val="uk-UA" w:eastAsia="uk-UA"/>
              </w:rPr>
              <w:lastRenderedPageBreak/>
              <w:t>Бюджетні будівлі</w:t>
            </w:r>
          </w:p>
        </w:tc>
        <w:tc>
          <w:tcPr>
            <w:tcW w:w="1276" w:type="dxa"/>
            <w:tcBorders>
              <w:top w:val="nil"/>
              <w:left w:val="nil"/>
              <w:bottom w:val="single" w:sz="4" w:space="0" w:color="auto"/>
              <w:right w:val="single" w:sz="4" w:space="0" w:color="auto"/>
            </w:tcBorders>
            <w:shd w:val="clear" w:color="auto" w:fill="auto"/>
            <w:vAlign w:val="center"/>
            <w:hideMark/>
          </w:tcPr>
          <w:p w14:paraId="163FE085" w14:textId="77777777" w:rsidR="007034FF" w:rsidRPr="00CB5CB3" w:rsidRDefault="007034FF" w:rsidP="00CB5CB3">
            <w:pPr>
              <w:ind w:firstLine="26"/>
              <w:jc w:val="left"/>
              <w:rPr>
                <w:sz w:val="22"/>
                <w:lang w:val="uk-UA" w:eastAsia="uk-UA"/>
              </w:rPr>
            </w:pPr>
            <w:r w:rsidRPr="00CB5CB3">
              <w:rPr>
                <w:sz w:val="22"/>
                <w:szCs w:val="22"/>
                <w:lang w:val="uk-UA" w:eastAsia="uk-UA"/>
              </w:rPr>
              <w:t>4 460,7</w:t>
            </w:r>
          </w:p>
        </w:tc>
        <w:tc>
          <w:tcPr>
            <w:tcW w:w="1134" w:type="dxa"/>
            <w:tcBorders>
              <w:top w:val="nil"/>
              <w:left w:val="nil"/>
              <w:bottom w:val="single" w:sz="4" w:space="0" w:color="auto"/>
              <w:right w:val="single" w:sz="4" w:space="0" w:color="auto"/>
            </w:tcBorders>
            <w:shd w:val="clear" w:color="auto" w:fill="auto"/>
            <w:vAlign w:val="center"/>
            <w:hideMark/>
          </w:tcPr>
          <w:p w14:paraId="2B951EA4" w14:textId="77777777" w:rsidR="007034FF" w:rsidRPr="00CB5CB3" w:rsidRDefault="007034FF" w:rsidP="00CB5CB3">
            <w:pPr>
              <w:ind w:firstLine="26"/>
              <w:jc w:val="left"/>
              <w:rPr>
                <w:sz w:val="22"/>
                <w:lang w:val="uk-UA" w:eastAsia="uk-UA"/>
              </w:rPr>
            </w:pPr>
            <w:r w:rsidRPr="00CB5CB3">
              <w:rPr>
                <w:sz w:val="22"/>
                <w:szCs w:val="22"/>
                <w:lang w:val="uk-UA" w:eastAsia="uk-UA"/>
              </w:rPr>
              <w:t>15 659,8</w:t>
            </w:r>
          </w:p>
        </w:tc>
        <w:tc>
          <w:tcPr>
            <w:tcW w:w="1134" w:type="dxa"/>
            <w:tcBorders>
              <w:top w:val="nil"/>
              <w:left w:val="nil"/>
              <w:bottom w:val="single" w:sz="4" w:space="0" w:color="auto"/>
              <w:right w:val="single" w:sz="4" w:space="0" w:color="auto"/>
            </w:tcBorders>
            <w:shd w:val="clear" w:color="auto" w:fill="auto"/>
            <w:vAlign w:val="center"/>
            <w:hideMark/>
          </w:tcPr>
          <w:p w14:paraId="12C548A1" w14:textId="77777777" w:rsidR="007034FF" w:rsidRPr="00CB5CB3" w:rsidRDefault="007034FF" w:rsidP="00CB5CB3">
            <w:pPr>
              <w:ind w:firstLine="26"/>
              <w:jc w:val="left"/>
              <w:rPr>
                <w:sz w:val="22"/>
                <w:lang w:val="uk-UA" w:eastAsia="uk-UA"/>
              </w:rPr>
            </w:pPr>
            <w:r w:rsidRPr="00CB5CB3">
              <w:rPr>
                <w:sz w:val="22"/>
                <w:szCs w:val="22"/>
                <w:lang w:val="uk-UA" w:eastAsia="uk-UA"/>
              </w:rPr>
              <w:t>12 256,8</w:t>
            </w:r>
          </w:p>
        </w:tc>
        <w:tc>
          <w:tcPr>
            <w:tcW w:w="992" w:type="dxa"/>
            <w:tcBorders>
              <w:top w:val="nil"/>
              <w:left w:val="nil"/>
              <w:bottom w:val="single" w:sz="4" w:space="0" w:color="auto"/>
              <w:right w:val="single" w:sz="4" w:space="0" w:color="auto"/>
            </w:tcBorders>
            <w:shd w:val="clear" w:color="auto" w:fill="auto"/>
            <w:vAlign w:val="center"/>
            <w:hideMark/>
          </w:tcPr>
          <w:p w14:paraId="3580142B"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0D927AA2"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4777577E"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486450EB" w14:textId="77777777" w:rsidR="007034FF" w:rsidRPr="00CB5CB3" w:rsidRDefault="007034FF" w:rsidP="00CB5CB3">
            <w:pPr>
              <w:ind w:firstLine="26"/>
              <w:jc w:val="left"/>
              <w:rPr>
                <w:sz w:val="22"/>
                <w:lang w:val="uk-UA" w:eastAsia="uk-UA"/>
              </w:rPr>
            </w:pPr>
            <w:r w:rsidRPr="00CB5CB3">
              <w:rPr>
                <w:sz w:val="22"/>
                <w:szCs w:val="22"/>
                <w:lang w:val="uk-UA" w:eastAsia="uk-UA"/>
              </w:rPr>
              <w:t>32 377,3</w:t>
            </w:r>
          </w:p>
        </w:tc>
      </w:tr>
      <w:tr w:rsidR="007034FF" w:rsidRPr="003A23BE" w14:paraId="5E3FFA5F"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33CA0774" w14:textId="77777777" w:rsidR="007034FF" w:rsidRPr="00CB5CB3" w:rsidRDefault="007034FF" w:rsidP="00FB0C26">
            <w:pPr>
              <w:ind w:firstLine="26"/>
              <w:jc w:val="right"/>
              <w:rPr>
                <w:sz w:val="22"/>
                <w:lang w:val="uk-UA" w:eastAsia="uk-UA"/>
              </w:rPr>
            </w:pPr>
            <w:r w:rsidRPr="00CB5CB3">
              <w:rPr>
                <w:sz w:val="22"/>
                <w:szCs w:val="22"/>
                <w:lang w:val="uk-UA" w:eastAsia="uk-UA"/>
              </w:rPr>
              <w:t xml:space="preserve">Підприємства </w:t>
            </w:r>
          </w:p>
        </w:tc>
        <w:tc>
          <w:tcPr>
            <w:tcW w:w="1276" w:type="dxa"/>
            <w:tcBorders>
              <w:top w:val="nil"/>
              <w:left w:val="nil"/>
              <w:bottom w:val="single" w:sz="4" w:space="0" w:color="auto"/>
              <w:right w:val="single" w:sz="4" w:space="0" w:color="auto"/>
            </w:tcBorders>
            <w:shd w:val="clear" w:color="auto" w:fill="auto"/>
            <w:vAlign w:val="center"/>
            <w:hideMark/>
          </w:tcPr>
          <w:p w14:paraId="688CC541" w14:textId="77777777" w:rsidR="007034FF" w:rsidRPr="00CB5CB3" w:rsidRDefault="007034FF" w:rsidP="00CB5CB3">
            <w:pPr>
              <w:ind w:firstLine="26"/>
              <w:jc w:val="left"/>
              <w:rPr>
                <w:sz w:val="22"/>
                <w:lang w:val="uk-UA" w:eastAsia="uk-UA"/>
              </w:rPr>
            </w:pPr>
            <w:r w:rsidRPr="00CB5CB3">
              <w:rPr>
                <w:sz w:val="22"/>
                <w:szCs w:val="22"/>
                <w:lang w:val="uk-UA" w:eastAsia="uk-UA"/>
              </w:rPr>
              <w:t>4 225,7</w:t>
            </w:r>
          </w:p>
        </w:tc>
        <w:tc>
          <w:tcPr>
            <w:tcW w:w="1134" w:type="dxa"/>
            <w:tcBorders>
              <w:top w:val="nil"/>
              <w:left w:val="nil"/>
              <w:bottom w:val="single" w:sz="4" w:space="0" w:color="auto"/>
              <w:right w:val="single" w:sz="4" w:space="0" w:color="auto"/>
            </w:tcBorders>
            <w:shd w:val="clear" w:color="auto" w:fill="auto"/>
            <w:vAlign w:val="center"/>
            <w:hideMark/>
          </w:tcPr>
          <w:p w14:paraId="7B783FD4" w14:textId="77777777" w:rsidR="007034FF" w:rsidRPr="00CB5CB3" w:rsidRDefault="007034FF" w:rsidP="00CB5CB3">
            <w:pPr>
              <w:ind w:firstLine="26"/>
              <w:jc w:val="left"/>
              <w:rPr>
                <w:sz w:val="22"/>
                <w:lang w:val="uk-UA" w:eastAsia="uk-UA"/>
              </w:rPr>
            </w:pPr>
            <w:r w:rsidRPr="00CB5CB3">
              <w:rPr>
                <w:sz w:val="22"/>
                <w:szCs w:val="22"/>
                <w:lang w:val="uk-UA" w:eastAsia="uk-UA"/>
              </w:rPr>
              <w:t>20 112,9</w:t>
            </w:r>
          </w:p>
        </w:tc>
        <w:tc>
          <w:tcPr>
            <w:tcW w:w="1134" w:type="dxa"/>
            <w:tcBorders>
              <w:top w:val="nil"/>
              <w:left w:val="nil"/>
              <w:bottom w:val="single" w:sz="4" w:space="0" w:color="auto"/>
              <w:right w:val="single" w:sz="4" w:space="0" w:color="auto"/>
            </w:tcBorders>
            <w:shd w:val="clear" w:color="auto" w:fill="auto"/>
            <w:vAlign w:val="center"/>
            <w:hideMark/>
          </w:tcPr>
          <w:p w14:paraId="4F359376"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556701FD"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6BC424DE"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5EC7504F"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1F60C3B0" w14:textId="77777777" w:rsidR="007034FF" w:rsidRPr="00CB5CB3" w:rsidRDefault="007034FF" w:rsidP="00CB5CB3">
            <w:pPr>
              <w:ind w:firstLine="26"/>
              <w:jc w:val="left"/>
              <w:rPr>
                <w:sz w:val="22"/>
                <w:lang w:val="uk-UA" w:eastAsia="uk-UA"/>
              </w:rPr>
            </w:pPr>
            <w:r w:rsidRPr="00CB5CB3">
              <w:rPr>
                <w:sz w:val="22"/>
                <w:szCs w:val="22"/>
                <w:lang w:val="uk-UA" w:eastAsia="uk-UA"/>
              </w:rPr>
              <w:t>24 338,6</w:t>
            </w:r>
          </w:p>
        </w:tc>
      </w:tr>
      <w:tr w:rsidR="007034FF" w:rsidRPr="003A23BE" w14:paraId="7874BBA3"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5774FAA2" w14:textId="77777777" w:rsidR="007034FF" w:rsidRPr="00CB5CB3" w:rsidRDefault="007034FF" w:rsidP="00FB0C26">
            <w:pPr>
              <w:ind w:firstLine="26"/>
              <w:jc w:val="right"/>
              <w:rPr>
                <w:sz w:val="22"/>
                <w:lang w:val="uk-UA" w:eastAsia="uk-UA"/>
              </w:rPr>
            </w:pPr>
            <w:r w:rsidRPr="00CB5CB3">
              <w:rPr>
                <w:sz w:val="22"/>
                <w:szCs w:val="22"/>
                <w:lang w:val="uk-UA" w:eastAsia="uk-UA"/>
              </w:rPr>
              <w:t>Вуличне освітлення</w:t>
            </w:r>
          </w:p>
        </w:tc>
        <w:tc>
          <w:tcPr>
            <w:tcW w:w="1276" w:type="dxa"/>
            <w:tcBorders>
              <w:top w:val="nil"/>
              <w:left w:val="nil"/>
              <w:bottom w:val="single" w:sz="4" w:space="0" w:color="auto"/>
              <w:right w:val="single" w:sz="4" w:space="0" w:color="auto"/>
            </w:tcBorders>
            <w:shd w:val="clear" w:color="auto" w:fill="auto"/>
            <w:vAlign w:val="center"/>
            <w:hideMark/>
          </w:tcPr>
          <w:p w14:paraId="3DBFF6D0" w14:textId="77777777" w:rsidR="007034FF" w:rsidRPr="00CB5CB3" w:rsidRDefault="007034FF" w:rsidP="00CB5CB3">
            <w:pPr>
              <w:ind w:firstLine="26"/>
              <w:jc w:val="left"/>
              <w:rPr>
                <w:sz w:val="22"/>
                <w:lang w:val="uk-UA" w:eastAsia="uk-UA"/>
              </w:rPr>
            </w:pPr>
            <w:r w:rsidRPr="00CB5CB3">
              <w:rPr>
                <w:sz w:val="22"/>
                <w:szCs w:val="22"/>
                <w:lang w:val="uk-UA" w:eastAsia="uk-UA"/>
              </w:rPr>
              <w:t>1 111,1</w:t>
            </w:r>
          </w:p>
        </w:tc>
        <w:tc>
          <w:tcPr>
            <w:tcW w:w="1134" w:type="dxa"/>
            <w:tcBorders>
              <w:top w:val="nil"/>
              <w:left w:val="nil"/>
              <w:bottom w:val="single" w:sz="4" w:space="0" w:color="auto"/>
              <w:right w:val="single" w:sz="4" w:space="0" w:color="auto"/>
            </w:tcBorders>
            <w:shd w:val="clear" w:color="auto" w:fill="auto"/>
            <w:vAlign w:val="center"/>
            <w:hideMark/>
          </w:tcPr>
          <w:p w14:paraId="086C5ADD"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3FE686D5"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09CF7C37"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77DCED7E"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718FFEB8"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3C2BD41A" w14:textId="77777777" w:rsidR="007034FF" w:rsidRPr="00CB5CB3" w:rsidRDefault="007034FF" w:rsidP="00CB5CB3">
            <w:pPr>
              <w:ind w:firstLine="26"/>
              <w:jc w:val="left"/>
              <w:rPr>
                <w:sz w:val="22"/>
                <w:lang w:val="uk-UA" w:eastAsia="uk-UA"/>
              </w:rPr>
            </w:pPr>
            <w:r w:rsidRPr="00CB5CB3">
              <w:rPr>
                <w:sz w:val="22"/>
                <w:szCs w:val="22"/>
                <w:lang w:val="uk-UA" w:eastAsia="uk-UA"/>
              </w:rPr>
              <w:t>1 111,1</w:t>
            </w:r>
          </w:p>
        </w:tc>
      </w:tr>
      <w:tr w:rsidR="007034FF" w:rsidRPr="003A23BE" w14:paraId="2C056633" w14:textId="77777777" w:rsidTr="00CB5CB3">
        <w:trPr>
          <w:gridAfter w:val="1"/>
          <w:wAfter w:w="9" w:type="dxa"/>
          <w:trHeight w:val="58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314F6662" w14:textId="77777777" w:rsidR="007034FF" w:rsidRPr="00CB5CB3" w:rsidRDefault="007034FF" w:rsidP="00FB0C26">
            <w:pPr>
              <w:ind w:firstLine="26"/>
              <w:rPr>
                <w:sz w:val="22"/>
                <w:lang w:val="uk-UA" w:eastAsia="uk-UA"/>
              </w:rPr>
            </w:pPr>
            <w:r w:rsidRPr="00CB5CB3">
              <w:rPr>
                <w:sz w:val="22"/>
                <w:szCs w:val="22"/>
                <w:lang w:val="uk-UA" w:eastAsia="uk-UA"/>
              </w:rPr>
              <w:t>Третинний сектор (сфера обсл.)</w:t>
            </w:r>
          </w:p>
        </w:tc>
        <w:tc>
          <w:tcPr>
            <w:tcW w:w="1276" w:type="dxa"/>
            <w:tcBorders>
              <w:top w:val="nil"/>
              <w:left w:val="nil"/>
              <w:bottom w:val="single" w:sz="4" w:space="0" w:color="auto"/>
              <w:right w:val="single" w:sz="4" w:space="0" w:color="auto"/>
            </w:tcBorders>
            <w:shd w:val="clear" w:color="auto" w:fill="auto"/>
            <w:vAlign w:val="center"/>
            <w:hideMark/>
          </w:tcPr>
          <w:p w14:paraId="4E179558" w14:textId="77777777" w:rsidR="007034FF" w:rsidRPr="00CB5CB3" w:rsidRDefault="007034FF" w:rsidP="00CB5CB3">
            <w:pPr>
              <w:ind w:right="-97" w:firstLine="26"/>
              <w:jc w:val="left"/>
              <w:rPr>
                <w:sz w:val="22"/>
                <w:lang w:val="uk-UA" w:eastAsia="uk-UA"/>
              </w:rPr>
            </w:pPr>
            <w:r w:rsidRPr="00CB5CB3">
              <w:rPr>
                <w:sz w:val="22"/>
                <w:szCs w:val="22"/>
                <w:lang w:val="uk-UA" w:eastAsia="uk-UA"/>
              </w:rPr>
              <w:t>13 300,0</w:t>
            </w:r>
          </w:p>
        </w:tc>
        <w:tc>
          <w:tcPr>
            <w:tcW w:w="1134" w:type="dxa"/>
            <w:tcBorders>
              <w:top w:val="nil"/>
              <w:left w:val="nil"/>
              <w:bottom w:val="single" w:sz="4" w:space="0" w:color="auto"/>
              <w:right w:val="single" w:sz="4" w:space="0" w:color="auto"/>
            </w:tcBorders>
            <w:shd w:val="clear" w:color="auto" w:fill="auto"/>
            <w:vAlign w:val="center"/>
            <w:hideMark/>
          </w:tcPr>
          <w:p w14:paraId="79C91F57" w14:textId="77777777" w:rsidR="007034FF" w:rsidRPr="00CB5CB3" w:rsidRDefault="007034FF" w:rsidP="00CB5CB3">
            <w:pPr>
              <w:ind w:firstLine="26"/>
              <w:jc w:val="left"/>
              <w:rPr>
                <w:sz w:val="22"/>
                <w:lang w:val="uk-UA" w:eastAsia="uk-UA"/>
              </w:rPr>
            </w:pPr>
            <w:r w:rsidRPr="00CB5CB3">
              <w:rPr>
                <w:sz w:val="22"/>
                <w:szCs w:val="22"/>
                <w:lang w:val="uk-UA" w:eastAsia="uk-UA"/>
              </w:rPr>
              <w:t>3 066,8</w:t>
            </w:r>
          </w:p>
        </w:tc>
        <w:tc>
          <w:tcPr>
            <w:tcW w:w="1134" w:type="dxa"/>
            <w:tcBorders>
              <w:top w:val="nil"/>
              <w:left w:val="nil"/>
              <w:bottom w:val="single" w:sz="4" w:space="0" w:color="auto"/>
              <w:right w:val="single" w:sz="4" w:space="0" w:color="auto"/>
            </w:tcBorders>
            <w:shd w:val="clear" w:color="auto" w:fill="auto"/>
            <w:vAlign w:val="center"/>
            <w:hideMark/>
          </w:tcPr>
          <w:p w14:paraId="33C44CA9" w14:textId="77777777" w:rsidR="007034FF" w:rsidRPr="00CB5CB3" w:rsidRDefault="007034FF" w:rsidP="00CB5CB3">
            <w:pPr>
              <w:ind w:firstLine="26"/>
              <w:jc w:val="left"/>
              <w:rPr>
                <w:sz w:val="22"/>
                <w:lang w:val="uk-UA" w:eastAsia="uk-UA"/>
              </w:rPr>
            </w:pPr>
            <w:r w:rsidRPr="00CB5CB3">
              <w:rPr>
                <w:sz w:val="22"/>
                <w:szCs w:val="22"/>
                <w:lang w:val="uk-UA" w:eastAsia="uk-UA"/>
              </w:rPr>
              <w:t>114 120,0</w:t>
            </w:r>
          </w:p>
        </w:tc>
        <w:tc>
          <w:tcPr>
            <w:tcW w:w="992" w:type="dxa"/>
            <w:tcBorders>
              <w:top w:val="nil"/>
              <w:left w:val="nil"/>
              <w:bottom w:val="single" w:sz="4" w:space="0" w:color="auto"/>
              <w:right w:val="single" w:sz="4" w:space="0" w:color="auto"/>
            </w:tcBorders>
            <w:shd w:val="clear" w:color="auto" w:fill="auto"/>
            <w:vAlign w:val="center"/>
            <w:hideMark/>
          </w:tcPr>
          <w:p w14:paraId="0CBDB335"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6490BA7D"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1F4F3D21"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3DE8EE29" w14:textId="77777777" w:rsidR="007034FF" w:rsidRPr="00CB5CB3" w:rsidRDefault="007034FF" w:rsidP="00CB5CB3">
            <w:pPr>
              <w:ind w:firstLine="26"/>
              <w:jc w:val="left"/>
              <w:rPr>
                <w:sz w:val="22"/>
                <w:lang w:val="uk-UA" w:eastAsia="uk-UA"/>
              </w:rPr>
            </w:pPr>
            <w:r w:rsidRPr="00CB5CB3">
              <w:rPr>
                <w:sz w:val="22"/>
                <w:szCs w:val="22"/>
                <w:lang w:val="uk-UA" w:eastAsia="uk-UA"/>
              </w:rPr>
              <w:t>130 486,8</w:t>
            </w:r>
          </w:p>
        </w:tc>
      </w:tr>
      <w:tr w:rsidR="007034FF" w:rsidRPr="003A23BE" w14:paraId="313BD79D"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662E7B0E" w14:textId="77777777" w:rsidR="007034FF" w:rsidRPr="00CB5CB3" w:rsidRDefault="007034FF" w:rsidP="00FB0C26">
            <w:pPr>
              <w:ind w:firstLine="26"/>
              <w:rPr>
                <w:sz w:val="22"/>
                <w:lang w:val="uk-UA" w:eastAsia="uk-UA"/>
              </w:rPr>
            </w:pPr>
            <w:r w:rsidRPr="00CB5CB3">
              <w:rPr>
                <w:sz w:val="22"/>
                <w:szCs w:val="22"/>
                <w:lang w:val="uk-UA" w:eastAsia="uk-UA"/>
              </w:rPr>
              <w:t>Житлові будівлі</w:t>
            </w:r>
          </w:p>
        </w:tc>
        <w:tc>
          <w:tcPr>
            <w:tcW w:w="1276" w:type="dxa"/>
            <w:tcBorders>
              <w:top w:val="nil"/>
              <w:left w:val="nil"/>
              <w:bottom w:val="single" w:sz="4" w:space="0" w:color="auto"/>
              <w:right w:val="single" w:sz="4" w:space="0" w:color="auto"/>
            </w:tcBorders>
            <w:shd w:val="clear" w:color="auto" w:fill="auto"/>
            <w:vAlign w:val="center"/>
            <w:hideMark/>
          </w:tcPr>
          <w:p w14:paraId="2033C1B2" w14:textId="77777777" w:rsidR="007034FF" w:rsidRPr="00CB5CB3" w:rsidRDefault="007034FF" w:rsidP="00CB5CB3">
            <w:pPr>
              <w:ind w:right="-97" w:firstLine="26"/>
              <w:jc w:val="left"/>
              <w:rPr>
                <w:sz w:val="22"/>
                <w:lang w:val="uk-UA" w:eastAsia="uk-UA"/>
              </w:rPr>
            </w:pPr>
            <w:r w:rsidRPr="00CB5CB3">
              <w:rPr>
                <w:sz w:val="22"/>
                <w:szCs w:val="22"/>
                <w:lang w:val="uk-UA" w:eastAsia="uk-UA"/>
              </w:rPr>
              <w:t>43 849,9</w:t>
            </w:r>
          </w:p>
        </w:tc>
        <w:tc>
          <w:tcPr>
            <w:tcW w:w="1134" w:type="dxa"/>
            <w:tcBorders>
              <w:top w:val="nil"/>
              <w:left w:val="nil"/>
              <w:bottom w:val="single" w:sz="4" w:space="0" w:color="auto"/>
              <w:right w:val="single" w:sz="4" w:space="0" w:color="auto"/>
            </w:tcBorders>
            <w:shd w:val="clear" w:color="auto" w:fill="auto"/>
            <w:vAlign w:val="center"/>
            <w:hideMark/>
          </w:tcPr>
          <w:p w14:paraId="7C9A9BEF" w14:textId="77777777" w:rsidR="007034FF" w:rsidRPr="00CB5CB3" w:rsidRDefault="007034FF" w:rsidP="00CB5CB3">
            <w:pPr>
              <w:ind w:firstLine="26"/>
              <w:jc w:val="left"/>
              <w:rPr>
                <w:sz w:val="22"/>
                <w:lang w:val="uk-UA" w:eastAsia="uk-UA"/>
              </w:rPr>
            </w:pPr>
            <w:r w:rsidRPr="00CB5CB3">
              <w:rPr>
                <w:sz w:val="22"/>
                <w:szCs w:val="22"/>
                <w:lang w:val="uk-UA" w:eastAsia="uk-UA"/>
              </w:rPr>
              <w:t>117 108,3</w:t>
            </w:r>
          </w:p>
        </w:tc>
        <w:tc>
          <w:tcPr>
            <w:tcW w:w="1134" w:type="dxa"/>
            <w:tcBorders>
              <w:top w:val="nil"/>
              <w:left w:val="nil"/>
              <w:bottom w:val="single" w:sz="4" w:space="0" w:color="auto"/>
              <w:right w:val="single" w:sz="4" w:space="0" w:color="auto"/>
            </w:tcBorders>
            <w:shd w:val="clear" w:color="auto" w:fill="auto"/>
            <w:vAlign w:val="center"/>
            <w:hideMark/>
          </w:tcPr>
          <w:p w14:paraId="525D0A99" w14:textId="77777777" w:rsidR="007034FF" w:rsidRPr="00CB5CB3" w:rsidRDefault="007034FF" w:rsidP="00CB5CB3">
            <w:pPr>
              <w:ind w:firstLine="26"/>
              <w:jc w:val="left"/>
              <w:rPr>
                <w:sz w:val="22"/>
                <w:lang w:val="uk-UA" w:eastAsia="uk-UA"/>
              </w:rPr>
            </w:pPr>
            <w:r w:rsidRPr="00CB5CB3">
              <w:rPr>
                <w:sz w:val="22"/>
                <w:szCs w:val="22"/>
                <w:lang w:val="uk-UA" w:eastAsia="uk-UA"/>
              </w:rPr>
              <w:t>282 676,8</w:t>
            </w:r>
          </w:p>
        </w:tc>
        <w:tc>
          <w:tcPr>
            <w:tcW w:w="992" w:type="dxa"/>
            <w:tcBorders>
              <w:top w:val="nil"/>
              <w:left w:val="nil"/>
              <w:bottom w:val="single" w:sz="4" w:space="0" w:color="auto"/>
              <w:right w:val="single" w:sz="4" w:space="0" w:color="auto"/>
            </w:tcBorders>
            <w:shd w:val="clear" w:color="auto" w:fill="auto"/>
            <w:vAlign w:val="center"/>
            <w:hideMark/>
          </w:tcPr>
          <w:p w14:paraId="566C6347"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17297084"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2BCE23A3"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1E39FA16" w14:textId="77777777" w:rsidR="007034FF" w:rsidRPr="00CB5CB3" w:rsidRDefault="007034FF" w:rsidP="00CB5CB3">
            <w:pPr>
              <w:ind w:firstLine="26"/>
              <w:jc w:val="left"/>
              <w:rPr>
                <w:sz w:val="22"/>
                <w:lang w:val="uk-UA" w:eastAsia="uk-UA"/>
              </w:rPr>
            </w:pPr>
            <w:r w:rsidRPr="00CB5CB3">
              <w:rPr>
                <w:sz w:val="22"/>
                <w:szCs w:val="22"/>
                <w:lang w:val="uk-UA" w:eastAsia="uk-UA"/>
              </w:rPr>
              <w:t>443 635,0</w:t>
            </w:r>
          </w:p>
        </w:tc>
      </w:tr>
      <w:tr w:rsidR="007034FF" w:rsidRPr="003A23BE" w14:paraId="0B481B00"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5FCB6FA9"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 xml:space="preserve">Разом </w:t>
            </w:r>
          </w:p>
        </w:tc>
        <w:tc>
          <w:tcPr>
            <w:tcW w:w="1276" w:type="dxa"/>
            <w:tcBorders>
              <w:top w:val="nil"/>
              <w:left w:val="nil"/>
              <w:bottom w:val="single" w:sz="4" w:space="0" w:color="auto"/>
              <w:right w:val="single" w:sz="4" w:space="0" w:color="auto"/>
            </w:tcBorders>
            <w:shd w:val="clear" w:color="auto" w:fill="auto"/>
            <w:vAlign w:val="center"/>
            <w:hideMark/>
          </w:tcPr>
          <w:p w14:paraId="1A878721" w14:textId="77777777" w:rsidR="007034FF" w:rsidRPr="00CB5CB3" w:rsidRDefault="007034FF" w:rsidP="00CB5CB3">
            <w:pPr>
              <w:ind w:right="-97" w:firstLine="26"/>
              <w:jc w:val="left"/>
              <w:rPr>
                <w:b/>
                <w:bCs/>
                <w:sz w:val="22"/>
                <w:lang w:val="uk-UA" w:eastAsia="uk-UA"/>
              </w:rPr>
            </w:pPr>
            <w:r w:rsidRPr="00CB5CB3">
              <w:rPr>
                <w:b/>
                <w:bCs/>
                <w:sz w:val="22"/>
                <w:szCs w:val="22"/>
                <w:lang w:val="uk-UA" w:eastAsia="uk-UA"/>
              </w:rPr>
              <w:t>66 947,4</w:t>
            </w:r>
          </w:p>
        </w:tc>
        <w:tc>
          <w:tcPr>
            <w:tcW w:w="1134" w:type="dxa"/>
            <w:tcBorders>
              <w:top w:val="nil"/>
              <w:left w:val="nil"/>
              <w:bottom w:val="single" w:sz="4" w:space="0" w:color="auto"/>
              <w:right w:val="single" w:sz="4" w:space="0" w:color="auto"/>
            </w:tcBorders>
            <w:shd w:val="clear" w:color="auto" w:fill="auto"/>
            <w:vAlign w:val="center"/>
            <w:hideMark/>
          </w:tcPr>
          <w:p w14:paraId="5C57C392"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155 947,8</w:t>
            </w:r>
          </w:p>
        </w:tc>
        <w:tc>
          <w:tcPr>
            <w:tcW w:w="1134" w:type="dxa"/>
            <w:tcBorders>
              <w:top w:val="nil"/>
              <w:left w:val="nil"/>
              <w:bottom w:val="single" w:sz="4" w:space="0" w:color="auto"/>
              <w:right w:val="single" w:sz="4" w:space="0" w:color="auto"/>
            </w:tcBorders>
            <w:shd w:val="clear" w:color="auto" w:fill="auto"/>
            <w:vAlign w:val="center"/>
            <w:hideMark/>
          </w:tcPr>
          <w:p w14:paraId="2DF695ED"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409 053,6</w:t>
            </w:r>
          </w:p>
        </w:tc>
        <w:tc>
          <w:tcPr>
            <w:tcW w:w="992" w:type="dxa"/>
            <w:tcBorders>
              <w:top w:val="nil"/>
              <w:left w:val="nil"/>
              <w:bottom w:val="single" w:sz="4" w:space="0" w:color="auto"/>
              <w:right w:val="single" w:sz="4" w:space="0" w:color="auto"/>
            </w:tcBorders>
            <w:shd w:val="clear" w:color="auto" w:fill="auto"/>
            <w:vAlign w:val="center"/>
            <w:hideMark/>
          </w:tcPr>
          <w:p w14:paraId="67E26F6D"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74D989A0"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69" w:type="dxa"/>
            <w:tcBorders>
              <w:top w:val="nil"/>
              <w:left w:val="nil"/>
              <w:bottom w:val="single" w:sz="4" w:space="0" w:color="auto"/>
              <w:right w:val="single" w:sz="4" w:space="0" w:color="auto"/>
            </w:tcBorders>
            <w:shd w:val="clear" w:color="auto" w:fill="auto"/>
            <w:vAlign w:val="center"/>
            <w:hideMark/>
          </w:tcPr>
          <w:p w14:paraId="5881C7F1"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276" w:type="dxa"/>
            <w:tcBorders>
              <w:top w:val="nil"/>
              <w:left w:val="nil"/>
              <w:bottom w:val="single" w:sz="4" w:space="0" w:color="auto"/>
              <w:right w:val="single" w:sz="8" w:space="0" w:color="auto"/>
            </w:tcBorders>
            <w:shd w:val="clear" w:color="auto" w:fill="auto"/>
            <w:vAlign w:val="center"/>
            <w:hideMark/>
          </w:tcPr>
          <w:p w14:paraId="05E05C78"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631 948,8</w:t>
            </w:r>
          </w:p>
        </w:tc>
      </w:tr>
      <w:tr w:rsidR="007034FF" w:rsidRPr="003A23BE" w14:paraId="0B95AE1F" w14:textId="77777777" w:rsidTr="00CB5CB3">
        <w:trPr>
          <w:trHeight w:val="255"/>
        </w:trPr>
        <w:tc>
          <w:tcPr>
            <w:tcW w:w="10392" w:type="dxa"/>
            <w:gridSpan w:val="9"/>
            <w:tcBorders>
              <w:top w:val="single" w:sz="4" w:space="0" w:color="auto"/>
              <w:left w:val="single" w:sz="8" w:space="0" w:color="auto"/>
              <w:bottom w:val="single" w:sz="4" w:space="0" w:color="auto"/>
              <w:right w:val="single" w:sz="4" w:space="0" w:color="auto"/>
            </w:tcBorders>
            <w:shd w:val="clear" w:color="auto" w:fill="auto"/>
            <w:vAlign w:val="center"/>
            <w:hideMark/>
          </w:tcPr>
          <w:p w14:paraId="68407357"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ТРАНСПОРТ</w:t>
            </w:r>
          </w:p>
        </w:tc>
      </w:tr>
      <w:tr w:rsidR="007034FF" w:rsidRPr="003A23BE" w14:paraId="69E57BE8"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084582C1" w14:textId="77777777" w:rsidR="007034FF" w:rsidRPr="00CB5CB3" w:rsidRDefault="007034FF" w:rsidP="00FB0C26">
            <w:pPr>
              <w:ind w:firstLine="26"/>
              <w:rPr>
                <w:sz w:val="22"/>
                <w:lang w:val="uk-UA" w:eastAsia="uk-UA"/>
              </w:rPr>
            </w:pPr>
            <w:r w:rsidRPr="00CB5CB3">
              <w:rPr>
                <w:sz w:val="22"/>
                <w:szCs w:val="22"/>
                <w:lang w:val="uk-UA" w:eastAsia="uk-UA"/>
              </w:rPr>
              <w:t xml:space="preserve">Комунальний </w:t>
            </w:r>
          </w:p>
        </w:tc>
        <w:tc>
          <w:tcPr>
            <w:tcW w:w="1276" w:type="dxa"/>
            <w:tcBorders>
              <w:top w:val="nil"/>
              <w:left w:val="nil"/>
              <w:bottom w:val="single" w:sz="4" w:space="0" w:color="auto"/>
              <w:right w:val="single" w:sz="4" w:space="0" w:color="auto"/>
            </w:tcBorders>
            <w:shd w:val="clear" w:color="auto" w:fill="auto"/>
            <w:vAlign w:val="center"/>
            <w:hideMark/>
          </w:tcPr>
          <w:p w14:paraId="6DB5CF06" w14:textId="77777777" w:rsidR="007034FF" w:rsidRPr="00CB5CB3" w:rsidRDefault="007034FF" w:rsidP="00CB5CB3">
            <w:pPr>
              <w:ind w:firstLine="26"/>
              <w:jc w:val="left"/>
              <w:rPr>
                <w:sz w:val="22"/>
                <w:lang w:val="uk-UA" w:eastAsia="uk-UA"/>
              </w:rPr>
            </w:pPr>
            <w:r w:rsidRPr="00CB5CB3">
              <w:rPr>
                <w:sz w:val="22"/>
                <w:szCs w:val="22"/>
                <w:lang w:val="uk-UA" w:eastAsia="uk-UA"/>
              </w:rPr>
              <w:t>816,0</w:t>
            </w:r>
          </w:p>
        </w:tc>
        <w:tc>
          <w:tcPr>
            <w:tcW w:w="1134" w:type="dxa"/>
            <w:tcBorders>
              <w:top w:val="nil"/>
              <w:left w:val="nil"/>
              <w:bottom w:val="single" w:sz="4" w:space="0" w:color="auto"/>
              <w:right w:val="single" w:sz="4" w:space="0" w:color="auto"/>
            </w:tcBorders>
            <w:shd w:val="clear" w:color="auto" w:fill="auto"/>
            <w:vAlign w:val="center"/>
            <w:hideMark/>
          </w:tcPr>
          <w:p w14:paraId="72D3F9C2"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49218CEC"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272826E8" w14:textId="77777777" w:rsidR="007034FF" w:rsidRPr="00CB5CB3" w:rsidRDefault="007034FF" w:rsidP="00CB5CB3">
            <w:pPr>
              <w:ind w:firstLine="26"/>
              <w:jc w:val="left"/>
              <w:rPr>
                <w:sz w:val="22"/>
                <w:lang w:val="uk-UA" w:eastAsia="uk-UA"/>
              </w:rPr>
            </w:pPr>
            <w:r w:rsidRPr="00CB5CB3">
              <w:rPr>
                <w:sz w:val="22"/>
                <w:szCs w:val="22"/>
                <w:lang w:val="uk-UA" w:eastAsia="uk-UA"/>
              </w:rPr>
              <w:t>384,2</w:t>
            </w:r>
          </w:p>
        </w:tc>
        <w:tc>
          <w:tcPr>
            <w:tcW w:w="1134" w:type="dxa"/>
            <w:tcBorders>
              <w:top w:val="nil"/>
              <w:left w:val="nil"/>
              <w:bottom w:val="single" w:sz="4" w:space="0" w:color="auto"/>
              <w:right w:val="single" w:sz="4" w:space="0" w:color="auto"/>
            </w:tcBorders>
            <w:shd w:val="clear" w:color="auto" w:fill="auto"/>
            <w:vAlign w:val="center"/>
            <w:hideMark/>
          </w:tcPr>
          <w:p w14:paraId="4A695EB5" w14:textId="77777777" w:rsidR="007034FF" w:rsidRPr="00CB5CB3" w:rsidRDefault="007034FF" w:rsidP="00CB5CB3">
            <w:pPr>
              <w:ind w:firstLine="26"/>
              <w:jc w:val="left"/>
              <w:rPr>
                <w:sz w:val="22"/>
                <w:lang w:val="uk-UA" w:eastAsia="uk-UA"/>
              </w:rPr>
            </w:pPr>
            <w:r w:rsidRPr="00CB5CB3">
              <w:rPr>
                <w:sz w:val="22"/>
                <w:szCs w:val="22"/>
                <w:lang w:val="uk-UA" w:eastAsia="uk-UA"/>
              </w:rPr>
              <w:t>902,6</w:t>
            </w:r>
          </w:p>
        </w:tc>
        <w:tc>
          <w:tcPr>
            <w:tcW w:w="1169" w:type="dxa"/>
            <w:tcBorders>
              <w:top w:val="nil"/>
              <w:left w:val="nil"/>
              <w:bottom w:val="single" w:sz="4" w:space="0" w:color="auto"/>
              <w:right w:val="single" w:sz="4" w:space="0" w:color="auto"/>
            </w:tcBorders>
            <w:shd w:val="clear" w:color="auto" w:fill="auto"/>
            <w:vAlign w:val="center"/>
            <w:hideMark/>
          </w:tcPr>
          <w:p w14:paraId="47632A15" w14:textId="77777777" w:rsidR="007034FF" w:rsidRPr="00CB5CB3" w:rsidRDefault="007034FF" w:rsidP="00CB5CB3">
            <w:pPr>
              <w:ind w:firstLine="26"/>
              <w:jc w:val="left"/>
              <w:rPr>
                <w:sz w:val="22"/>
                <w:lang w:val="uk-UA" w:eastAsia="uk-UA"/>
              </w:rPr>
            </w:pPr>
            <w:r w:rsidRPr="00CB5CB3">
              <w:rPr>
                <w:sz w:val="22"/>
                <w:szCs w:val="22"/>
                <w:lang w:val="uk-UA" w:eastAsia="uk-UA"/>
              </w:rPr>
              <w:t>429,0</w:t>
            </w:r>
          </w:p>
        </w:tc>
        <w:tc>
          <w:tcPr>
            <w:tcW w:w="1276" w:type="dxa"/>
            <w:tcBorders>
              <w:top w:val="nil"/>
              <w:left w:val="nil"/>
              <w:bottom w:val="single" w:sz="4" w:space="0" w:color="auto"/>
              <w:right w:val="single" w:sz="8" w:space="0" w:color="auto"/>
            </w:tcBorders>
            <w:shd w:val="clear" w:color="auto" w:fill="auto"/>
            <w:vAlign w:val="center"/>
            <w:hideMark/>
          </w:tcPr>
          <w:p w14:paraId="425249C9" w14:textId="77777777" w:rsidR="007034FF" w:rsidRPr="00CB5CB3" w:rsidRDefault="007034FF" w:rsidP="00CB5CB3">
            <w:pPr>
              <w:ind w:firstLine="26"/>
              <w:jc w:val="left"/>
              <w:rPr>
                <w:sz w:val="22"/>
                <w:lang w:val="uk-UA" w:eastAsia="uk-UA"/>
              </w:rPr>
            </w:pPr>
            <w:r w:rsidRPr="00CB5CB3">
              <w:rPr>
                <w:sz w:val="22"/>
                <w:szCs w:val="22"/>
                <w:lang w:val="uk-UA" w:eastAsia="uk-UA"/>
              </w:rPr>
              <w:t>2 531,8</w:t>
            </w:r>
          </w:p>
        </w:tc>
      </w:tr>
      <w:tr w:rsidR="007034FF" w:rsidRPr="003A23BE" w14:paraId="394F0EA1"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23CF75F5" w14:textId="77777777" w:rsidR="007034FF" w:rsidRPr="00CB5CB3" w:rsidRDefault="007034FF" w:rsidP="00FB0C26">
            <w:pPr>
              <w:ind w:firstLine="26"/>
              <w:rPr>
                <w:sz w:val="22"/>
                <w:lang w:val="uk-UA" w:eastAsia="uk-UA"/>
              </w:rPr>
            </w:pPr>
            <w:r w:rsidRPr="00CB5CB3">
              <w:rPr>
                <w:sz w:val="22"/>
                <w:szCs w:val="22"/>
                <w:lang w:val="uk-UA" w:eastAsia="uk-UA"/>
              </w:rPr>
              <w:t xml:space="preserve">Громадський </w:t>
            </w:r>
          </w:p>
        </w:tc>
        <w:tc>
          <w:tcPr>
            <w:tcW w:w="1276" w:type="dxa"/>
            <w:tcBorders>
              <w:top w:val="nil"/>
              <w:left w:val="nil"/>
              <w:bottom w:val="single" w:sz="4" w:space="0" w:color="auto"/>
              <w:right w:val="single" w:sz="4" w:space="0" w:color="auto"/>
            </w:tcBorders>
            <w:shd w:val="clear" w:color="auto" w:fill="auto"/>
            <w:vAlign w:val="center"/>
            <w:hideMark/>
          </w:tcPr>
          <w:p w14:paraId="68ED0973" w14:textId="77777777" w:rsidR="007034FF" w:rsidRPr="00CB5CB3" w:rsidRDefault="007034FF" w:rsidP="00CB5CB3">
            <w:pPr>
              <w:ind w:firstLine="26"/>
              <w:jc w:val="left"/>
              <w:rPr>
                <w:sz w:val="22"/>
                <w:lang w:val="uk-UA" w:eastAsia="uk-UA"/>
              </w:rPr>
            </w:pPr>
            <w:r w:rsidRPr="00CB5CB3">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14:paraId="68906B9F"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077DB3B8"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7C643E1B"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2CAF8EB7" w14:textId="77777777" w:rsidR="007034FF" w:rsidRPr="00CB5CB3" w:rsidRDefault="007034FF" w:rsidP="00CB5CB3">
            <w:pPr>
              <w:ind w:firstLine="26"/>
              <w:jc w:val="left"/>
              <w:rPr>
                <w:sz w:val="22"/>
                <w:lang w:val="uk-UA" w:eastAsia="uk-UA"/>
              </w:rPr>
            </w:pPr>
            <w:r w:rsidRPr="00CB5CB3">
              <w:rPr>
                <w:sz w:val="22"/>
                <w:szCs w:val="22"/>
                <w:lang w:val="uk-UA" w:eastAsia="uk-UA"/>
              </w:rPr>
              <w:t>5 841,3</w:t>
            </w:r>
          </w:p>
        </w:tc>
        <w:tc>
          <w:tcPr>
            <w:tcW w:w="1169" w:type="dxa"/>
            <w:tcBorders>
              <w:top w:val="nil"/>
              <w:left w:val="nil"/>
              <w:bottom w:val="single" w:sz="4" w:space="0" w:color="auto"/>
              <w:right w:val="single" w:sz="4" w:space="0" w:color="auto"/>
            </w:tcBorders>
            <w:shd w:val="clear" w:color="auto" w:fill="auto"/>
            <w:vAlign w:val="center"/>
            <w:hideMark/>
          </w:tcPr>
          <w:p w14:paraId="6602D486" w14:textId="77777777" w:rsidR="007034FF" w:rsidRPr="00CB5CB3" w:rsidRDefault="007034FF" w:rsidP="00CB5CB3">
            <w:pPr>
              <w:ind w:firstLine="26"/>
              <w:jc w:val="left"/>
              <w:rPr>
                <w:sz w:val="22"/>
                <w:lang w:val="uk-UA" w:eastAsia="uk-UA"/>
              </w:rPr>
            </w:pPr>
            <w:r w:rsidRPr="00CB5CB3">
              <w:rPr>
                <w:sz w:val="22"/>
                <w:szCs w:val="22"/>
                <w:lang w:val="uk-UA" w:eastAsia="uk-UA"/>
              </w:rPr>
              <w:t>0,0</w:t>
            </w:r>
          </w:p>
        </w:tc>
        <w:tc>
          <w:tcPr>
            <w:tcW w:w="1276" w:type="dxa"/>
            <w:tcBorders>
              <w:top w:val="nil"/>
              <w:left w:val="nil"/>
              <w:bottom w:val="single" w:sz="4" w:space="0" w:color="auto"/>
              <w:right w:val="single" w:sz="8" w:space="0" w:color="auto"/>
            </w:tcBorders>
            <w:shd w:val="clear" w:color="auto" w:fill="auto"/>
            <w:vAlign w:val="center"/>
            <w:hideMark/>
          </w:tcPr>
          <w:p w14:paraId="15A014EA" w14:textId="77777777" w:rsidR="007034FF" w:rsidRPr="00CB5CB3" w:rsidRDefault="007034FF" w:rsidP="00CB5CB3">
            <w:pPr>
              <w:ind w:firstLine="26"/>
              <w:jc w:val="left"/>
              <w:rPr>
                <w:sz w:val="22"/>
                <w:lang w:val="uk-UA" w:eastAsia="uk-UA"/>
              </w:rPr>
            </w:pPr>
            <w:r w:rsidRPr="00CB5CB3">
              <w:rPr>
                <w:sz w:val="22"/>
                <w:szCs w:val="22"/>
                <w:lang w:val="uk-UA" w:eastAsia="uk-UA"/>
              </w:rPr>
              <w:t>5 841,3</w:t>
            </w:r>
          </w:p>
        </w:tc>
      </w:tr>
      <w:tr w:rsidR="007034FF" w:rsidRPr="003A23BE" w14:paraId="697A9834"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28F1041E" w14:textId="77777777" w:rsidR="007034FF" w:rsidRPr="00CB5CB3" w:rsidRDefault="007034FF" w:rsidP="00FB0C26">
            <w:pPr>
              <w:ind w:firstLine="26"/>
              <w:rPr>
                <w:sz w:val="22"/>
                <w:lang w:val="uk-UA" w:eastAsia="uk-UA"/>
              </w:rPr>
            </w:pPr>
            <w:r w:rsidRPr="00CB5CB3">
              <w:rPr>
                <w:sz w:val="22"/>
                <w:szCs w:val="22"/>
                <w:lang w:val="uk-UA" w:eastAsia="uk-UA"/>
              </w:rPr>
              <w:t xml:space="preserve">Приватний </w:t>
            </w:r>
          </w:p>
        </w:tc>
        <w:tc>
          <w:tcPr>
            <w:tcW w:w="1276" w:type="dxa"/>
            <w:tcBorders>
              <w:top w:val="nil"/>
              <w:left w:val="nil"/>
              <w:bottom w:val="single" w:sz="4" w:space="0" w:color="auto"/>
              <w:right w:val="single" w:sz="4" w:space="0" w:color="auto"/>
            </w:tcBorders>
            <w:shd w:val="clear" w:color="auto" w:fill="auto"/>
            <w:vAlign w:val="center"/>
            <w:hideMark/>
          </w:tcPr>
          <w:p w14:paraId="4137AD45" w14:textId="77777777" w:rsidR="007034FF" w:rsidRPr="00CB5CB3" w:rsidRDefault="007034FF" w:rsidP="00CB5CB3">
            <w:pPr>
              <w:ind w:firstLine="26"/>
              <w:jc w:val="left"/>
              <w:rPr>
                <w:sz w:val="22"/>
                <w:lang w:val="uk-UA" w:eastAsia="uk-UA"/>
              </w:rPr>
            </w:pPr>
            <w:r w:rsidRPr="00CB5CB3">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14:paraId="0FFEF6A7"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43491C31" w14:textId="77777777" w:rsidR="007034FF" w:rsidRPr="00CB5CB3" w:rsidRDefault="007034FF" w:rsidP="00CB5CB3">
            <w:pPr>
              <w:ind w:firstLine="26"/>
              <w:jc w:val="left"/>
              <w:rPr>
                <w:sz w:val="22"/>
                <w:lang w:val="uk-UA" w:eastAsia="uk-UA"/>
              </w:rPr>
            </w:pPr>
            <w:r w:rsidRPr="00CB5CB3">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66CB4E21" w14:textId="77777777" w:rsidR="007034FF" w:rsidRPr="00CB5CB3" w:rsidRDefault="007034FF" w:rsidP="00CB5CB3">
            <w:pPr>
              <w:ind w:firstLine="26"/>
              <w:jc w:val="left"/>
              <w:rPr>
                <w:sz w:val="22"/>
                <w:lang w:val="uk-UA" w:eastAsia="uk-UA"/>
              </w:rPr>
            </w:pPr>
            <w:r w:rsidRPr="00CB5CB3">
              <w:rPr>
                <w:sz w:val="22"/>
                <w:szCs w:val="22"/>
                <w:lang w:val="uk-UA" w:eastAsia="uk-UA"/>
              </w:rPr>
              <w:t>4 735,1</w:t>
            </w:r>
          </w:p>
        </w:tc>
        <w:tc>
          <w:tcPr>
            <w:tcW w:w="1134" w:type="dxa"/>
            <w:tcBorders>
              <w:top w:val="nil"/>
              <w:left w:val="nil"/>
              <w:bottom w:val="single" w:sz="4" w:space="0" w:color="auto"/>
              <w:right w:val="single" w:sz="4" w:space="0" w:color="auto"/>
            </w:tcBorders>
            <w:shd w:val="clear" w:color="auto" w:fill="auto"/>
            <w:vAlign w:val="center"/>
            <w:hideMark/>
          </w:tcPr>
          <w:p w14:paraId="20812906" w14:textId="77777777" w:rsidR="007034FF" w:rsidRPr="00CB5CB3" w:rsidRDefault="007034FF" w:rsidP="00CB5CB3">
            <w:pPr>
              <w:ind w:firstLine="26"/>
              <w:jc w:val="left"/>
              <w:rPr>
                <w:sz w:val="22"/>
                <w:lang w:val="uk-UA" w:eastAsia="uk-UA"/>
              </w:rPr>
            </w:pPr>
            <w:r w:rsidRPr="00CB5CB3">
              <w:rPr>
                <w:sz w:val="22"/>
                <w:szCs w:val="22"/>
                <w:lang w:val="uk-UA" w:eastAsia="uk-UA"/>
              </w:rPr>
              <w:t>42 148,1</w:t>
            </w:r>
          </w:p>
        </w:tc>
        <w:tc>
          <w:tcPr>
            <w:tcW w:w="1169" w:type="dxa"/>
            <w:tcBorders>
              <w:top w:val="nil"/>
              <w:left w:val="nil"/>
              <w:bottom w:val="single" w:sz="4" w:space="0" w:color="auto"/>
              <w:right w:val="single" w:sz="4" w:space="0" w:color="auto"/>
            </w:tcBorders>
            <w:shd w:val="clear" w:color="auto" w:fill="auto"/>
            <w:vAlign w:val="center"/>
            <w:hideMark/>
          </w:tcPr>
          <w:p w14:paraId="160F8746" w14:textId="77777777" w:rsidR="007034FF" w:rsidRPr="00CB5CB3" w:rsidRDefault="007034FF" w:rsidP="00CB5CB3">
            <w:pPr>
              <w:ind w:firstLine="26"/>
              <w:jc w:val="left"/>
              <w:rPr>
                <w:sz w:val="22"/>
                <w:lang w:val="uk-UA" w:eastAsia="uk-UA"/>
              </w:rPr>
            </w:pPr>
            <w:r w:rsidRPr="00CB5CB3">
              <w:rPr>
                <w:sz w:val="22"/>
                <w:szCs w:val="22"/>
                <w:lang w:val="uk-UA" w:eastAsia="uk-UA"/>
              </w:rPr>
              <w:t>17 969,8</w:t>
            </w:r>
          </w:p>
        </w:tc>
        <w:tc>
          <w:tcPr>
            <w:tcW w:w="1276" w:type="dxa"/>
            <w:tcBorders>
              <w:top w:val="nil"/>
              <w:left w:val="nil"/>
              <w:bottom w:val="single" w:sz="4" w:space="0" w:color="auto"/>
              <w:right w:val="single" w:sz="8" w:space="0" w:color="auto"/>
            </w:tcBorders>
            <w:shd w:val="clear" w:color="auto" w:fill="auto"/>
            <w:vAlign w:val="center"/>
            <w:hideMark/>
          </w:tcPr>
          <w:p w14:paraId="6CC555D4" w14:textId="77777777" w:rsidR="007034FF" w:rsidRPr="00CB5CB3" w:rsidRDefault="007034FF" w:rsidP="00CB5CB3">
            <w:pPr>
              <w:ind w:firstLine="26"/>
              <w:jc w:val="left"/>
              <w:rPr>
                <w:sz w:val="22"/>
                <w:lang w:val="uk-UA" w:eastAsia="uk-UA"/>
              </w:rPr>
            </w:pPr>
            <w:r w:rsidRPr="00CB5CB3">
              <w:rPr>
                <w:sz w:val="22"/>
                <w:szCs w:val="22"/>
                <w:lang w:val="uk-UA" w:eastAsia="uk-UA"/>
              </w:rPr>
              <w:t>64 853,0</w:t>
            </w:r>
          </w:p>
        </w:tc>
      </w:tr>
      <w:tr w:rsidR="007034FF" w:rsidRPr="003A23BE" w14:paraId="168C611F" w14:textId="77777777" w:rsidTr="00CB5CB3">
        <w:trPr>
          <w:gridAfter w:val="1"/>
          <w:wAfter w:w="9" w:type="dxa"/>
          <w:trHeight w:val="255"/>
        </w:trPr>
        <w:tc>
          <w:tcPr>
            <w:tcW w:w="2268" w:type="dxa"/>
            <w:tcBorders>
              <w:top w:val="nil"/>
              <w:left w:val="single" w:sz="8" w:space="0" w:color="auto"/>
              <w:bottom w:val="single" w:sz="4" w:space="0" w:color="auto"/>
              <w:right w:val="single" w:sz="4" w:space="0" w:color="auto"/>
            </w:tcBorders>
            <w:shd w:val="clear" w:color="auto" w:fill="auto"/>
            <w:vAlign w:val="center"/>
            <w:hideMark/>
          </w:tcPr>
          <w:p w14:paraId="1F2DFC34"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Разом</w:t>
            </w:r>
          </w:p>
        </w:tc>
        <w:tc>
          <w:tcPr>
            <w:tcW w:w="1276" w:type="dxa"/>
            <w:tcBorders>
              <w:top w:val="nil"/>
              <w:left w:val="nil"/>
              <w:bottom w:val="single" w:sz="4" w:space="0" w:color="auto"/>
              <w:right w:val="single" w:sz="4" w:space="0" w:color="auto"/>
            </w:tcBorders>
            <w:shd w:val="clear" w:color="auto" w:fill="auto"/>
            <w:vAlign w:val="center"/>
            <w:hideMark/>
          </w:tcPr>
          <w:p w14:paraId="42310D4A"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816,0</w:t>
            </w:r>
          </w:p>
        </w:tc>
        <w:tc>
          <w:tcPr>
            <w:tcW w:w="1134" w:type="dxa"/>
            <w:tcBorders>
              <w:top w:val="nil"/>
              <w:left w:val="nil"/>
              <w:bottom w:val="single" w:sz="4" w:space="0" w:color="auto"/>
              <w:right w:val="single" w:sz="4" w:space="0" w:color="auto"/>
            </w:tcBorders>
            <w:shd w:val="clear" w:color="auto" w:fill="auto"/>
            <w:vAlign w:val="center"/>
            <w:hideMark/>
          </w:tcPr>
          <w:p w14:paraId="6ED7A4C6"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1134" w:type="dxa"/>
            <w:tcBorders>
              <w:top w:val="nil"/>
              <w:left w:val="nil"/>
              <w:bottom w:val="single" w:sz="4" w:space="0" w:color="auto"/>
              <w:right w:val="single" w:sz="4" w:space="0" w:color="auto"/>
            </w:tcBorders>
            <w:shd w:val="clear" w:color="auto" w:fill="auto"/>
            <w:vAlign w:val="center"/>
            <w:hideMark/>
          </w:tcPr>
          <w:p w14:paraId="61D9386A"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65561758"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5 119,3</w:t>
            </w:r>
          </w:p>
        </w:tc>
        <w:tc>
          <w:tcPr>
            <w:tcW w:w="1134" w:type="dxa"/>
            <w:tcBorders>
              <w:top w:val="nil"/>
              <w:left w:val="nil"/>
              <w:bottom w:val="single" w:sz="4" w:space="0" w:color="auto"/>
              <w:right w:val="single" w:sz="4" w:space="0" w:color="auto"/>
            </w:tcBorders>
            <w:shd w:val="clear" w:color="auto" w:fill="auto"/>
            <w:vAlign w:val="center"/>
            <w:hideMark/>
          </w:tcPr>
          <w:p w14:paraId="32CA66D5"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48 892,0</w:t>
            </w:r>
          </w:p>
        </w:tc>
        <w:tc>
          <w:tcPr>
            <w:tcW w:w="1169" w:type="dxa"/>
            <w:tcBorders>
              <w:top w:val="nil"/>
              <w:left w:val="nil"/>
              <w:bottom w:val="single" w:sz="4" w:space="0" w:color="auto"/>
              <w:right w:val="single" w:sz="4" w:space="0" w:color="auto"/>
            </w:tcBorders>
            <w:shd w:val="clear" w:color="auto" w:fill="auto"/>
            <w:vAlign w:val="center"/>
            <w:hideMark/>
          </w:tcPr>
          <w:p w14:paraId="19D7C762"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18 398,8</w:t>
            </w:r>
          </w:p>
        </w:tc>
        <w:tc>
          <w:tcPr>
            <w:tcW w:w="1276" w:type="dxa"/>
            <w:tcBorders>
              <w:top w:val="nil"/>
              <w:left w:val="nil"/>
              <w:bottom w:val="single" w:sz="4" w:space="0" w:color="auto"/>
              <w:right w:val="single" w:sz="8" w:space="0" w:color="auto"/>
            </w:tcBorders>
            <w:shd w:val="clear" w:color="auto" w:fill="auto"/>
            <w:vAlign w:val="center"/>
            <w:hideMark/>
          </w:tcPr>
          <w:p w14:paraId="0608B174"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73 226,0</w:t>
            </w:r>
          </w:p>
        </w:tc>
      </w:tr>
      <w:tr w:rsidR="007034FF" w:rsidRPr="003A23BE" w14:paraId="25F4B277" w14:textId="77777777" w:rsidTr="00CB5CB3">
        <w:trPr>
          <w:gridAfter w:val="1"/>
          <w:wAfter w:w="9" w:type="dxa"/>
          <w:trHeight w:val="270"/>
        </w:trPr>
        <w:tc>
          <w:tcPr>
            <w:tcW w:w="2268" w:type="dxa"/>
            <w:tcBorders>
              <w:top w:val="nil"/>
              <w:left w:val="single" w:sz="8" w:space="0" w:color="auto"/>
              <w:bottom w:val="single" w:sz="8" w:space="0" w:color="auto"/>
              <w:right w:val="single" w:sz="4" w:space="0" w:color="auto"/>
            </w:tcBorders>
            <w:shd w:val="clear" w:color="auto" w:fill="auto"/>
            <w:vAlign w:val="center"/>
            <w:hideMark/>
          </w:tcPr>
          <w:p w14:paraId="22769BA9" w14:textId="77777777" w:rsidR="007034FF" w:rsidRPr="00CB5CB3" w:rsidRDefault="007034FF" w:rsidP="00FB0C26">
            <w:pPr>
              <w:ind w:firstLine="26"/>
              <w:jc w:val="center"/>
              <w:rPr>
                <w:b/>
                <w:bCs/>
                <w:sz w:val="22"/>
                <w:lang w:val="uk-UA" w:eastAsia="uk-UA"/>
              </w:rPr>
            </w:pPr>
            <w:r w:rsidRPr="00CB5CB3">
              <w:rPr>
                <w:b/>
                <w:bCs/>
                <w:sz w:val="22"/>
                <w:szCs w:val="22"/>
                <w:lang w:val="uk-UA" w:eastAsia="uk-UA"/>
              </w:rPr>
              <w:t>ВСЬОГО</w:t>
            </w:r>
          </w:p>
        </w:tc>
        <w:tc>
          <w:tcPr>
            <w:tcW w:w="1276" w:type="dxa"/>
            <w:tcBorders>
              <w:top w:val="nil"/>
              <w:left w:val="nil"/>
              <w:bottom w:val="single" w:sz="8" w:space="0" w:color="auto"/>
              <w:right w:val="single" w:sz="4" w:space="0" w:color="auto"/>
            </w:tcBorders>
            <w:shd w:val="clear" w:color="auto" w:fill="auto"/>
            <w:vAlign w:val="center"/>
            <w:hideMark/>
          </w:tcPr>
          <w:p w14:paraId="3B3E5B1E" w14:textId="77777777" w:rsidR="007034FF" w:rsidRPr="00CB5CB3" w:rsidRDefault="007034FF" w:rsidP="00CB5CB3">
            <w:pPr>
              <w:ind w:right="-97" w:firstLine="26"/>
              <w:jc w:val="left"/>
              <w:rPr>
                <w:b/>
                <w:bCs/>
                <w:sz w:val="22"/>
                <w:lang w:val="uk-UA" w:eastAsia="uk-UA"/>
              </w:rPr>
            </w:pPr>
            <w:r w:rsidRPr="00CB5CB3">
              <w:rPr>
                <w:b/>
                <w:bCs/>
                <w:sz w:val="22"/>
                <w:szCs w:val="22"/>
                <w:lang w:val="uk-UA" w:eastAsia="uk-UA"/>
              </w:rPr>
              <w:t>67 763,4</w:t>
            </w:r>
          </w:p>
        </w:tc>
        <w:tc>
          <w:tcPr>
            <w:tcW w:w="1134" w:type="dxa"/>
            <w:tcBorders>
              <w:top w:val="nil"/>
              <w:left w:val="nil"/>
              <w:bottom w:val="single" w:sz="8" w:space="0" w:color="auto"/>
              <w:right w:val="single" w:sz="4" w:space="0" w:color="auto"/>
            </w:tcBorders>
            <w:shd w:val="clear" w:color="auto" w:fill="auto"/>
            <w:vAlign w:val="center"/>
            <w:hideMark/>
          </w:tcPr>
          <w:p w14:paraId="623A54A1"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155 947,8</w:t>
            </w:r>
          </w:p>
        </w:tc>
        <w:tc>
          <w:tcPr>
            <w:tcW w:w="1134" w:type="dxa"/>
            <w:tcBorders>
              <w:top w:val="nil"/>
              <w:left w:val="nil"/>
              <w:bottom w:val="single" w:sz="8" w:space="0" w:color="auto"/>
              <w:right w:val="single" w:sz="4" w:space="0" w:color="auto"/>
            </w:tcBorders>
            <w:shd w:val="clear" w:color="auto" w:fill="auto"/>
            <w:vAlign w:val="center"/>
            <w:hideMark/>
          </w:tcPr>
          <w:p w14:paraId="72CD904F"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409 053,6</w:t>
            </w:r>
          </w:p>
        </w:tc>
        <w:tc>
          <w:tcPr>
            <w:tcW w:w="992" w:type="dxa"/>
            <w:tcBorders>
              <w:top w:val="nil"/>
              <w:left w:val="nil"/>
              <w:bottom w:val="single" w:sz="8" w:space="0" w:color="auto"/>
              <w:right w:val="single" w:sz="4" w:space="0" w:color="auto"/>
            </w:tcBorders>
            <w:shd w:val="clear" w:color="auto" w:fill="auto"/>
            <w:vAlign w:val="center"/>
            <w:hideMark/>
          </w:tcPr>
          <w:p w14:paraId="53260F26"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5 119,3</w:t>
            </w:r>
          </w:p>
        </w:tc>
        <w:tc>
          <w:tcPr>
            <w:tcW w:w="1134" w:type="dxa"/>
            <w:tcBorders>
              <w:top w:val="nil"/>
              <w:left w:val="nil"/>
              <w:bottom w:val="single" w:sz="8" w:space="0" w:color="auto"/>
              <w:right w:val="single" w:sz="4" w:space="0" w:color="auto"/>
            </w:tcBorders>
            <w:shd w:val="clear" w:color="auto" w:fill="auto"/>
            <w:vAlign w:val="center"/>
            <w:hideMark/>
          </w:tcPr>
          <w:p w14:paraId="762006BC"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48 892,0</w:t>
            </w:r>
          </w:p>
        </w:tc>
        <w:tc>
          <w:tcPr>
            <w:tcW w:w="1169" w:type="dxa"/>
            <w:tcBorders>
              <w:top w:val="nil"/>
              <w:left w:val="nil"/>
              <w:bottom w:val="single" w:sz="8" w:space="0" w:color="auto"/>
              <w:right w:val="single" w:sz="4" w:space="0" w:color="auto"/>
            </w:tcBorders>
            <w:shd w:val="clear" w:color="auto" w:fill="auto"/>
            <w:vAlign w:val="center"/>
            <w:hideMark/>
          </w:tcPr>
          <w:p w14:paraId="45AF43A5"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18 398,8</w:t>
            </w:r>
          </w:p>
        </w:tc>
        <w:tc>
          <w:tcPr>
            <w:tcW w:w="1276" w:type="dxa"/>
            <w:tcBorders>
              <w:top w:val="nil"/>
              <w:left w:val="nil"/>
              <w:bottom w:val="single" w:sz="8" w:space="0" w:color="auto"/>
              <w:right w:val="single" w:sz="8" w:space="0" w:color="auto"/>
            </w:tcBorders>
            <w:shd w:val="clear" w:color="auto" w:fill="auto"/>
            <w:vAlign w:val="center"/>
            <w:hideMark/>
          </w:tcPr>
          <w:p w14:paraId="6FC2F9C3" w14:textId="77777777" w:rsidR="007034FF" w:rsidRPr="00CB5CB3" w:rsidRDefault="007034FF" w:rsidP="00CB5CB3">
            <w:pPr>
              <w:ind w:firstLine="26"/>
              <w:jc w:val="left"/>
              <w:rPr>
                <w:b/>
                <w:bCs/>
                <w:sz w:val="22"/>
                <w:lang w:val="uk-UA" w:eastAsia="uk-UA"/>
              </w:rPr>
            </w:pPr>
            <w:r w:rsidRPr="00CB5CB3">
              <w:rPr>
                <w:b/>
                <w:bCs/>
                <w:sz w:val="22"/>
                <w:szCs w:val="22"/>
                <w:lang w:val="uk-UA" w:eastAsia="uk-UA"/>
              </w:rPr>
              <w:t>705 174,8</w:t>
            </w:r>
          </w:p>
        </w:tc>
      </w:tr>
    </w:tbl>
    <w:p w14:paraId="376F4630" w14:textId="77777777" w:rsidR="00A87B1C" w:rsidRPr="0098503E" w:rsidRDefault="00A87B1C" w:rsidP="00281C78">
      <w:pPr>
        <w:pStyle w:val="2"/>
      </w:pPr>
      <w:bookmarkStart w:id="63" w:name="_Toc91062643"/>
      <w:bookmarkStart w:id="64" w:name="_Toc104903862"/>
      <w:bookmarkStart w:id="65" w:name="_Toc160452226"/>
      <w:r w:rsidRPr="0098503E">
        <w:t>4.4. Методика, розрахунок та аналіз викидів СО2 у визначених секторах</w:t>
      </w:r>
      <w:bookmarkEnd w:id="63"/>
      <w:bookmarkEnd w:id="64"/>
      <w:bookmarkEnd w:id="65"/>
    </w:p>
    <w:p w14:paraId="42E479CD" w14:textId="77777777" w:rsidR="00A87B1C" w:rsidRPr="0098503E" w:rsidRDefault="00A87B1C" w:rsidP="00FE79B3">
      <w:pPr>
        <w:spacing w:after="0"/>
        <w:rPr>
          <w:lang w:val="uk-UA"/>
        </w:rPr>
      </w:pPr>
      <w:r w:rsidRPr="0098503E">
        <w:rPr>
          <w:lang w:val="uk-UA"/>
        </w:rPr>
        <w:t>На основі отриманих даних споживання основних видів енергетичних ресурсів у МВт*год проведено розрахунок викидів СО</w:t>
      </w:r>
      <w:r w:rsidR="00FD27BF">
        <w:rPr>
          <w:lang w:val="uk-UA"/>
        </w:rPr>
        <w:t>2</w:t>
      </w:r>
      <w:r w:rsidRPr="0098503E">
        <w:rPr>
          <w:lang w:val="uk-UA"/>
        </w:rPr>
        <w:t xml:space="preserve"> у 2010 році. При виборі коефіцієнтів проведено аналіз методик можливих до застосування при розрахунку базового кадастру. Зокрема методика Угоди мерів передбачає два види коефіцієнтів викидів, які відображають два різні підходи до визначення викидів парникових газів. Стандартні коефіцієнти викидів, які визначені нормативами Міжурядової групи експертів зі зміни клімату (МГЕЗК 2006) на основі усереднених даних про склад палива і даних національних кадастрів парникових газів. Такі коефіцієнти не враховують витрати енергії і викиди СО</w:t>
      </w:r>
      <w:r w:rsidR="00FD27BF">
        <w:rPr>
          <w:lang w:val="uk-UA"/>
        </w:rPr>
        <w:t>2</w:t>
      </w:r>
      <w:r w:rsidRPr="0098503E">
        <w:rPr>
          <w:lang w:val="uk-UA"/>
        </w:rPr>
        <w:t xml:space="preserve"> за межами міських територій під час видобування, підготовки, транспортування і використання палива, а також під час виготовлення і експлуатації пристроїв та установок, призначених для використання джерел енергії. </w:t>
      </w:r>
    </w:p>
    <w:p w14:paraId="5221898F" w14:textId="77777777" w:rsidR="00A87B1C" w:rsidRPr="0098503E" w:rsidRDefault="00A87B1C" w:rsidP="00FE79B3">
      <w:pPr>
        <w:spacing w:after="0"/>
        <w:rPr>
          <w:lang w:val="uk-UA"/>
        </w:rPr>
      </w:pPr>
      <w:r w:rsidRPr="0098503E">
        <w:rPr>
          <w:lang w:val="uk-UA"/>
        </w:rPr>
        <w:t>На підставі аналізу отриманих даних та можливих методик розрахунку приймаємо методику стандартних коефіцієнтів. У відповідності до рекомендацій приведених у методології розрахунку базового кадастру викидів приймаємо до розрахунку тільки викиди СО</w:t>
      </w:r>
      <w:r w:rsidR="00FE79B3">
        <w:rPr>
          <w:lang w:val="uk-UA"/>
        </w:rPr>
        <w:t>2</w:t>
      </w:r>
      <w:r w:rsidRPr="0098503E">
        <w:rPr>
          <w:lang w:val="uk-UA"/>
        </w:rPr>
        <w:t>.</w:t>
      </w:r>
    </w:p>
    <w:p w14:paraId="6BA715DA" w14:textId="77777777" w:rsidR="00A87B1C" w:rsidRPr="0098503E" w:rsidRDefault="00A87B1C" w:rsidP="00FE79B3">
      <w:pPr>
        <w:spacing w:after="0"/>
        <w:rPr>
          <w:lang w:val="uk-UA"/>
        </w:rPr>
      </w:pPr>
      <w:r w:rsidRPr="0098503E">
        <w:rPr>
          <w:lang w:val="uk-UA"/>
        </w:rPr>
        <w:t>БКВ є важливим інструментом, що дає можливість громадам вимірювати свої дії пов’язані зі зміною клімату. БКВ дає можливість визначати базовий рік і вимірювати зміни в об’ємах викидів, зокрема їх зменшення, з метою досягнення встановлених по зниженню цілей СО</w:t>
      </w:r>
      <w:r w:rsidR="00FE79B3">
        <w:rPr>
          <w:lang w:val="uk-UA"/>
        </w:rPr>
        <w:t>2</w:t>
      </w:r>
      <w:r w:rsidRPr="0098503E">
        <w:rPr>
          <w:lang w:val="uk-UA"/>
        </w:rPr>
        <w:t>.</w:t>
      </w:r>
    </w:p>
    <w:p w14:paraId="03FE4369" w14:textId="77777777" w:rsidR="00A87B1C" w:rsidRPr="0098503E" w:rsidRDefault="00A87B1C" w:rsidP="00084600">
      <w:pPr>
        <w:spacing w:after="0"/>
        <w:rPr>
          <w:szCs w:val="28"/>
          <w:lang w:val="uk-UA" w:eastAsia="uk-UA"/>
        </w:rPr>
      </w:pPr>
      <w:r w:rsidRPr="0098503E">
        <w:rPr>
          <w:szCs w:val="28"/>
          <w:lang w:val="uk-UA" w:eastAsia="uk-UA"/>
        </w:rPr>
        <w:t xml:space="preserve">Варто зауважити, що Ковельська </w:t>
      </w:r>
      <w:r w:rsidR="0084109D" w:rsidRPr="0098503E">
        <w:rPr>
          <w:szCs w:val="28"/>
          <w:lang w:val="uk-UA" w:eastAsia="uk-UA"/>
        </w:rPr>
        <w:t>ТГ</w:t>
      </w:r>
      <w:r w:rsidRPr="0098503E">
        <w:rPr>
          <w:szCs w:val="28"/>
          <w:lang w:val="uk-UA" w:eastAsia="uk-UA"/>
        </w:rPr>
        <w:t xml:space="preserve"> дотрималась такої ж методики розрахунку БКВ у ПДСЕРК, як і при підготовці ПДСЕР.</w:t>
      </w:r>
    </w:p>
    <w:p w14:paraId="4C6CC652" w14:textId="77777777" w:rsidR="008C1053" w:rsidRPr="0098503E" w:rsidRDefault="008C1053" w:rsidP="00084600">
      <w:pPr>
        <w:spacing w:after="0"/>
        <w:rPr>
          <w:shd w:val="clear" w:color="auto" w:fill="FFFFFF"/>
          <w:lang w:val="uk-UA"/>
        </w:rPr>
      </w:pPr>
      <w:r w:rsidRPr="0098503E">
        <w:rPr>
          <w:lang w:val="uk-UA"/>
        </w:rPr>
        <w:lastRenderedPageBreak/>
        <w:t xml:space="preserve">Відповідно до методології Угоди мерів результати БКВ реєструють у онлайн шаблоні ПДСЕРК, який знаходиться в кабінеті міста на сайті </w:t>
      </w:r>
      <w:hyperlink r:id="rId27" w:history="1">
        <w:r w:rsidRPr="0098503E">
          <w:rPr>
            <w:lang w:val="uk-UA"/>
          </w:rPr>
          <w:t>www.com-east.eu</w:t>
        </w:r>
      </w:hyperlink>
      <w:r w:rsidRPr="0098503E">
        <w:rPr>
          <w:shd w:val="clear" w:color="auto" w:fill="FFFFFF"/>
          <w:lang w:val="uk-UA"/>
        </w:rPr>
        <w:t>.</w:t>
      </w:r>
    </w:p>
    <w:p w14:paraId="040113F4" w14:textId="77777777" w:rsidR="008C1053" w:rsidRPr="0098503E" w:rsidRDefault="008C1053" w:rsidP="00281C78">
      <w:pPr>
        <w:rPr>
          <w:shd w:val="clear" w:color="auto" w:fill="FFFFFF"/>
          <w:lang w:val="uk-UA"/>
        </w:rPr>
      </w:pPr>
      <w:r w:rsidRPr="0098503E">
        <w:rPr>
          <w:shd w:val="clear" w:color="auto" w:fill="FFFFFF"/>
          <w:lang w:val="uk-UA"/>
        </w:rPr>
        <w:t>У</w:t>
      </w:r>
      <w:r w:rsidR="00FE79B3">
        <w:rPr>
          <w:shd w:val="clear" w:color="auto" w:fill="FFFFFF"/>
          <w:lang w:val="uk-UA"/>
        </w:rPr>
        <w:t xml:space="preserve"> </w:t>
      </w:r>
      <w:r>
        <w:fldChar w:fldCharType="begin"/>
      </w:r>
      <w:r>
        <w:instrText xml:space="preserve"> REF _Ref156212231 \h  \* MERGEFORMAT </w:instrText>
      </w:r>
      <w:r>
        <w:fldChar w:fldCharType="separate"/>
      </w:r>
      <w:r w:rsidR="00AD7DE8">
        <w:rPr>
          <w:i/>
          <w:iCs/>
          <w:lang w:val="uk-UA"/>
        </w:rPr>
        <w:t>Таблиці</w:t>
      </w:r>
      <w:r w:rsidR="00AD7DE8" w:rsidRPr="00AD7DE8">
        <w:rPr>
          <w:i/>
          <w:iCs/>
          <w:lang w:val="uk-UA"/>
        </w:rPr>
        <w:t xml:space="preserve"> 15</w:t>
      </w:r>
      <w:r>
        <w:fldChar w:fldCharType="end"/>
      </w:r>
      <w:r w:rsidR="004B5B5F">
        <w:rPr>
          <w:lang w:val="uk-UA"/>
        </w:rPr>
        <w:t xml:space="preserve"> </w:t>
      </w:r>
      <w:r w:rsidRPr="0098503E">
        <w:rPr>
          <w:shd w:val="clear" w:color="auto" w:fill="FFFFFF"/>
          <w:lang w:val="uk-UA"/>
        </w:rPr>
        <w:t xml:space="preserve">наведено коефіцієнти викидів </w:t>
      </w:r>
      <w:r w:rsidRPr="0098503E">
        <w:rPr>
          <w:lang w:val="uk-UA"/>
        </w:rPr>
        <w:t>СО</w:t>
      </w:r>
      <w:r w:rsidR="00FE79B3">
        <w:rPr>
          <w:lang w:val="uk-UA"/>
        </w:rPr>
        <w:t>2</w:t>
      </w:r>
      <w:r w:rsidRPr="0098503E">
        <w:rPr>
          <w:lang w:val="uk-UA"/>
        </w:rPr>
        <w:t xml:space="preserve">, </w:t>
      </w:r>
      <w:r w:rsidRPr="0098503E">
        <w:rPr>
          <w:i/>
          <w:lang w:val="uk-UA"/>
        </w:rPr>
        <w:t>тонн/МВт·год</w:t>
      </w:r>
      <w:r w:rsidRPr="0098503E">
        <w:rPr>
          <w:shd w:val="clear" w:color="auto" w:fill="FFFFFF"/>
          <w:lang w:val="uk-UA"/>
        </w:rPr>
        <w:t>, застосовуваних при розрахунках базового кадастру викидів.</w:t>
      </w:r>
    </w:p>
    <w:p w14:paraId="38673B27" w14:textId="77777777" w:rsidR="008C1053" w:rsidRPr="0098503E" w:rsidRDefault="00281C78" w:rsidP="00281C78">
      <w:pPr>
        <w:pStyle w:val="af7"/>
      </w:pPr>
      <w:bookmarkStart w:id="66" w:name="_Ref15621223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15</w:t>
      </w:r>
      <w:r w:rsidR="0030053E" w:rsidRPr="0098503E">
        <w:rPr>
          <w:noProof/>
        </w:rPr>
        <w:fldChar w:fldCharType="end"/>
      </w:r>
      <w:bookmarkEnd w:id="66"/>
      <w:r w:rsidRPr="0098503E">
        <w:t>. Значення коефіцієнтів викидів СО2, тонн/ МВт·год</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84"/>
        <w:gridCol w:w="2693"/>
      </w:tblGrid>
      <w:tr w:rsidR="008C1053" w:rsidRPr="0098503E" w14:paraId="7C1E7D06" w14:textId="77777777" w:rsidTr="007372EF">
        <w:trPr>
          <w:trHeight w:val="315"/>
          <w:jc w:val="center"/>
        </w:trPr>
        <w:tc>
          <w:tcPr>
            <w:tcW w:w="2689" w:type="dxa"/>
            <w:shd w:val="clear" w:color="auto" w:fill="auto"/>
            <w:noWrap/>
            <w:vAlign w:val="bottom"/>
          </w:tcPr>
          <w:p w14:paraId="6B5513E4" w14:textId="77777777"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Тип енергоресурсу</w:t>
            </w:r>
          </w:p>
        </w:tc>
        <w:tc>
          <w:tcPr>
            <w:tcW w:w="1984" w:type="dxa"/>
            <w:shd w:val="clear" w:color="auto" w:fill="auto"/>
            <w:noWrap/>
            <w:vAlign w:val="bottom"/>
          </w:tcPr>
          <w:p w14:paraId="39E91208" w14:textId="77777777"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Одиниця виміру</w:t>
            </w:r>
          </w:p>
        </w:tc>
        <w:tc>
          <w:tcPr>
            <w:tcW w:w="2693" w:type="dxa"/>
            <w:shd w:val="clear" w:color="auto" w:fill="auto"/>
            <w:noWrap/>
            <w:vAlign w:val="bottom"/>
          </w:tcPr>
          <w:p w14:paraId="3D658EA7" w14:textId="77777777" w:rsidR="008C1053" w:rsidRPr="0098503E" w:rsidRDefault="008C1053" w:rsidP="00281C78">
            <w:pPr>
              <w:pStyle w:val="TableParagraph"/>
              <w:ind w:firstLine="169"/>
              <w:rPr>
                <w:rFonts w:ascii="Times New Roman" w:hAnsi="Times New Roman"/>
                <w:b/>
                <w:sz w:val="24"/>
                <w:szCs w:val="24"/>
              </w:rPr>
            </w:pPr>
            <w:r w:rsidRPr="0098503E">
              <w:rPr>
                <w:rFonts w:ascii="Times New Roman" w:hAnsi="Times New Roman"/>
                <w:b/>
                <w:sz w:val="24"/>
                <w:szCs w:val="24"/>
              </w:rPr>
              <w:t>Коефіцієнт переводу</w:t>
            </w:r>
          </w:p>
        </w:tc>
      </w:tr>
      <w:tr w:rsidR="008C1053" w:rsidRPr="0098503E" w14:paraId="2710F7D3" w14:textId="77777777" w:rsidTr="00D55ABF">
        <w:trPr>
          <w:trHeight w:val="315"/>
          <w:jc w:val="center"/>
        </w:trPr>
        <w:tc>
          <w:tcPr>
            <w:tcW w:w="2689" w:type="dxa"/>
            <w:shd w:val="clear" w:color="auto" w:fill="auto"/>
            <w:noWrap/>
            <w:vAlign w:val="bottom"/>
            <w:hideMark/>
          </w:tcPr>
          <w:p w14:paraId="38AF3FA6" w14:textId="77777777" w:rsidR="008C1053" w:rsidRPr="0098503E" w:rsidRDefault="008C1053" w:rsidP="00281C78">
            <w:pPr>
              <w:ind w:firstLine="169"/>
              <w:rPr>
                <w:bCs/>
                <w:noProof/>
                <w:sz w:val="24"/>
                <w:lang w:val="uk-UA"/>
              </w:rPr>
            </w:pPr>
            <w:r w:rsidRPr="0098503E">
              <w:rPr>
                <w:iCs/>
                <w:sz w:val="24"/>
                <w:lang w:val="uk-UA"/>
              </w:rPr>
              <w:t>Електроенергія</w:t>
            </w:r>
            <w:r w:rsidRPr="0098503E">
              <w:rPr>
                <w:rStyle w:val="af"/>
                <w:bCs/>
                <w:noProof/>
                <w:sz w:val="24"/>
                <w:lang w:val="uk-UA"/>
              </w:rPr>
              <w:footnoteReference w:id="1"/>
            </w:r>
          </w:p>
        </w:tc>
        <w:tc>
          <w:tcPr>
            <w:tcW w:w="1984" w:type="dxa"/>
            <w:shd w:val="clear" w:color="auto" w:fill="auto"/>
            <w:noWrap/>
            <w:vAlign w:val="bottom"/>
          </w:tcPr>
          <w:p w14:paraId="36298F82"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73733DA6" w14:textId="77777777" w:rsidR="008C1053" w:rsidRPr="0098503E" w:rsidRDefault="008C1053" w:rsidP="00281C78">
            <w:pPr>
              <w:ind w:firstLine="169"/>
              <w:jc w:val="center"/>
              <w:rPr>
                <w:iCs/>
                <w:sz w:val="24"/>
                <w:lang w:val="uk-UA"/>
              </w:rPr>
            </w:pPr>
            <w:r w:rsidRPr="0098503E">
              <w:rPr>
                <w:iCs/>
                <w:sz w:val="24"/>
                <w:lang w:val="uk-UA"/>
              </w:rPr>
              <w:t>0,6</w:t>
            </w:r>
            <w:r w:rsidR="007034FF" w:rsidRPr="0098503E">
              <w:rPr>
                <w:iCs/>
                <w:sz w:val="24"/>
                <w:lang w:val="uk-UA"/>
              </w:rPr>
              <w:t>28</w:t>
            </w:r>
          </w:p>
        </w:tc>
      </w:tr>
      <w:tr w:rsidR="008C1053" w:rsidRPr="0098503E" w14:paraId="685624F3" w14:textId="77777777" w:rsidTr="00D55ABF">
        <w:trPr>
          <w:trHeight w:val="255"/>
          <w:jc w:val="center"/>
        </w:trPr>
        <w:tc>
          <w:tcPr>
            <w:tcW w:w="2689" w:type="dxa"/>
            <w:shd w:val="clear" w:color="auto" w:fill="auto"/>
            <w:noWrap/>
            <w:vAlign w:val="bottom"/>
            <w:hideMark/>
          </w:tcPr>
          <w:p w14:paraId="5100307E" w14:textId="77777777" w:rsidR="008C1053" w:rsidRPr="0098503E" w:rsidRDefault="008C1053" w:rsidP="00281C78">
            <w:pPr>
              <w:ind w:firstLine="169"/>
              <w:rPr>
                <w:iCs/>
                <w:sz w:val="24"/>
                <w:lang w:val="uk-UA"/>
              </w:rPr>
            </w:pPr>
            <w:r w:rsidRPr="0098503E">
              <w:rPr>
                <w:iCs/>
                <w:sz w:val="24"/>
                <w:lang w:val="uk-UA"/>
              </w:rPr>
              <w:t xml:space="preserve">Газ </w:t>
            </w:r>
          </w:p>
        </w:tc>
        <w:tc>
          <w:tcPr>
            <w:tcW w:w="1984" w:type="dxa"/>
            <w:shd w:val="clear" w:color="auto" w:fill="auto"/>
            <w:noWrap/>
          </w:tcPr>
          <w:p w14:paraId="0F513F9F"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3B02752D" w14:textId="77777777" w:rsidR="008C1053" w:rsidRPr="0098503E" w:rsidRDefault="008C1053" w:rsidP="00281C78">
            <w:pPr>
              <w:ind w:firstLine="169"/>
              <w:jc w:val="center"/>
              <w:rPr>
                <w:iCs/>
                <w:sz w:val="24"/>
                <w:lang w:val="uk-UA"/>
              </w:rPr>
            </w:pPr>
            <w:r w:rsidRPr="0098503E">
              <w:rPr>
                <w:iCs/>
                <w:sz w:val="24"/>
                <w:lang w:val="uk-UA"/>
              </w:rPr>
              <w:t>0,202</w:t>
            </w:r>
          </w:p>
        </w:tc>
      </w:tr>
      <w:tr w:rsidR="008C1053" w:rsidRPr="0098503E" w14:paraId="416543D1" w14:textId="77777777" w:rsidTr="00D55ABF">
        <w:trPr>
          <w:trHeight w:val="255"/>
          <w:jc w:val="center"/>
        </w:trPr>
        <w:tc>
          <w:tcPr>
            <w:tcW w:w="2689" w:type="dxa"/>
            <w:shd w:val="clear" w:color="auto" w:fill="auto"/>
            <w:noWrap/>
            <w:vAlign w:val="bottom"/>
            <w:hideMark/>
          </w:tcPr>
          <w:p w14:paraId="4BD463CE" w14:textId="77777777" w:rsidR="008C1053" w:rsidRPr="0098503E" w:rsidRDefault="008C1053" w:rsidP="00281C78">
            <w:pPr>
              <w:ind w:firstLine="169"/>
              <w:rPr>
                <w:iCs/>
                <w:sz w:val="24"/>
                <w:lang w:val="uk-UA"/>
              </w:rPr>
            </w:pPr>
            <w:r w:rsidRPr="0098503E">
              <w:rPr>
                <w:iCs/>
                <w:sz w:val="24"/>
                <w:lang w:val="uk-UA"/>
              </w:rPr>
              <w:t>Теплова енергія</w:t>
            </w:r>
            <w:r w:rsidRPr="0098503E">
              <w:rPr>
                <w:rStyle w:val="af"/>
                <w:iCs/>
                <w:sz w:val="24"/>
                <w:lang w:val="uk-UA"/>
              </w:rPr>
              <w:footnoteReference w:id="2"/>
            </w:r>
          </w:p>
        </w:tc>
        <w:tc>
          <w:tcPr>
            <w:tcW w:w="1984" w:type="dxa"/>
            <w:shd w:val="clear" w:color="auto" w:fill="auto"/>
            <w:noWrap/>
          </w:tcPr>
          <w:p w14:paraId="2E05B466"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2BE66960" w14:textId="77777777" w:rsidR="008C1053" w:rsidRPr="0098503E" w:rsidRDefault="008C1053" w:rsidP="00281C78">
            <w:pPr>
              <w:ind w:firstLine="169"/>
              <w:jc w:val="center"/>
              <w:rPr>
                <w:iCs/>
                <w:sz w:val="24"/>
                <w:lang w:val="uk-UA"/>
              </w:rPr>
            </w:pPr>
            <w:r w:rsidRPr="0098503E">
              <w:rPr>
                <w:iCs/>
                <w:sz w:val="24"/>
                <w:lang w:val="uk-UA"/>
              </w:rPr>
              <w:t>0,3</w:t>
            </w:r>
          </w:p>
        </w:tc>
      </w:tr>
      <w:tr w:rsidR="008C1053" w:rsidRPr="0098503E" w14:paraId="341A09DF" w14:textId="77777777" w:rsidTr="00D55ABF">
        <w:trPr>
          <w:trHeight w:val="255"/>
          <w:jc w:val="center"/>
        </w:trPr>
        <w:tc>
          <w:tcPr>
            <w:tcW w:w="2689" w:type="dxa"/>
            <w:shd w:val="clear" w:color="auto" w:fill="auto"/>
            <w:noWrap/>
            <w:vAlign w:val="bottom"/>
            <w:hideMark/>
          </w:tcPr>
          <w:p w14:paraId="64E78EC0" w14:textId="77777777" w:rsidR="008C1053" w:rsidRPr="0098503E" w:rsidRDefault="008C1053" w:rsidP="00281C78">
            <w:pPr>
              <w:ind w:firstLine="169"/>
              <w:rPr>
                <w:iCs/>
                <w:sz w:val="24"/>
                <w:lang w:val="uk-UA"/>
              </w:rPr>
            </w:pPr>
            <w:r w:rsidRPr="0098503E">
              <w:rPr>
                <w:iCs/>
                <w:sz w:val="24"/>
                <w:lang w:val="uk-UA"/>
              </w:rPr>
              <w:t>Дизельне паливо</w:t>
            </w:r>
          </w:p>
        </w:tc>
        <w:tc>
          <w:tcPr>
            <w:tcW w:w="1984" w:type="dxa"/>
            <w:shd w:val="clear" w:color="auto" w:fill="auto"/>
            <w:noWrap/>
          </w:tcPr>
          <w:p w14:paraId="225C562F"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4B631B45" w14:textId="77777777" w:rsidR="008C1053" w:rsidRPr="0098503E" w:rsidRDefault="008C1053" w:rsidP="00281C78">
            <w:pPr>
              <w:ind w:firstLine="169"/>
              <w:jc w:val="center"/>
              <w:rPr>
                <w:iCs/>
                <w:sz w:val="24"/>
                <w:lang w:val="uk-UA"/>
              </w:rPr>
            </w:pPr>
            <w:r w:rsidRPr="0098503E">
              <w:rPr>
                <w:iCs/>
                <w:sz w:val="24"/>
                <w:lang w:val="uk-UA"/>
              </w:rPr>
              <w:t>0, 267</w:t>
            </w:r>
          </w:p>
        </w:tc>
      </w:tr>
      <w:tr w:rsidR="008C1053" w:rsidRPr="0098503E" w14:paraId="4214772E" w14:textId="77777777" w:rsidTr="00D55ABF">
        <w:trPr>
          <w:trHeight w:val="255"/>
          <w:jc w:val="center"/>
        </w:trPr>
        <w:tc>
          <w:tcPr>
            <w:tcW w:w="2689" w:type="dxa"/>
            <w:shd w:val="clear" w:color="auto" w:fill="auto"/>
            <w:noWrap/>
            <w:vAlign w:val="bottom"/>
            <w:hideMark/>
          </w:tcPr>
          <w:p w14:paraId="65F987C0" w14:textId="77777777" w:rsidR="008C1053" w:rsidRPr="0098503E" w:rsidRDefault="008C1053" w:rsidP="00281C78">
            <w:pPr>
              <w:ind w:firstLine="169"/>
              <w:rPr>
                <w:iCs/>
                <w:sz w:val="24"/>
                <w:lang w:val="uk-UA"/>
              </w:rPr>
            </w:pPr>
            <w:r w:rsidRPr="0098503E">
              <w:rPr>
                <w:iCs/>
                <w:sz w:val="24"/>
                <w:lang w:val="uk-UA"/>
              </w:rPr>
              <w:t>Бензин</w:t>
            </w:r>
          </w:p>
        </w:tc>
        <w:tc>
          <w:tcPr>
            <w:tcW w:w="1984" w:type="dxa"/>
            <w:shd w:val="clear" w:color="auto" w:fill="auto"/>
            <w:noWrap/>
          </w:tcPr>
          <w:p w14:paraId="30D9C57D"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2D7A261A" w14:textId="77777777" w:rsidR="008C1053" w:rsidRPr="0098503E" w:rsidRDefault="008C1053" w:rsidP="00281C78">
            <w:pPr>
              <w:ind w:firstLine="169"/>
              <w:jc w:val="center"/>
              <w:rPr>
                <w:iCs/>
                <w:sz w:val="24"/>
                <w:lang w:val="uk-UA"/>
              </w:rPr>
            </w:pPr>
            <w:r w:rsidRPr="0098503E">
              <w:rPr>
                <w:iCs/>
                <w:sz w:val="24"/>
                <w:lang w:val="uk-UA"/>
              </w:rPr>
              <w:t>0, 249</w:t>
            </w:r>
          </w:p>
        </w:tc>
      </w:tr>
      <w:tr w:rsidR="008C1053" w:rsidRPr="0098503E" w14:paraId="5A3BD871" w14:textId="77777777" w:rsidTr="00D55ABF">
        <w:trPr>
          <w:trHeight w:val="300"/>
          <w:jc w:val="center"/>
        </w:trPr>
        <w:tc>
          <w:tcPr>
            <w:tcW w:w="2689" w:type="dxa"/>
            <w:shd w:val="clear" w:color="auto" w:fill="auto"/>
            <w:vAlign w:val="bottom"/>
            <w:hideMark/>
          </w:tcPr>
          <w:p w14:paraId="262D0158" w14:textId="77777777" w:rsidR="008C1053" w:rsidRPr="0098503E" w:rsidRDefault="008C1053" w:rsidP="00281C78">
            <w:pPr>
              <w:ind w:firstLine="169"/>
              <w:rPr>
                <w:iCs/>
                <w:sz w:val="24"/>
                <w:lang w:val="uk-UA"/>
              </w:rPr>
            </w:pPr>
            <w:r w:rsidRPr="0098503E">
              <w:rPr>
                <w:iCs/>
                <w:sz w:val="24"/>
                <w:lang w:val="uk-UA"/>
              </w:rPr>
              <w:t>Газ (зріджений)</w:t>
            </w:r>
          </w:p>
        </w:tc>
        <w:tc>
          <w:tcPr>
            <w:tcW w:w="1984" w:type="dxa"/>
            <w:shd w:val="clear" w:color="auto" w:fill="auto"/>
            <w:noWrap/>
          </w:tcPr>
          <w:p w14:paraId="27995A72" w14:textId="77777777" w:rsidR="008C1053" w:rsidRPr="0098503E" w:rsidRDefault="008C1053" w:rsidP="00281C78">
            <w:pPr>
              <w:ind w:firstLine="169"/>
              <w:jc w:val="center"/>
              <w:rPr>
                <w:iCs/>
                <w:sz w:val="24"/>
                <w:lang w:val="uk-UA"/>
              </w:rPr>
            </w:pPr>
            <w:r w:rsidRPr="0098503E">
              <w:rPr>
                <w:iCs/>
                <w:sz w:val="24"/>
                <w:lang w:val="uk-UA"/>
              </w:rPr>
              <w:t>т/Мвт*год</w:t>
            </w:r>
          </w:p>
        </w:tc>
        <w:tc>
          <w:tcPr>
            <w:tcW w:w="2693" w:type="dxa"/>
            <w:shd w:val="clear" w:color="auto" w:fill="auto"/>
            <w:noWrap/>
            <w:vAlign w:val="bottom"/>
            <w:hideMark/>
          </w:tcPr>
          <w:p w14:paraId="412F9A36" w14:textId="77777777" w:rsidR="008C1053" w:rsidRPr="0098503E" w:rsidRDefault="008C1053" w:rsidP="00281C78">
            <w:pPr>
              <w:ind w:firstLine="169"/>
              <w:jc w:val="center"/>
              <w:rPr>
                <w:iCs/>
                <w:sz w:val="24"/>
                <w:lang w:val="uk-UA"/>
              </w:rPr>
            </w:pPr>
            <w:r w:rsidRPr="0098503E">
              <w:rPr>
                <w:iCs/>
                <w:sz w:val="24"/>
                <w:lang w:val="uk-UA"/>
              </w:rPr>
              <w:t>0,227</w:t>
            </w:r>
          </w:p>
        </w:tc>
      </w:tr>
    </w:tbl>
    <w:p w14:paraId="44EB4430" w14:textId="77777777" w:rsidR="00281C78" w:rsidRPr="0098503E" w:rsidRDefault="00281C78" w:rsidP="00281C78">
      <w:pPr>
        <w:rPr>
          <w:lang w:val="uk-UA"/>
        </w:rPr>
      </w:pPr>
    </w:p>
    <w:p w14:paraId="10A3B6D0" w14:textId="77777777" w:rsidR="008C1053" w:rsidRPr="0098503E" w:rsidRDefault="008C1053" w:rsidP="00281C78">
      <w:pPr>
        <w:rPr>
          <w:lang w:val="uk-UA"/>
        </w:rPr>
      </w:pPr>
      <w:r w:rsidRPr="0098503E">
        <w:rPr>
          <w:lang w:val="uk-UA"/>
        </w:rPr>
        <w:t>Розрахунок базового кадастру викидів приймаємо абсолютний цільовий показник. В базовому</w:t>
      </w:r>
      <w:r w:rsidR="001256A0" w:rsidRPr="0098503E">
        <w:rPr>
          <w:lang w:val="uk-UA"/>
        </w:rPr>
        <w:t xml:space="preserve"> 2010</w:t>
      </w:r>
      <w:r w:rsidRPr="0098503E">
        <w:rPr>
          <w:lang w:val="uk-UA"/>
        </w:rPr>
        <w:t xml:space="preserve"> році для вибраних секторів у м. Ковелі базовий кадастр викидів в абсолютному вимірі становить</w:t>
      </w:r>
      <w:r w:rsidR="007034FF" w:rsidRPr="0098503E">
        <w:rPr>
          <w:lang w:val="uk-UA"/>
        </w:rPr>
        <w:t xml:space="preserve"> 190 365,7</w:t>
      </w:r>
      <w:r w:rsidRPr="0098503E">
        <w:rPr>
          <w:lang w:val="uk-UA"/>
        </w:rPr>
        <w:t xml:space="preserve"> т.</w:t>
      </w:r>
      <w:r w:rsidR="00FE79B3">
        <w:rPr>
          <w:lang w:val="uk-UA"/>
        </w:rPr>
        <w:t xml:space="preserve"> </w:t>
      </w:r>
      <w:r w:rsidRPr="0098503E">
        <w:rPr>
          <w:lang w:val="uk-UA"/>
        </w:rPr>
        <w:t>СО2 (МВт*год).</w:t>
      </w:r>
    </w:p>
    <w:p w14:paraId="73A90713" w14:textId="77777777" w:rsidR="00FD27BF" w:rsidRPr="0098503E" w:rsidRDefault="008C1053" w:rsidP="00FD27BF">
      <w:pPr>
        <w:rPr>
          <w:lang w:val="uk-UA"/>
        </w:rPr>
      </w:pPr>
      <w:r w:rsidRPr="0098503E">
        <w:rPr>
          <w:lang w:val="uk-UA"/>
        </w:rPr>
        <w:t xml:space="preserve">У </w:t>
      </w:r>
      <w:r>
        <w:fldChar w:fldCharType="begin"/>
      </w:r>
      <w:r>
        <w:instrText xml:space="preserve"> REF _Ref156212361 \h  \* MERGEFORMAT </w:instrText>
      </w:r>
      <w:r>
        <w:fldChar w:fldCharType="separate"/>
      </w:r>
      <w:r w:rsidR="00AD7DE8">
        <w:rPr>
          <w:i/>
          <w:iCs/>
          <w:lang w:val="uk-UA"/>
        </w:rPr>
        <w:t>Таблиці</w:t>
      </w:r>
      <w:r w:rsidR="00AD7DE8" w:rsidRPr="00AD7DE8">
        <w:rPr>
          <w:i/>
          <w:iCs/>
          <w:lang w:val="uk-UA"/>
        </w:rPr>
        <w:t xml:space="preserve"> </w:t>
      </w:r>
      <w:r w:rsidR="00AD7DE8" w:rsidRPr="00AD7DE8">
        <w:rPr>
          <w:i/>
          <w:iCs/>
          <w:noProof/>
          <w:lang w:val="uk-UA"/>
        </w:rPr>
        <w:t>16</w:t>
      </w:r>
      <w:r>
        <w:fldChar w:fldCharType="end"/>
      </w:r>
      <w:r w:rsidR="008D32CE">
        <w:rPr>
          <w:lang w:val="uk-UA"/>
        </w:rPr>
        <w:t xml:space="preserve"> </w:t>
      </w:r>
      <w:r w:rsidRPr="0098503E">
        <w:rPr>
          <w:lang w:val="uk-UA"/>
        </w:rPr>
        <w:t>наведено обсяг викиди СО2 ключовими секторами у базовому 2010 році</w:t>
      </w:r>
    </w:p>
    <w:p w14:paraId="368168FA" w14:textId="77777777" w:rsidR="00281C78" w:rsidRPr="0098503E" w:rsidRDefault="00281C78" w:rsidP="00281C78">
      <w:pPr>
        <w:pStyle w:val="af7"/>
      </w:pPr>
      <w:bookmarkStart w:id="67" w:name="_Ref15621236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16</w:t>
      </w:r>
      <w:r w:rsidR="0030053E" w:rsidRPr="0098503E">
        <w:rPr>
          <w:noProof/>
        </w:rPr>
        <w:fldChar w:fldCharType="end"/>
      </w:r>
      <w:bookmarkEnd w:id="67"/>
      <w:r w:rsidRPr="0098503E">
        <w:t>. Об’єми викидів СО2 ключовими секторами у базовому 2010 році [т.]</w:t>
      </w:r>
    </w:p>
    <w:tbl>
      <w:tblPr>
        <w:tblW w:w="9629" w:type="dxa"/>
        <w:jc w:val="center"/>
        <w:tblLayout w:type="fixed"/>
        <w:tblLook w:val="04A0" w:firstRow="1" w:lastRow="0" w:firstColumn="1" w:lastColumn="0" w:noHBand="0" w:noVBand="1"/>
      </w:tblPr>
      <w:tblGrid>
        <w:gridCol w:w="1833"/>
        <w:gridCol w:w="1418"/>
        <w:gridCol w:w="1134"/>
        <w:gridCol w:w="992"/>
        <w:gridCol w:w="992"/>
        <w:gridCol w:w="992"/>
        <w:gridCol w:w="993"/>
        <w:gridCol w:w="1275"/>
      </w:tblGrid>
      <w:tr w:rsidR="007034FF" w:rsidRPr="004B5B5F" w14:paraId="5F59F7F7" w14:textId="77777777" w:rsidTr="00465912">
        <w:trPr>
          <w:trHeight w:val="315"/>
          <w:jc w:val="center"/>
        </w:trPr>
        <w:tc>
          <w:tcPr>
            <w:tcW w:w="9629" w:type="dxa"/>
            <w:gridSpan w:val="8"/>
            <w:tcBorders>
              <w:top w:val="single" w:sz="8" w:space="0" w:color="auto"/>
              <w:left w:val="single" w:sz="8" w:space="0" w:color="auto"/>
              <w:bottom w:val="single" w:sz="4" w:space="0" w:color="auto"/>
              <w:right w:val="single" w:sz="8" w:space="0" w:color="000000"/>
            </w:tcBorders>
            <w:shd w:val="clear" w:color="auto" w:fill="auto"/>
            <w:vAlign w:val="center"/>
            <w:hideMark/>
          </w:tcPr>
          <w:p w14:paraId="1DA50914" w14:textId="77777777" w:rsidR="007034FF" w:rsidRPr="004B5B5F" w:rsidRDefault="007034FF" w:rsidP="00281C78">
            <w:pPr>
              <w:ind w:firstLine="0"/>
              <w:jc w:val="center"/>
              <w:rPr>
                <w:b/>
                <w:bCs/>
                <w:sz w:val="22"/>
                <w:lang w:val="uk-UA" w:eastAsia="uk-UA"/>
              </w:rPr>
            </w:pPr>
            <w:bookmarkStart w:id="68" w:name="_Ref102341830"/>
            <w:r w:rsidRPr="004B5B5F">
              <w:rPr>
                <w:b/>
                <w:bCs/>
                <w:sz w:val="22"/>
                <w:szCs w:val="22"/>
                <w:lang w:val="uk-UA" w:eastAsia="uk-UA"/>
              </w:rPr>
              <w:t xml:space="preserve">Об’єми викидів СО2 ключовими секторами у базовому 2010 році [т.] </w:t>
            </w:r>
          </w:p>
        </w:tc>
      </w:tr>
      <w:tr w:rsidR="007034FF" w:rsidRPr="004B5B5F" w14:paraId="12214428" w14:textId="77777777" w:rsidTr="00465912">
        <w:trPr>
          <w:trHeight w:val="255"/>
          <w:jc w:val="center"/>
        </w:trPr>
        <w:tc>
          <w:tcPr>
            <w:tcW w:w="1833" w:type="dxa"/>
            <w:vMerge w:val="restart"/>
            <w:tcBorders>
              <w:top w:val="nil"/>
              <w:left w:val="single" w:sz="8" w:space="0" w:color="auto"/>
              <w:bottom w:val="single" w:sz="4" w:space="0" w:color="000000"/>
              <w:right w:val="single" w:sz="4" w:space="0" w:color="auto"/>
            </w:tcBorders>
            <w:shd w:val="clear" w:color="auto" w:fill="auto"/>
            <w:vAlign w:val="center"/>
            <w:hideMark/>
          </w:tcPr>
          <w:p w14:paraId="198AA54F" w14:textId="77777777" w:rsidR="007034FF" w:rsidRPr="004B5B5F" w:rsidRDefault="007034FF" w:rsidP="00281C78">
            <w:pPr>
              <w:ind w:firstLine="0"/>
              <w:jc w:val="center"/>
              <w:rPr>
                <w:sz w:val="22"/>
                <w:lang w:val="uk-UA" w:eastAsia="uk-UA"/>
              </w:rPr>
            </w:pPr>
            <w:r w:rsidRPr="004B5B5F">
              <w:rPr>
                <w:sz w:val="22"/>
                <w:szCs w:val="22"/>
                <w:lang w:val="uk-UA" w:eastAsia="uk-UA"/>
              </w:rPr>
              <w:t>Сектор</w:t>
            </w:r>
          </w:p>
        </w:tc>
        <w:tc>
          <w:tcPr>
            <w:tcW w:w="1418" w:type="dxa"/>
            <w:vMerge w:val="restart"/>
            <w:tcBorders>
              <w:top w:val="nil"/>
              <w:left w:val="single" w:sz="4" w:space="0" w:color="auto"/>
              <w:bottom w:val="single" w:sz="4" w:space="0" w:color="auto"/>
              <w:right w:val="single" w:sz="4" w:space="0" w:color="auto"/>
            </w:tcBorders>
            <w:shd w:val="clear" w:color="auto" w:fill="auto"/>
            <w:vAlign w:val="center"/>
            <w:hideMark/>
          </w:tcPr>
          <w:p w14:paraId="76F494B9" w14:textId="77777777" w:rsidR="007034FF" w:rsidRPr="004B5B5F" w:rsidRDefault="007034FF" w:rsidP="00281C78">
            <w:pPr>
              <w:ind w:firstLine="0"/>
              <w:jc w:val="center"/>
              <w:rPr>
                <w:sz w:val="22"/>
                <w:lang w:val="uk-UA" w:eastAsia="uk-UA"/>
              </w:rPr>
            </w:pPr>
            <w:r w:rsidRPr="004B5B5F">
              <w:rPr>
                <w:sz w:val="22"/>
                <w:szCs w:val="22"/>
                <w:lang w:val="uk-UA" w:eastAsia="uk-UA"/>
              </w:rPr>
              <w:t>Електро-енергія</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FFA72EC" w14:textId="77777777" w:rsidR="007034FF" w:rsidRPr="004B5B5F" w:rsidRDefault="007034FF" w:rsidP="00281C78">
            <w:pPr>
              <w:ind w:firstLine="0"/>
              <w:jc w:val="center"/>
              <w:rPr>
                <w:sz w:val="22"/>
                <w:lang w:val="uk-UA" w:eastAsia="uk-UA"/>
              </w:rPr>
            </w:pPr>
            <w:r w:rsidRPr="004B5B5F">
              <w:rPr>
                <w:sz w:val="22"/>
                <w:szCs w:val="22"/>
                <w:lang w:val="uk-UA" w:eastAsia="uk-UA"/>
              </w:rPr>
              <w:t>Теплова енергія</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14:paraId="661788FF" w14:textId="77777777" w:rsidR="007034FF" w:rsidRPr="004B5B5F" w:rsidRDefault="007034FF" w:rsidP="00281C78">
            <w:pPr>
              <w:ind w:firstLine="0"/>
              <w:jc w:val="center"/>
              <w:rPr>
                <w:sz w:val="22"/>
                <w:lang w:val="uk-UA" w:eastAsia="uk-UA"/>
              </w:rPr>
            </w:pPr>
            <w:r w:rsidRPr="004B5B5F">
              <w:rPr>
                <w:sz w:val="22"/>
                <w:szCs w:val="22"/>
                <w:lang w:val="uk-UA" w:eastAsia="uk-UA"/>
              </w:rPr>
              <w:t>Викопне паливо</w:t>
            </w:r>
          </w:p>
        </w:tc>
        <w:tc>
          <w:tcPr>
            <w:tcW w:w="1275" w:type="dxa"/>
            <w:vMerge w:val="restart"/>
            <w:tcBorders>
              <w:top w:val="nil"/>
              <w:left w:val="single" w:sz="4" w:space="0" w:color="auto"/>
              <w:bottom w:val="single" w:sz="4" w:space="0" w:color="auto"/>
              <w:right w:val="single" w:sz="8" w:space="0" w:color="auto"/>
            </w:tcBorders>
            <w:shd w:val="clear" w:color="auto" w:fill="auto"/>
            <w:vAlign w:val="center"/>
            <w:hideMark/>
          </w:tcPr>
          <w:p w14:paraId="2FEF807F" w14:textId="77777777" w:rsidR="007034FF" w:rsidRPr="004B5B5F" w:rsidRDefault="007034FF" w:rsidP="00281C78">
            <w:pPr>
              <w:ind w:firstLine="0"/>
              <w:jc w:val="center"/>
              <w:rPr>
                <w:sz w:val="22"/>
                <w:lang w:val="uk-UA" w:eastAsia="uk-UA"/>
              </w:rPr>
            </w:pPr>
            <w:r w:rsidRPr="004B5B5F">
              <w:rPr>
                <w:sz w:val="22"/>
                <w:szCs w:val="22"/>
                <w:lang w:val="uk-UA" w:eastAsia="uk-UA"/>
              </w:rPr>
              <w:t>З</w:t>
            </w:r>
            <w:r w:rsidR="008D32CE" w:rsidRPr="004B5B5F">
              <w:rPr>
                <w:sz w:val="22"/>
                <w:szCs w:val="22"/>
                <w:lang w:val="uk-UA" w:eastAsia="uk-UA"/>
              </w:rPr>
              <w:t>агалом</w:t>
            </w:r>
          </w:p>
        </w:tc>
      </w:tr>
      <w:tr w:rsidR="007034FF" w:rsidRPr="004B5B5F" w14:paraId="761DB69B" w14:textId="77777777" w:rsidTr="00465912">
        <w:trPr>
          <w:trHeight w:val="507"/>
          <w:jc w:val="center"/>
        </w:trPr>
        <w:tc>
          <w:tcPr>
            <w:tcW w:w="1833" w:type="dxa"/>
            <w:vMerge/>
            <w:tcBorders>
              <w:top w:val="nil"/>
              <w:left w:val="single" w:sz="8" w:space="0" w:color="auto"/>
              <w:bottom w:val="single" w:sz="4" w:space="0" w:color="000000"/>
              <w:right w:val="single" w:sz="4" w:space="0" w:color="auto"/>
            </w:tcBorders>
            <w:vAlign w:val="center"/>
            <w:hideMark/>
          </w:tcPr>
          <w:p w14:paraId="214078F7" w14:textId="77777777" w:rsidR="007034FF" w:rsidRPr="004B5B5F" w:rsidRDefault="007034FF" w:rsidP="00281C78">
            <w:pPr>
              <w:ind w:firstLine="0"/>
              <w:rPr>
                <w:sz w:val="22"/>
                <w:lang w:val="uk-UA" w:eastAsia="uk-UA"/>
              </w:rPr>
            </w:pPr>
          </w:p>
        </w:tc>
        <w:tc>
          <w:tcPr>
            <w:tcW w:w="1418" w:type="dxa"/>
            <w:vMerge/>
            <w:tcBorders>
              <w:top w:val="nil"/>
              <w:left w:val="single" w:sz="4" w:space="0" w:color="auto"/>
              <w:bottom w:val="single" w:sz="4" w:space="0" w:color="auto"/>
              <w:right w:val="single" w:sz="4" w:space="0" w:color="auto"/>
            </w:tcBorders>
            <w:vAlign w:val="center"/>
            <w:hideMark/>
          </w:tcPr>
          <w:p w14:paraId="416D6BAE" w14:textId="77777777" w:rsidR="007034FF" w:rsidRPr="004B5B5F" w:rsidRDefault="007034FF" w:rsidP="00281C78">
            <w:pPr>
              <w:ind w:firstLine="0"/>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1DC8C4C9" w14:textId="77777777" w:rsidR="007034FF" w:rsidRPr="004B5B5F" w:rsidRDefault="007034FF" w:rsidP="00281C78">
            <w:pPr>
              <w:ind w:firstLine="0"/>
              <w:rPr>
                <w:sz w:val="22"/>
                <w:lang w:val="uk-UA" w:eastAsia="uk-UA"/>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320CF1" w14:textId="77777777" w:rsidR="007034FF" w:rsidRPr="004B5B5F" w:rsidRDefault="007034FF" w:rsidP="00281C78">
            <w:pPr>
              <w:ind w:firstLine="0"/>
              <w:jc w:val="center"/>
              <w:rPr>
                <w:sz w:val="22"/>
                <w:lang w:val="uk-UA" w:eastAsia="uk-UA"/>
              </w:rPr>
            </w:pPr>
            <w:r w:rsidRPr="004B5B5F">
              <w:rPr>
                <w:sz w:val="22"/>
                <w:szCs w:val="22"/>
                <w:lang w:val="uk-UA" w:eastAsia="uk-UA"/>
              </w:rPr>
              <w:t>Приро</w:t>
            </w:r>
            <w:r w:rsidR="004B5B5F">
              <w:rPr>
                <w:sz w:val="22"/>
                <w:szCs w:val="22"/>
                <w:lang w:val="uk-UA" w:eastAsia="uk-UA"/>
              </w:rPr>
              <w:t>-</w:t>
            </w:r>
            <w:r w:rsidRPr="004B5B5F">
              <w:rPr>
                <w:sz w:val="22"/>
                <w:szCs w:val="22"/>
                <w:lang w:val="uk-UA" w:eastAsia="uk-UA"/>
              </w:rPr>
              <w:t>дний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2D273CB0" w14:textId="77777777" w:rsidR="007034FF" w:rsidRPr="004B5B5F" w:rsidRDefault="007034FF" w:rsidP="00281C78">
            <w:pPr>
              <w:ind w:firstLine="0"/>
              <w:jc w:val="center"/>
              <w:rPr>
                <w:sz w:val="22"/>
                <w:lang w:val="uk-UA" w:eastAsia="uk-UA"/>
              </w:rPr>
            </w:pPr>
            <w:r w:rsidRPr="004B5B5F">
              <w:rPr>
                <w:sz w:val="22"/>
                <w:szCs w:val="22"/>
                <w:lang w:val="uk-UA" w:eastAsia="uk-UA"/>
              </w:rPr>
              <w:t>Зрідже</w:t>
            </w:r>
            <w:r w:rsidR="004B5B5F">
              <w:rPr>
                <w:sz w:val="22"/>
                <w:szCs w:val="22"/>
                <w:lang w:val="uk-UA" w:eastAsia="uk-UA"/>
              </w:rPr>
              <w:t>-</w:t>
            </w:r>
            <w:r w:rsidRPr="004B5B5F">
              <w:rPr>
                <w:sz w:val="22"/>
                <w:szCs w:val="22"/>
                <w:lang w:val="uk-UA" w:eastAsia="uk-UA"/>
              </w:rPr>
              <w:t>ний газ</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4FFC2F" w14:textId="77777777" w:rsidR="007034FF" w:rsidRPr="004B5B5F" w:rsidRDefault="007034FF" w:rsidP="00281C78">
            <w:pPr>
              <w:ind w:firstLine="0"/>
              <w:jc w:val="center"/>
              <w:rPr>
                <w:sz w:val="22"/>
                <w:lang w:val="uk-UA" w:eastAsia="uk-UA"/>
              </w:rPr>
            </w:pPr>
            <w:r w:rsidRPr="004B5B5F">
              <w:rPr>
                <w:sz w:val="22"/>
                <w:szCs w:val="22"/>
                <w:lang w:val="uk-UA" w:eastAsia="uk-UA"/>
              </w:rPr>
              <w:t>Дизель</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788A8584" w14:textId="77777777" w:rsidR="007034FF" w:rsidRPr="004B5B5F" w:rsidRDefault="007034FF" w:rsidP="00281C78">
            <w:pPr>
              <w:ind w:firstLine="0"/>
              <w:jc w:val="center"/>
              <w:rPr>
                <w:sz w:val="22"/>
                <w:lang w:val="uk-UA" w:eastAsia="uk-UA"/>
              </w:rPr>
            </w:pPr>
            <w:r w:rsidRPr="004B5B5F">
              <w:rPr>
                <w:sz w:val="22"/>
                <w:szCs w:val="22"/>
                <w:lang w:val="uk-UA" w:eastAsia="uk-UA"/>
              </w:rPr>
              <w:t>Бензин</w:t>
            </w:r>
          </w:p>
        </w:tc>
        <w:tc>
          <w:tcPr>
            <w:tcW w:w="1275" w:type="dxa"/>
            <w:vMerge/>
            <w:tcBorders>
              <w:top w:val="nil"/>
              <w:left w:val="single" w:sz="4" w:space="0" w:color="auto"/>
              <w:bottom w:val="single" w:sz="4" w:space="0" w:color="auto"/>
              <w:right w:val="single" w:sz="8" w:space="0" w:color="auto"/>
            </w:tcBorders>
            <w:vAlign w:val="center"/>
            <w:hideMark/>
          </w:tcPr>
          <w:p w14:paraId="75310F1D" w14:textId="77777777" w:rsidR="007034FF" w:rsidRPr="004B5B5F" w:rsidRDefault="007034FF" w:rsidP="00281C78">
            <w:pPr>
              <w:ind w:firstLine="0"/>
              <w:rPr>
                <w:sz w:val="22"/>
                <w:lang w:val="uk-UA" w:eastAsia="uk-UA"/>
              </w:rPr>
            </w:pPr>
          </w:p>
        </w:tc>
      </w:tr>
      <w:tr w:rsidR="007034FF" w:rsidRPr="004B5B5F" w14:paraId="06800BDF" w14:textId="77777777" w:rsidTr="00465912">
        <w:trPr>
          <w:trHeight w:val="507"/>
          <w:jc w:val="center"/>
        </w:trPr>
        <w:tc>
          <w:tcPr>
            <w:tcW w:w="1833" w:type="dxa"/>
            <w:vMerge/>
            <w:tcBorders>
              <w:top w:val="nil"/>
              <w:left w:val="single" w:sz="8" w:space="0" w:color="auto"/>
              <w:bottom w:val="single" w:sz="4" w:space="0" w:color="000000"/>
              <w:right w:val="single" w:sz="4" w:space="0" w:color="auto"/>
            </w:tcBorders>
            <w:vAlign w:val="center"/>
            <w:hideMark/>
          </w:tcPr>
          <w:p w14:paraId="6CF347E0" w14:textId="77777777" w:rsidR="007034FF" w:rsidRPr="004B5B5F" w:rsidRDefault="007034FF" w:rsidP="00281C78">
            <w:pPr>
              <w:ind w:firstLine="0"/>
              <w:rPr>
                <w:sz w:val="22"/>
                <w:lang w:val="uk-UA" w:eastAsia="uk-UA"/>
              </w:rPr>
            </w:pPr>
          </w:p>
        </w:tc>
        <w:tc>
          <w:tcPr>
            <w:tcW w:w="1418" w:type="dxa"/>
            <w:vMerge/>
            <w:tcBorders>
              <w:top w:val="nil"/>
              <w:left w:val="single" w:sz="4" w:space="0" w:color="auto"/>
              <w:bottom w:val="single" w:sz="4" w:space="0" w:color="auto"/>
              <w:right w:val="single" w:sz="4" w:space="0" w:color="auto"/>
            </w:tcBorders>
            <w:vAlign w:val="center"/>
            <w:hideMark/>
          </w:tcPr>
          <w:p w14:paraId="4C19480C" w14:textId="77777777" w:rsidR="007034FF" w:rsidRPr="004B5B5F" w:rsidRDefault="007034FF" w:rsidP="00281C78">
            <w:pPr>
              <w:ind w:firstLine="0"/>
              <w:rPr>
                <w:sz w:val="22"/>
                <w:lang w:val="uk-UA" w:eastAsia="uk-UA"/>
              </w:rPr>
            </w:pPr>
          </w:p>
        </w:tc>
        <w:tc>
          <w:tcPr>
            <w:tcW w:w="1134" w:type="dxa"/>
            <w:vMerge/>
            <w:tcBorders>
              <w:top w:val="nil"/>
              <w:left w:val="single" w:sz="4" w:space="0" w:color="auto"/>
              <w:bottom w:val="single" w:sz="4" w:space="0" w:color="auto"/>
              <w:right w:val="single" w:sz="4" w:space="0" w:color="auto"/>
            </w:tcBorders>
            <w:vAlign w:val="center"/>
            <w:hideMark/>
          </w:tcPr>
          <w:p w14:paraId="00EDCEF4" w14:textId="77777777"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E290AE8" w14:textId="77777777"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14:paraId="47943CD3" w14:textId="77777777" w:rsidR="007034FF" w:rsidRPr="004B5B5F" w:rsidRDefault="007034FF" w:rsidP="00281C78">
            <w:pPr>
              <w:ind w:firstLine="0"/>
              <w:rPr>
                <w:sz w:val="22"/>
                <w:lang w:val="uk-UA" w:eastAsia="uk-UA"/>
              </w:rPr>
            </w:pPr>
          </w:p>
        </w:tc>
        <w:tc>
          <w:tcPr>
            <w:tcW w:w="992" w:type="dxa"/>
            <w:vMerge/>
            <w:tcBorders>
              <w:top w:val="nil"/>
              <w:left w:val="single" w:sz="4" w:space="0" w:color="auto"/>
              <w:bottom w:val="single" w:sz="4" w:space="0" w:color="auto"/>
              <w:right w:val="single" w:sz="4" w:space="0" w:color="auto"/>
            </w:tcBorders>
            <w:vAlign w:val="center"/>
            <w:hideMark/>
          </w:tcPr>
          <w:p w14:paraId="1CEE4817" w14:textId="77777777" w:rsidR="007034FF" w:rsidRPr="004B5B5F" w:rsidRDefault="007034FF" w:rsidP="00281C78">
            <w:pPr>
              <w:ind w:firstLine="0"/>
              <w:rPr>
                <w:sz w:val="22"/>
                <w:lang w:val="uk-UA" w:eastAsia="uk-UA"/>
              </w:rPr>
            </w:pPr>
          </w:p>
        </w:tc>
        <w:tc>
          <w:tcPr>
            <w:tcW w:w="993" w:type="dxa"/>
            <w:vMerge/>
            <w:tcBorders>
              <w:top w:val="nil"/>
              <w:left w:val="single" w:sz="4" w:space="0" w:color="auto"/>
              <w:bottom w:val="single" w:sz="4" w:space="0" w:color="auto"/>
              <w:right w:val="single" w:sz="4" w:space="0" w:color="auto"/>
            </w:tcBorders>
            <w:vAlign w:val="center"/>
            <w:hideMark/>
          </w:tcPr>
          <w:p w14:paraId="7C50613C" w14:textId="77777777" w:rsidR="007034FF" w:rsidRPr="004B5B5F" w:rsidRDefault="007034FF" w:rsidP="00281C78">
            <w:pPr>
              <w:ind w:firstLine="0"/>
              <w:rPr>
                <w:sz w:val="22"/>
                <w:lang w:val="uk-UA" w:eastAsia="uk-UA"/>
              </w:rPr>
            </w:pPr>
          </w:p>
        </w:tc>
        <w:tc>
          <w:tcPr>
            <w:tcW w:w="1275" w:type="dxa"/>
            <w:vMerge/>
            <w:tcBorders>
              <w:top w:val="nil"/>
              <w:left w:val="single" w:sz="4" w:space="0" w:color="auto"/>
              <w:bottom w:val="single" w:sz="4" w:space="0" w:color="auto"/>
              <w:right w:val="single" w:sz="8" w:space="0" w:color="auto"/>
            </w:tcBorders>
            <w:vAlign w:val="center"/>
            <w:hideMark/>
          </w:tcPr>
          <w:p w14:paraId="32AF348E" w14:textId="77777777" w:rsidR="007034FF" w:rsidRPr="004B5B5F" w:rsidRDefault="007034FF" w:rsidP="00281C78">
            <w:pPr>
              <w:ind w:firstLine="0"/>
              <w:rPr>
                <w:sz w:val="22"/>
                <w:lang w:val="uk-UA" w:eastAsia="uk-UA"/>
              </w:rPr>
            </w:pPr>
          </w:p>
        </w:tc>
      </w:tr>
      <w:tr w:rsidR="007034FF" w:rsidRPr="004B5B5F" w14:paraId="2D54DB0E" w14:textId="77777777" w:rsidTr="00465912">
        <w:trPr>
          <w:trHeight w:val="255"/>
          <w:jc w:val="center"/>
        </w:trPr>
        <w:tc>
          <w:tcPr>
            <w:tcW w:w="9629" w:type="dxa"/>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14:paraId="79542D25" w14:textId="77777777" w:rsidR="007034FF" w:rsidRPr="004B5B5F" w:rsidRDefault="007034FF" w:rsidP="00281C78">
            <w:pPr>
              <w:ind w:firstLine="0"/>
              <w:jc w:val="center"/>
              <w:rPr>
                <w:b/>
                <w:bCs/>
                <w:sz w:val="22"/>
                <w:lang w:val="uk-UA" w:eastAsia="uk-UA"/>
              </w:rPr>
            </w:pPr>
            <w:r w:rsidRPr="004B5B5F">
              <w:rPr>
                <w:b/>
                <w:bCs/>
                <w:sz w:val="22"/>
                <w:szCs w:val="22"/>
                <w:lang w:val="uk-UA" w:eastAsia="uk-UA"/>
              </w:rPr>
              <w:t>БУДІВЛІ, ОБЛАДНАННЯ, ПІДПРИЄМСТВА</w:t>
            </w:r>
          </w:p>
        </w:tc>
      </w:tr>
      <w:tr w:rsidR="007034FF" w:rsidRPr="004B5B5F" w14:paraId="6EA19A2F" w14:textId="77777777" w:rsidTr="00465912">
        <w:trPr>
          <w:trHeight w:val="510"/>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2B64703E" w14:textId="77777777" w:rsidR="007034FF" w:rsidRPr="004B5B5F" w:rsidRDefault="007034FF" w:rsidP="00281C78">
            <w:pPr>
              <w:ind w:firstLine="0"/>
              <w:rPr>
                <w:sz w:val="22"/>
                <w:lang w:val="uk-UA" w:eastAsia="uk-UA"/>
              </w:rPr>
            </w:pPr>
            <w:r w:rsidRPr="004B5B5F">
              <w:rPr>
                <w:sz w:val="22"/>
                <w:szCs w:val="22"/>
                <w:lang w:val="uk-UA" w:eastAsia="uk-UA"/>
              </w:rPr>
              <w:t xml:space="preserve">Муніципальний сектор, в т.ч: </w:t>
            </w:r>
          </w:p>
        </w:tc>
        <w:tc>
          <w:tcPr>
            <w:tcW w:w="1418" w:type="dxa"/>
            <w:tcBorders>
              <w:top w:val="nil"/>
              <w:left w:val="nil"/>
              <w:bottom w:val="single" w:sz="4" w:space="0" w:color="auto"/>
              <w:right w:val="single" w:sz="4" w:space="0" w:color="auto"/>
            </w:tcBorders>
            <w:shd w:val="clear" w:color="auto" w:fill="auto"/>
            <w:vAlign w:val="center"/>
            <w:hideMark/>
          </w:tcPr>
          <w:p w14:paraId="4732D14A" w14:textId="77777777" w:rsidR="007034FF" w:rsidRPr="004B5B5F" w:rsidRDefault="007034FF" w:rsidP="004B5B5F">
            <w:pPr>
              <w:ind w:firstLine="0"/>
              <w:jc w:val="left"/>
              <w:rPr>
                <w:sz w:val="22"/>
                <w:lang w:val="uk-UA" w:eastAsia="uk-UA"/>
              </w:rPr>
            </w:pPr>
            <w:r w:rsidRPr="004B5B5F">
              <w:rPr>
                <w:sz w:val="22"/>
                <w:szCs w:val="22"/>
                <w:lang w:val="uk-UA" w:eastAsia="uk-UA"/>
              </w:rPr>
              <w:t>6 152,8</w:t>
            </w:r>
          </w:p>
        </w:tc>
        <w:tc>
          <w:tcPr>
            <w:tcW w:w="1134" w:type="dxa"/>
            <w:tcBorders>
              <w:top w:val="nil"/>
              <w:left w:val="nil"/>
              <w:bottom w:val="single" w:sz="4" w:space="0" w:color="auto"/>
              <w:right w:val="single" w:sz="4" w:space="0" w:color="auto"/>
            </w:tcBorders>
            <w:shd w:val="clear" w:color="auto" w:fill="auto"/>
            <w:vAlign w:val="center"/>
            <w:hideMark/>
          </w:tcPr>
          <w:p w14:paraId="0393EAC3" w14:textId="77777777" w:rsidR="007034FF" w:rsidRPr="004B5B5F" w:rsidRDefault="007034FF" w:rsidP="004B5B5F">
            <w:pPr>
              <w:ind w:firstLine="0"/>
              <w:jc w:val="left"/>
              <w:rPr>
                <w:sz w:val="22"/>
                <w:lang w:val="uk-UA" w:eastAsia="uk-UA"/>
              </w:rPr>
            </w:pPr>
            <w:r w:rsidRPr="004B5B5F">
              <w:rPr>
                <w:sz w:val="22"/>
                <w:szCs w:val="22"/>
                <w:lang w:val="uk-UA" w:eastAsia="uk-UA"/>
              </w:rPr>
              <w:t>10 671,5</w:t>
            </w:r>
          </w:p>
        </w:tc>
        <w:tc>
          <w:tcPr>
            <w:tcW w:w="992" w:type="dxa"/>
            <w:tcBorders>
              <w:top w:val="nil"/>
              <w:left w:val="nil"/>
              <w:bottom w:val="single" w:sz="4" w:space="0" w:color="auto"/>
              <w:right w:val="single" w:sz="4" w:space="0" w:color="auto"/>
            </w:tcBorders>
            <w:shd w:val="clear" w:color="auto" w:fill="auto"/>
            <w:vAlign w:val="center"/>
            <w:hideMark/>
          </w:tcPr>
          <w:p w14:paraId="5CA1FD60" w14:textId="77777777" w:rsidR="007034FF" w:rsidRPr="004B5B5F" w:rsidRDefault="007034FF" w:rsidP="004B5B5F">
            <w:pPr>
              <w:ind w:firstLine="0"/>
              <w:jc w:val="left"/>
              <w:rPr>
                <w:sz w:val="22"/>
                <w:lang w:val="uk-UA" w:eastAsia="uk-UA"/>
              </w:rPr>
            </w:pPr>
            <w:r w:rsidRPr="004B5B5F">
              <w:rPr>
                <w:sz w:val="22"/>
                <w:szCs w:val="22"/>
                <w:lang w:val="uk-UA" w:eastAsia="uk-UA"/>
              </w:rPr>
              <w:t>2 475,9</w:t>
            </w:r>
          </w:p>
        </w:tc>
        <w:tc>
          <w:tcPr>
            <w:tcW w:w="992" w:type="dxa"/>
            <w:tcBorders>
              <w:top w:val="nil"/>
              <w:left w:val="nil"/>
              <w:bottom w:val="single" w:sz="4" w:space="0" w:color="auto"/>
              <w:right w:val="single" w:sz="4" w:space="0" w:color="auto"/>
            </w:tcBorders>
            <w:shd w:val="clear" w:color="auto" w:fill="auto"/>
            <w:vAlign w:val="center"/>
            <w:hideMark/>
          </w:tcPr>
          <w:p w14:paraId="4D82311A"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16A29B7F"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773423EF"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26538EFF" w14:textId="77777777" w:rsidR="007034FF" w:rsidRPr="004B5B5F" w:rsidRDefault="007034FF" w:rsidP="004B5B5F">
            <w:pPr>
              <w:ind w:firstLine="0"/>
              <w:jc w:val="left"/>
              <w:rPr>
                <w:sz w:val="22"/>
                <w:lang w:val="uk-UA" w:eastAsia="uk-UA"/>
              </w:rPr>
            </w:pPr>
            <w:r w:rsidRPr="004B5B5F">
              <w:rPr>
                <w:sz w:val="22"/>
                <w:szCs w:val="22"/>
                <w:lang w:val="uk-UA" w:eastAsia="uk-UA"/>
              </w:rPr>
              <w:t>19 300,2</w:t>
            </w:r>
          </w:p>
        </w:tc>
      </w:tr>
      <w:tr w:rsidR="007034FF" w:rsidRPr="004B5B5F" w14:paraId="08BFEFF1"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48A4FD34" w14:textId="77777777" w:rsidR="007034FF" w:rsidRPr="004B5B5F" w:rsidRDefault="007034FF" w:rsidP="00281C78">
            <w:pPr>
              <w:ind w:firstLine="0"/>
              <w:jc w:val="right"/>
              <w:rPr>
                <w:i/>
                <w:iCs/>
                <w:sz w:val="22"/>
                <w:lang w:val="uk-UA" w:eastAsia="uk-UA"/>
              </w:rPr>
            </w:pPr>
            <w:r w:rsidRPr="004B5B5F">
              <w:rPr>
                <w:i/>
                <w:iCs/>
                <w:sz w:val="22"/>
                <w:szCs w:val="22"/>
                <w:lang w:val="uk-UA" w:eastAsia="uk-UA"/>
              </w:rPr>
              <w:lastRenderedPageBreak/>
              <w:t>Бюджетні будівлі</w:t>
            </w:r>
          </w:p>
        </w:tc>
        <w:tc>
          <w:tcPr>
            <w:tcW w:w="1418" w:type="dxa"/>
            <w:tcBorders>
              <w:top w:val="nil"/>
              <w:left w:val="nil"/>
              <w:bottom w:val="single" w:sz="4" w:space="0" w:color="auto"/>
              <w:right w:val="single" w:sz="4" w:space="0" w:color="auto"/>
            </w:tcBorders>
            <w:shd w:val="clear" w:color="auto" w:fill="auto"/>
            <w:vAlign w:val="center"/>
            <w:hideMark/>
          </w:tcPr>
          <w:p w14:paraId="7C927EBE" w14:textId="77777777" w:rsidR="007034FF" w:rsidRPr="004B5B5F" w:rsidRDefault="007034FF" w:rsidP="004B5B5F">
            <w:pPr>
              <w:ind w:firstLine="0"/>
              <w:jc w:val="left"/>
              <w:rPr>
                <w:sz w:val="22"/>
                <w:lang w:val="uk-UA" w:eastAsia="uk-UA"/>
              </w:rPr>
            </w:pPr>
            <w:r w:rsidRPr="004B5B5F">
              <w:rPr>
                <w:sz w:val="22"/>
                <w:szCs w:val="22"/>
                <w:lang w:val="uk-UA" w:eastAsia="uk-UA"/>
              </w:rPr>
              <w:t>2 801,3</w:t>
            </w:r>
          </w:p>
        </w:tc>
        <w:tc>
          <w:tcPr>
            <w:tcW w:w="1134" w:type="dxa"/>
            <w:tcBorders>
              <w:top w:val="nil"/>
              <w:left w:val="nil"/>
              <w:bottom w:val="single" w:sz="4" w:space="0" w:color="auto"/>
              <w:right w:val="single" w:sz="4" w:space="0" w:color="auto"/>
            </w:tcBorders>
            <w:shd w:val="clear" w:color="auto" w:fill="auto"/>
            <w:vAlign w:val="center"/>
            <w:hideMark/>
          </w:tcPr>
          <w:p w14:paraId="1B152A79" w14:textId="77777777" w:rsidR="007034FF" w:rsidRPr="004B5B5F" w:rsidRDefault="007034FF" w:rsidP="004B5B5F">
            <w:pPr>
              <w:ind w:firstLine="0"/>
              <w:jc w:val="left"/>
              <w:rPr>
                <w:sz w:val="22"/>
                <w:lang w:val="uk-UA" w:eastAsia="uk-UA"/>
              </w:rPr>
            </w:pPr>
            <w:r w:rsidRPr="004B5B5F">
              <w:rPr>
                <w:sz w:val="22"/>
                <w:szCs w:val="22"/>
                <w:lang w:val="uk-UA" w:eastAsia="uk-UA"/>
              </w:rPr>
              <w:t>4 697,9</w:t>
            </w:r>
          </w:p>
        </w:tc>
        <w:tc>
          <w:tcPr>
            <w:tcW w:w="992" w:type="dxa"/>
            <w:tcBorders>
              <w:top w:val="nil"/>
              <w:left w:val="nil"/>
              <w:bottom w:val="single" w:sz="4" w:space="0" w:color="auto"/>
              <w:right w:val="single" w:sz="4" w:space="0" w:color="auto"/>
            </w:tcBorders>
            <w:shd w:val="clear" w:color="auto" w:fill="auto"/>
            <w:vAlign w:val="center"/>
            <w:hideMark/>
          </w:tcPr>
          <w:p w14:paraId="160B29B8" w14:textId="77777777" w:rsidR="007034FF" w:rsidRPr="004B5B5F" w:rsidRDefault="007034FF" w:rsidP="004B5B5F">
            <w:pPr>
              <w:ind w:firstLine="0"/>
              <w:jc w:val="left"/>
              <w:rPr>
                <w:sz w:val="22"/>
                <w:lang w:val="uk-UA" w:eastAsia="uk-UA"/>
              </w:rPr>
            </w:pPr>
            <w:r w:rsidRPr="004B5B5F">
              <w:rPr>
                <w:sz w:val="22"/>
                <w:szCs w:val="22"/>
                <w:lang w:val="uk-UA" w:eastAsia="uk-UA"/>
              </w:rPr>
              <w:t>2 475,9</w:t>
            </w:r>
          </w:p>
        </w:tc>
        <w:tc>
          <w:tcPr>
            <w:tcW w:w="992" w:type="dxa"/>
            <w:tcBorders>
              <w:top w:val="nil"/>
              <w:left w:val="nil"/>
              <w:bottom w:val="single" w:sz="4" w:space="0" w:color="auto"/>
              <w:right w:val="single" w:sz="4" w:space="0" w:color="auto"/>
            </w:tcBorders>
            <w:shd w:val="clear" w:color="auto" w:fill="auto"/>
            <w:vAlign w:val="center"/>
            <w:hideMark/>
          </w:tcPr>
          <w:p w14:paraId="454C2F71"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16C4D35A"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17ECDA3F"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747D5F5A" w14:textId="77777777" w:rsidR="007034FF" w:rsidRPr="004B5B5F" w:rsidRDefault="007034FF" w:rsidP="004B5B5F">
            <w:pPr>
              <w:ind w:firstLine="0"/>
              <w:jc w:val="left"/>
              <w:rPr>
                <w:sz w:val="22"/>
                <w:lang w:val="uk-UA" w:eastAsia="uk-UA"/>
              </w:rPr>
            </w:pPr>
            <w:r w:rsidRPr="004B5B5F">
              <w:rPr>
                <w:sz w:val="22"/>
                <w:szCs w:val="22"/>
                <w:lang w:val="uk-UA" w:eastAsia="uk-UA"/>
              </w:rPr>
              <w:t>9 975,1</w:t>
            </w:r>
          </w:p>
        </w:tc>
      </w:tr>
      <w:tr w:rsidR="007034FF" w:rsidRPr="004B5B5F" w14:paraId="70098250"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4664A7EC" w14:textId="77777777" w:rsidR="007034FF" w:rsidRPr="004B5B5F" w:rsidRDefault="007034FF" w:rsidP="00281C78">
            <w:pPr>
              <w:ind w:firstLine="0"/>
              <w:jc w:val="right"/>
              <w:rPr>
                <w:i/>
                <w:iCs/>
                <w:sz w:val="22"/>
                <w:lang w:val="uk-UA" w:eastAsia="uk-UA"/>
              </w:rPr>
            </w:pPr>
            <w:r w:rsidRPr="004B5B5F">
              <w:rPr>
                <w:i/>
                <w:iCs/>
                <w:sz w:val="22"/>
                <w:szCs w:val="22"/>
                <w:lang w:val="uk-UA" w:eastAsia="uk-UA"/>
              </w:rPr>
              <w:t xml:space="preserve">Підприємства </w:t>
            </w:r>
          </w:p>
        </w:tc>
        <w:tc>
          <w:tcPr>
            <w:tcW w:w="1418" w:type="dxa"/>
            <w:tcBorders>
              <w:top w:val="nil"/>
              <w:left w:val="nil"/>
              <w:bottom w:val="single" w:sz="4" w:space="0" w:color="auto"/>
              <w:right w:val="single" w:sz="4" w:space="0" w:color="auto"/>
            </w:tcBorders>
            <w:shd w:val="clear" w:color="auto" w:fill="auto"/>
            <w:vAlign w:val="center"/>
            <w:hideMark/>
          </w:tcPr>
          <w:p w14:paraId="1E8AEB7E" w14:textId="77777777" w:rsidR="007034FF" w:rsidRPr="004B5B5F" w:rsidRDefault="007034FF" w:rsidP="004B5B5F">
            <w:pPr>
              <w:ind w:firstLine="0"/>
              <w:jc w:val="left"/>
              <w:rPr>
                <w:sz w:val="22"/>
                <w:lang w:val="uk-UA" w:eastAsia="uk-UA"/>
              </w:rPr>
            </w:pPr>
            <w:r w:rsidRPr="004B5B5F">
              <w:rPr>
                <w:sz w:val="22"/>
                <w:szCs w:val="22"/>
                <w:lang w:val="uk-UA" w:eastAsia="uk-UA"/>
              </w:rPr>
              <w:t>2 653,7</w:t>
            </w:r>
          </w:p>
        </w:tc>
        <w:tc>
          <w:tcPr>
            <w:tcW w:w="1134" w:type="dxa"/>
            <w:tcBorders>
              <w:top w:val="nil"/>
              <w:left w:val="nil"/>
              <w:bottom w:val="single" w:sz="4" w:space="0" w:color="auto"/>
              <w:right w:val="single" w:sz="4" w:space="0" w:color="auto"/>
            </w:tcBorders>
            <w:shd w:val="clear" w:color="auto" w:fill="auto"/>
            <w:vAlign w:val="center"/>
            <w:hideMark/>
          </w:tcPr>
          <w:p w14:paraId="527903AF" w14:textId="77777777" w:rsidR="007034FF" w:rsidRPr="004B5B5F" w:rsidRDefault="007034FF" w:rsidP="004B5B5F">
            <w:pPr>
              <w:ind w:firstLine="0"/>
              <w:jc w:val="left"/>
              <w:rPr>
                <w:sz w:val="22"/>
                <w:lang w:val="uk-UA" w:eastAsia="uk-UA"/>
              </w:rPr>
            </w:pPr>
            <w:r w:rsidRPr="004B5B5F">
              <w:rPr>
                <w:sz w:val="22"/>
                <w:szCs w:val="22"/>
                <w:lang w:val="uk-UA" w:eastAsia="uk-UA"/>
              </w:rPr>
              <w:t>5 973,5</w:t>
            </w:r>
          </w:p>
        </w:tc>
        <w:tc>
          <w:tcPr>
            <w:tcW w:w="992" w:type="dxa"/>
            <w:tcBorders>
              <w:top w:val="nil"/>
              <w:left w:val="nil"/>
              <w:bottom w:val="single" w:sz="4" w:space="0" w:color="auto"/>
              <w:right w:val="single" w:sz="4" w:space="0" w:color="auto"/>
            </w:tcBorders>
            <w:shd w:val="clear" w:color="auto" w:fill="auto"/>
            <w:vAlign w:val="center"/>
            <w:hideMark/>
          </w:tcPr>
          <w:p w14:paraId="078F3249"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1B88C89A"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69848A9E"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1CC6C4F7"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107EEAFC" w14:textId="77777777" w:rsidR="007034FF" w:rsidRPr="004B5B5F" w:rsidRDefault="007034FF" w:rsidP="004B5B5F">
            <w:pPr>
              <w:ind w:firstLine="0"/>
              <w:jc w:val="left"/>
              <w:rPr>
                <w:sz w:val="22"/>
                <w:lang w:val="uk-UA" w:eastAsia="uk-UA"/>
              </w:rPr>
            </w:pPr>
            <w:r w:rsidRPr="004B5B5F">
              <w:rPr>
                <w:sz w:val="22"/>
                <w:szCs w:val="22"/>
                <w:lang w:val="uk-UA" w:eastAsia="uk-UA"/>
              </w:rPr>
              <w:t>8 627,3</w:t>
            </w:r>
          </w:p>
        </w:tc>
      </w:tr>
      <w:tr w:rsidR="007034FF" w:rsidRPr="004B5B5F" w14:paraId="3338CB4B"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37D91CD1" w14:textId="77777777" w:rsidR="007034FF" w:rsidRPr="004B5B5F" w:rsidRDefault="007034FF" w:rsidP="00281C78">
            <w:pPr>
              <w:ind w:firstLine="0"/>
              <w:jc w:val="right"/>
              <w:rPr>
                <w:i/>
                <w:iCs/>
                <w:sz w:val="22"/>
                <w:lang w:val="uk-UA" w:eastAsia="uk-UA"/>
              </w:rPr>
            </w:pPr>
            <w:r w:rsidRPr="004B5B5F">
              <w:rPr>
                <w:i/>
                <w:iCs/>
                <w:sz w:val="22"/>
                <w:szCs w:val="22"/>
                <w:lang w:val="uk-UA" w:eastAsia="uk-UA"/>
              </w:rPr>
              <w:t>Вуличне освітлення</w:t>
            </w:r>
          </w:p>
        </w:tc>
        <w:tc>
          <w:tcPr>
            <w:tcW w:w="1418" w:type="dxa"/>
            <w:tcBorders>
              <w:top w:val="nil"/>
              <w:left w:val="nil"/>
              <w:bottom w:val="single" w:sz="4" w:space="0" w:color="auto"/>
              <w:right w:val="single" w:sz="4" w:space="0" w:color="auto"/>
            </w:tcBorders>
            <w:shd w:val="clear" w:color="auto" w:fill="auto"/>
            <w:vAlign w:val="center"/>
            <w:hideMark/>
          </w:tcPr>
          <w:p w14:paraId="1F334B2E" w14:textId="77777777" w:rsidR="007034FF" w:rsidRPr="004B5B5F" w:rsidRDefault="007034FF" w:rsidP="004B5B5F">
            <w:pPr>
              <w:ind w:firstLine="0"/>
              <w:jc w:val="left"/>
              <w:rPr>
                <w:sz w:val="22"/>
                <w:lang w:val="uk-UA" w:eastAsia="uk-UA"/>
              </w:rPr>
            </w:pPr>
            <w:r w:rsidRPr="004B5B5F">
              <w:rPr>
                <w:sz w:val="22"/>
                <w:szCs w:val="22"/>
                <w:lang w:val="uk-UA" w:eastAsia="uk-UA"/>
              </w:rPr>
              <w:t>697,8</w:t>
            </w:r>
          </w:p>
        </w:tc>
        <w:tc>
          <w:tcPr>
            <w:tcW w:w="1134" w:type="dxa"/>
            <w:tcBorders>
              <w:top w:val="nil"/>
              <w:left w:val="nil"/>
              <w:bottom w:val="single" w:sz="4" w:space="0" w:color="auto"/>
              <w:right w:val="single" w:sz="4" w:space="0" w:color="auto"/>
            </w:tcBorders>
            <w:shd w:val="clear" w:color="auto" w:fill="auto"/>
            <w:vAlign w:val="center"/>
            <w:hideMark/>
          </w:tcPr>
          <w:p w14:paraId="0DD7E19B"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2DF6AC22"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6B36705C"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22817BB9"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5C743D40"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725EA04E" w14:textId="77777777" w:rsidR="007034FF" w:rsidRPr="004B5B5F" w:rsidRDefault="007034FF" w:rsidP="004B5B5F">
            <w:pPr>
              <w:ind w:firstLine="0"/>
              <w:jc w:val="left"/>
              <w:rPr>
                <w:sz w:val="22"/>
                <w:lang w:val="uk-UA" w:eastAsia="uk-UA"/>
              </w:rPr>
            </w:pPr>
            <w:r w:rsidRPr="004B5B5F">
              <w:rPr>
                <w:sz w:val="22"/>
                <w:szCs w:val="22"/>
                <w:lang w:val="uk-UA" w:eastAsia="uk-UA"/>
              </w:rPr>
              <w:t>697,8</w:t>
            </w:r>
          </w:p>
        </w:tc>
      </w:tr>
      <w:tr w:rsidR="007034FF" w:rsidRPr="004B5B5F" w14:paraId="4E5F1494" w14:textId="77777777" w:rsidTr="00465912">
        <w:trPr>
          <w:trHeight w:val="58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24DBD8EF" w14:textId="77777777" w:rsidR="007034FF" w:rsidRPr="004B5B5F" w:rsidRDefault="007034FF" w:rsidP="00281C78">
            <w:pPr>
              <w:ind w:firstLine="0"/>
              <w:rPr>
                <w:sz w:val="22"/>
                <w:lang w:val="uk-UA" w:eastAsia="uk-UA"/>
              </w:rPr>
            </w:pPr>
            <w:r w:rsidRPr="004B5B5F">
              <w:rPr>
                <w:sz w:val="22"/>
                <w:szCs w:val="22"/>
                <w:lang w:val="uk-UA" w:eastAsia="uk-UA"/>
              </w:rPr>
              <w:t>Третинний сектор (сфера обсл.)</w:t>
            </w:r>
          </w:p>
        </w:tc>
        <w:tc>
          <w:tcPr>
            <w:tcW w:w="1418" w:type="dxa"/>
            <w:tcBorders>
              <w:top w:val="nil"/>
              <w:left w:val="nil"/>
              <w:bottom w:val="single" w:sz="4" w:space="0" w:color="auto"/>
              <w:right w:val="single" w:sz="4" w:space="0" w:color="auto"/>
            </w:tcBorders>
            <w:shd w:val="clear" w:color="auto" w:fill="auto"/>
            <w:vAlign w:val="center"/>
            <w:hideMark/>
          </w:tcPr>
          <w:p w14:paraId="211E16C0" w14:textId="77777777" w:rsidR="007034FF" w:rsidRPr="004B5B5F" w:rsidRDefault="007034FF" w:rsidP="004B5B5F">
            <w:pPr>
              <w:ind w:firstLine="0"/>
              <w:jc w:val="left"/>
              <w:rPr>
                <w:sz w:val="22"/>
                <w:lang w:val="uk-UA" w:eastAsia="uk-UA"/>
              </w:rPr>
            </w:pPr>
            <w:r w:rsidRPr="004B5B5F">
              <w:rPr>
                <w:sz w:val="22"/>
                <w:szCs w:val="22"/>
                <w:lang w:val="uk-UA" w:eastAsia="uk-UA"/>
              </w:rPr>
              <w:t>8 352,4</w:t>
            </w:r>
          </w:p>
        </w:tc>
        <w:tc>
          <w:tcPr>
            <w:tcW w:w="1134" w:type="dxa"/>
            <w:tcBorders>
              <w:top w:val="nil"/>
              <w:left w:val="nil"/>
              <w:bottom w:val="single" w:sz="4" w:space="0" w:color="auto"/>
              <w:right w:val="single" w:sz="4" w:space="0" w:color="auto"/>
            </w:tcBorders>
            <w:shd w:val="clear" w:color="auto" w:fill="auto"/>
            <w:vAlign w:val="center"/>
            <w:hideMark/>
          </w:tcPr>
          <w:p w14:paraId="1A5B99FF" w14:textId="77777777" w:rsidR="007034FF" w:rsidRPr="004B5B5F" w:rsidRDefault="007034FF" w:rsidP="004B5B5F">
            <w:pPr>
              <w:ind w:firstLine="0"/>
              <w:jc w:val="left"/>
              <w:rPr>
                <w:sz w:val="22"/>
                <w:lang w:val="uk-UA" w:eastAsia="uk-UA"/>
              </w:rPr>
            </w:pPr>
            <w:r w:rsidRPr="004B5B5F">
              <w:rPr>
                <w:sz w:val="22"/>
                <w:szCs w:val="22"/>
                <w:lang w:val="uk-UA" w:eastAsia="uk-UA"/>
              </w:rPr>
              <w:t>910,8</w:t>
            </w:r>
          </w:p>
        </w:tc>
        <w:tc>
          <w:tcPr>
            <w:tcW w:w="992" w:type="dxa"/>
            <w:tcBorders>
              <w:top w:val="nil"/>
              <w:left w:val="nil"/>
              <w:bottom w:val="single" w:sz="4" w:space="0" w:color="auto"/>
              <w:right w:val="single" w:sz="4" w:space="0" w:color="auto"/>
            </w:tcBorders>
            <w:shd w:val="clear" w:color="auto" w:fill="auto"/>
            <w:vAlign w:val="center"/>
            <w:hideMark/>
          </w:tcPr>
          <w:p w14:paraId="472F81BC" w14:textId="77777777" w:rsidR="007034FF" w:rsidRPr="004B5B5F" w:rsidRDefault="007034FF" w:rsidP="004B5B5F">
            <w:pPr>
              <w:ind w:firstLine="0"/>
              <w:jc w:val="left"/>
              <w:rPr>
                <w:sz w:val="22"/>
                <w:lang w:val="uk-UA" w:eastAsia="uk-UA"/>
              </w:rPr>
            </w:pPr>
            <w:r w:rsidRPr="004B5B5F">
              <w:rPr>
                <w:sz w:val="22"/>
                <w:szCs w:val="22"/>
                <w:lang w:val="uk-UA" w:eastAsia="uk-UA"/>
              </w:rPr>
              <w:t>23 052,2</w:t>
            </w:r>
          </w:p>
        </w:tc>
        <w:tc>
          <w:tcPr>
            <w:tcW w:w="992" w:type="dxa"/>
            <w:tcBorders>
              <w:top w:val="nil"/>
              <w:left w:val="nil"/>
              <w:bottom w:val="single" w:sz="4" w:space="0" w:color="auto"/>
              <w:right w:val="single" w:sz="4" w:space="0" w:color="auto"/>
            </w:tcBorders>
            <w:shd w:val="clear" w:color="auto" w:fill="auto"/>
            <w:vAlign w:val="center"/>
            <w:hideMark/>
          </w:tcPr>
          <w:p w14:paraId="0490E8AF"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463B3DD1"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69BF5643"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6C5D3249" w14:textId="77777777" w:rsidR="007034FF" w:rsidRPr="004B5B5F" w:rsidRDefault="007034FF" w:rsidP="004B5B5F">
            <w:pPr>
              <w:ind w:firstLine="0"/>
              <w:jc w:val="left"/>
              <w:rPr>
                <w:sz w:val="22"/>
                <w:lang w:val="uk-UA" w:eastAsia="uk-UA"/>
              </w:rPr>
            </w:pPr>
            <w:r w:rsidRPr="004B5B5F">
              <w:rPr>
                <w:sz w:val="22"/>
                <w:szCs w:val="22"/>
                <w:lang w:val="uk-UA" w:eastAsia="uk-UA"/>
              </w:rPr>
              <w:t>32 315,5</w:t>
            </w:r>
          </w:p>
        </w:tc>
      </w:tr>
      <w:tr w:rsidR="007034FF" w:rsidRPr="004B5B5F" w14:paraId="68149FD2"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30A5478F" w14:textId="77777777" w:rsidR="007034FF" w:rsidRPr="004B5B5F" w:rsidRDefault="007034FF" w:rsidP="00281C78">
            <w:pPr>
              <w:ind w:firstLine="0"/>
              <w:rPr>
                <w:sz w:val="22"/>
                <w:lang w:val="uk-UA" w:eastAsia="uk-UA"/>
              </w:rPr>
            </w:pPr>
            <w:r w:rsidRPr="004B5B5F">
              <w:rPr>
                <w:sz w:val="22"/>
                <w:szCs w:val="22"/>
                <w:lang w:val="uk-UA" w:eastAsia="uk-UA"/>
              </w:rPr>
              <w:t>Житлові будівлі</w:t>
            </w:r>
          </w:p>
        </w:tc>
        <w:tc>
          <w:tcPr>
            <w:tcW w:w="1418" w:type="dxa"/>
            <w:tcBorders>
              <w:top w:val="nil"/>
              <w:left w:val="nil"/>
              <w:bottom w:val="single" w:sz="4" w:space="0" w:color="auto"/>
              <w:right w:val="single" w:sz="4" w:space="0" w:color="auto"/>
            </w:tcBorders>
            <w:shd w:val="clear" w:color="auto" w:fill="auto"/>
            <w:vAlign w:val="center"/>
            <w:hideMark/>
          </w:tcPr>
          <w:p w14:paraId="4FB711F7" w14:textId="77777777" w:rsidR="007034FF" w:rsidRPr="004B5B5F" w:rsidRDefault="007034FF" w:rsidP="004B5B5F">
            <w:pPr>
              <w:ind w:firstLine="0"/>
              <w:jc w:val="left"/>
              <w:rPr>
                <w:sz w:val="22"/>
                <w:lang w:val="uk-UA" w:eastAsia="uk-UA"/>
              </w:rPr>
            </w:pPr>
            <w:r w:rsidRPr="004B5B5F">
              <w:rPr>
                <w:sz w:val="22"/>
                <w:szCs w:val="22"/>
                <w:lang w:val="uk-UA" w:eastAsia="uk-UA"/>
              </w:rPr>
              <w:t>27 537,7</w:t>
            </w:r>
          </w:p>
        </w:tc>
        <w:tc>
          <w:tcPr>
            <w:tcW w:w="1134" w:type="dxa"/>
            <w:tcBorders>
              <w:top w:val="nil"/>
              <w:left w:val="nil"/>
              <w:bottom w:val="single" w:sz="4" w:space="0" w:color="auto"/>
              <w:right w:val="single" w:sz="4" w:space="0" w:color="auto"/>
            </w:tcBorders>
            <w:shd w:val="clear" w:color="auto" w:fill="auto"/>
            <w:vAlign w:val="center"/>
            <w:hideMark/>
          </w:tcPr>
          <w:p w14:paraId="3D39027A" w14:textId="77777777" w:rsidR="007034FF" w:rsidRPr="004B5B5F" w:rsidRDefault="007034FF" w:rsidP="004B5B5F">
            <w:pPr>
              <w:ind w:firstLine="0"/>
              <w:jc w:val="left"/>
              <w:rPr>
                <w:sz w:val="22"/>
                <w:lang w:val="uk-UA" w:eastAsia="uk-UA"/>
              </w:rPr>
            </w:pPr>
            <w:r w:rsidRPr="004B5B5F">
              <w:rPr>
                <w:sz w:val="22"/>
                <w:szCs w:val="22"/>
                <w:lang w:val="uk-UA" w:eastAsia="uk-UA"/>
              </w:rPr>
              <w:t>34 781,2</w:t>
            </w:r>
          </w:p>
        </w:tc>
        <w:tc>
          <w:tcPr>
            <w:tcW w:w="992" w:type="dxa"/>
            <w:tcBorders>
              <w:top w:val="nil"/>
              <w:left w:val="nil"/>
              <w:bottom w:val="single" w:sz="4" w:space="0" w:color="auto"/>
              <w:right w:val="single" w:sz="4" w:space="0" w:color="auto"/>
            </w:tcBorders>
            <w:shd w:val="clear" w:color="auto" w:fill="auto"/>
            <w:vAlign w:val="center"/>
            <w:hideMark/>
          </w:tcPr>
          <w:p w14:paraId="4F20E2AD" w14:textId="77777777" w:rsidR="007034FF" w:rsidRPr="004B5B5F" w:rsidRDefault="007034FF" w:rsidP="004B5B5F">
            <w:pPr>
              <w:ind w:firstLine="0"/>
              <w:jc w:val="left"/>
              <w:rPr>
                <w:sz w:val="22"/>
                <w:lang w:val="uk-UA" w:eastAsia="uk-UA"/>
              </w:rPr>
            </w:pPr>
            <w:r w:rsidRPr="004B5B5F">
              <w:rPr>
                <w:sz w:val="22"/>
                <w:szCs w:val="22"/>
                <w:lang w:val="uk-UA" w:eastAsia="uk-UA"/>
              </w:rPr>
              <w:t>57 100,7</w:t>
            </w:r>
          </w:p>
        </w:tc>
        <w:tc>
          <w:tcPr>
            <w:tcW w:w="992" w:type="dxa"/>
            <w:tcBorders>
              <w:top w:val="nil"/>
              <w:left w:val="nil"/>
              <w:bottom w:val="single" w:sz="4" w:space="0" w:color="auto"/>
              <w:right w:val="single" w:sz="4" w:space="0" w:color="auto"/>
            </w:tcBorders>
            <w:shd w:val="clear" w:color="auto" w:fill="auto"/>
            <w:vAlign w:val="center"/>
            <w:hideMark/>
          </w:tcPr>
          <w:p w14:paraId="3BA4F751"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42B0AA8E"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0E8BD20C"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2505BC46" w14:textId="77777777" w:rsidR="007034FF" w:rsidRPr="004B5B5F" w:rsidRDefault="007034FF" w:rsidP="004B5B5F">
            <w:pPr>
              <w:ind w:firstLine="0"/>
              <w:jc w:val="left"/>
              <w:rPr>
                <w:sz w:val="22"/>
                <w:lang w:val="uk-UA" w:eastAsia="uk-UA"/>
              </w:rPr>
            </w:pPr>
            <w:r w:rsidRPr="004B5B5F">
              <w:rPr>
                <w:sz w:val="22"/>
                <w:szCs w:val="22"/>
                <w:lang w:val="uk-UA" w:eastAsia="uk-UA"/>
              </w:rPr>
              <w:t>119 419,6</w:t>
            </w:r>
          </w:p>
        </w:tc>
      </w:tr>
      <w:tr w:rsidR="007034FF" w:rsidRPr="004B5B5F" w14:paraId="1F7007CE"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7A4425AF" w14:textId="77777777" w:rsidR="007034FF" w:rsidRPr="004B5B5F" w:rsidRDefault="007034FF" w:rsidP="00281C78">
            <w:pPr>
              <w:ind w:firstLine="0"/>
              <w:jc w:val="center"/>
              <w:rPr>
                <w:b/>
                <w:bCs/>
                <w:sz w:val="22"/>
                <w:lang w:val="uk-UA" w:eastAsia="uk-UA"/>
              </w:rPr>
            </w:pPr>
            <w:r w:rsidRPr="004B5B5F">
              <w:rPr>
                <w:b/>
                <w:bCs/>
                <w:sz w:val="22"/>
                <w:szCs w:val="22"/>
                <w:lang w:val="uk-UA" w:eastAsia="uk-UA"/>
              </w:rPr>
              <w:t xml:space="preserve">Разом </w:t>
            </w:r>
          </w:p>
        </w:tc>
        <w:tc>
          <w:tcPr>
            <w:tcW w:w="1418" w:type="dxa"/>
            <w:tcBorders>
              <w:top w:val="nil"/>
              <w:left w:val="nil"/>
              <w:bottom w:val="single" w:sz="4" w:space="0" w:color="auto"/>
              <w:right w:val="single" w:sz="4" w:space="0" w:color="auto"/>
            </w:tcBorders>
            <w:shd w:val="clear" w:color="auto" w:fill="auto"/>
            <w:vAlign w:val="center"/>
            <w:hideMark/>
          </w:tcPr>
          <w:p w14:paraId="2366A815"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42 043,0</w:t>
            </w:r>
          </w:p>
        </w:tc>
        <w:tc>
          <w:tcPr>
            <w:tcW w:w="1134" w:type="dxa"/>
            <w:tcBorders>
              <w:top w:val="nil"/>
              <w:left w:val="nil"/>
              <w:bottom w:val="single" w:sz="4" w:space="0" w:color="auto"/>
              <w:right w:val="single" w:sz="4" w:space="0" w:color="auto"/>
            </w:tcBorders>
            <w:shd w:val="clear" w:color="auto" w:fill="auto"/>
            <w:vAlign w:val="center"/>
            <w:hideMark/>
          </w:tcPr>
          <w:p w14:paraId="344AEAB2"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46 363,5</w:t>
            </w:r>
          </w:p>
        </w:tc>
        <w:tc>
          <w:tcPr>
            <w:tcW w:w="992" w:type="dxa"/>
            <w:tcBorders>
              <w:top w:val="nil"/>
              <w:left w:val="nil"/>
              <w:bottom w:val="single" w:sz="4" w:space="0" w:color="auto"/>
              <w:right w:val="single" w:sz="4" w:space="0" w:color="auto"/>
            </w:tcBorders>
            <w:shd w:val="clear" w:color="auto" w:fill="auto"/>
            <w:vAlign w:val="center"/>
            <w:hideMark/>
          </w:tcPr>
          <w:p w14:paraId="391A89ED" w14:textId="77777777" w:rsidR="007034FF" w:rsidRPr="004B5B5F" w:rsidRDefault="007034FF" w:rsidP="004B5B5F">
            <w:pPr>
              <w:ind w:firstLine="0"/>
              <w:jc w:val="left"/>
              <w:rPr>
                <w:b/>
                <w:bCs/>
                <w:sz w:val="22"/>
                <w:lang w:val="uk-UA" w:eastAsia="uk-UA"/>
              </w:rPr>
            </w:pPr>
            <w:r w:rsidRPr="004B5B5F">
              <w:rPr>
                <w:b/>
                <w:bCs/>
                <w:sz w:val="22"/>
                <w:szCs w:val="22"/>
                <w:lang w:val="uk-UA" w:eastAsia="uk-UA"/>
              </w:rPr>
              <w:t>82 628,8</w:t>
            </w:r>
          </w:p>
        </w:tc>
        <w:tc>
          <w:tcPr>
            <w:tcW w:w="992" w:type="dxa"/>
            <w:tcBorders>
              <w:top w:val="nil"/>
              <w:left w:val="nil"/>
              <w:bottom w:val="single" w:sz="4" w:space="0" w:color="auto"/>
              <w:right w:val="single" w:sz="4" w:space="0" w:color="auto"/>
            </w:tcBorders>
            <w:shd w:val="clear" w:color="auto" w:fill="auto"/>
            <w:vAlign w:val="center"/>
            <w:hideMark/>
          </w:tcPr>
          <w:p w14:paraId="4A2A2C14" w14:textId="77777777"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4EE9D315" w14:textId="77777777"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3" w:type="dxa"/>
            <w:tcBorders>
              <w:top w:val="nil"/>
              <w:left w:val="nil"/>
              <w:bottom w:val="single" w:sz="4" w:space="0" w:color="auto"/>
              <w:right w:val="single" w:sz="4" w:space="0" w:color="auto"/>
            </w:tcBorders>
            <w:shd w:val="clear" w:color="auto" w:fill="auto"/>
            <w:vAlign w:val="center"/>
            <w:hideMark/>
          </w:tcPr>
          <w:p w14:paraId="7B53A1F8" w14:textId="77777777"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5279A306"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171 035,3</w:t>
            </w:r>
          </w:p>
        </w:tc>
      </w:tr>
      <w:tr w:rsidR="007034FF" w:rsidRPr="004B5B5F" w14:paraId="1173D850" w14:textId="77777777" w:rsidTr="00465912">
        <w:trPr>
          <w:trHeight w:val="255"/>
          <w:jc w:val="center"/>
        </w:trPr>
        <w:tc>
          <w:tcPr>
            <w:tcW w:w="9629" w:type="dxa"/>
            <w:gridSpan w:val="8"/>
            <w:tcBorders>
              <w:top w:val="single" w:sz="4" w:space="0" w:color="auto"/>
              <w:left w:val="single" w:sz="8" w:space="0" w:color="auto"/>
              <w:bottom w:val="single" w:sz="4" w:space="0" w:color="auto"/>
              <w:right w:val="single" w:sz="8" w:space="0" w:color="000000"/>
            </w:tcBorders>
            <w:shd w:val="clear" w:color="auto" w:fill="auto"/>
            <w:vAlign w:val="center"/>
            <w:hideMark/>
          </w:tcPr>
          <w:p w14:paraId="27E82F85" w14:textId="77777777" w:rsidR="007034FF" w:rsidRPr="004B5B5F" w:rsidRDefault="007034FF" w:rsidP="004B5B5F">
            <w:pPr>
              <w:ind w:firstLine="0"/>
              <w:jc w:val="center"/>
              <w:rPr>
                <w:b/>
                <w:bCs/>
                <w:sz w:val="22"/>
                <w:lang w:val="uk-UA" w:eastAsia="uk-UA"/>
              </w:rPr>
            </w:pPr>
            <w:r w:rsidRPr="004B5B5F">
              <w:rPr>
                <w:b/>
                <w:bCs/>
                <w:sz w:val="22"/>
                <w:szCs w:val="22"/>
                <w:lang w:val="uk-UA" w:eastAsia="uk-UA"/>
              </w:rPr>
              <w:t>ТРАНСПОРТ</w:t>
            </w:r>
          </w:p>
        </w:tc>
      </w:tr>
      <w:tr w:rsidR="007034FF" w:rsidRPr="004B5B5F" w14:paraId="5AFAACD8"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243E241F" w14:textId="77777777" w:rsidR="007034FF" w:rsidRPr="004B5B5F" w:rsidRDefault="007034FF" w:rsidP="00281C78">
            <w:pPr>
              <w:ind w:firstLine="0"/>
              <w:rPr>
                <w:sz w:val="22"/>
                <w:lang w:val="uk-UA" w:eastAsia="uk-UA"/>
              </w:rPr>
            </w:pPr>
            <w:r w:rsidRPr="004B5B5F">
              <w:rPr>
                <w:sz w:val="22"/>
                <w:szCs w:val="22"/>
                <w:lang w:val="uk-UA" w:eastAsia="uk-UA"/>
              </w:rPr>
              <w:t xml:space="preserve">Комунальний </w:t>
            </w:r>
          </w:p>
        </w:tc>
        <w:tc>
          <w:tcPr>
            <w:tcW w:w="1418" w:type="dxa"/>
            <w:tcBorders>
              <w:top w:val="nil"/>
              <w:left w:val="nil"/>
              <w:bottom w:val="single" w:sz="4" w:space="0" w:color="auto"/>
              <w:right w:val="single" w:sz="4" w:space="0" w:color="auto"/>
            </w:tcBorders>
            <w:shd w:val="clear" w:color="auto" w:fill="auto"/>
            <w:vAlign w:val="center"/>
            <w:hideMark/>
          </w:tcPr>
          <w:p w14:paraId="7EFC6F6E" w14:textId="77777777" w:rsidR="007034FF" w:rsidRPr="004B5B5F" w:rsidRDefault="007034FF" w:rsidP="004B5B5F">
            <w:pPr>
              <w:ind w:firstLine="0"/>
              <w:jc w:val="left"/>
              <w:rPr>
                <w:sz w:val="22"/>
                <w:lang w:val="uk-UA" w:eastAsia="uk-UA"/>
              </w:rPr>
            </w:pPr>
            <w:r w:rsidRPr="004B5B5F">
              <w:rPr>
                <w:sz w:val="22"/>
                <w:szCs w:val="22"/>
                <w:lang w:val="uk-UA" w:eastAsia="uk-UA"/>
              </w:rPr>
              <w:t>512,5</w:t>
            </w:r>
          </w:p>
        </w:tc>
        <w:tc>
          <w:tcPr>
            <w:tcW w:w="1134" w:type="dxa"/>
            <w:tcBorders>
              <w:top w:val="nil"/>
              <w:left w:val="nil"/>
              <w:bottom w:val="single" w:sz="4" w:space="0" w:color="auto"/>
              <w:right w:val="single" w:sz="4" w:space="0" w:color="auto"/>
            </w:tcBorders>
            <w:shd w:val="clear" w:color="auto" w:fill="auto"/>
            <w:vAlign w:val="center"/>
            <w:hideMark/>
          </w:tcPr>
          <w:p w14:paraId="354BDBAD"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3A375A7C"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78970A54" w14:textId="77777777" w:rsidR="007034FF" w:rsidRPr="004B5B5F" w:rsidRDefault="007034FF" w:rsidP="004B5B5F">
            <w:pPr>
              <w:ind w:firstLine="0"/>
              <w:jc w:val="left"/>
              <w:rPr>
                <w:sz w:val="22"/>
                <w:lang w:val="uk-UA" w:eastAsia="uk-UA"/>
              </w:rPr>
            </w:pPr>
            <w:r w:rsidRPr="004B5B5F">
              <w:rPr>
                <w:sz w:val="22"/>
                <w:szCs w:val="22"/>
                <w:lang w:val="uk-UA" w:eastAsia="uk-UA"/>
              </w:rPr>
              <w:t>88,7</w:t>
            </w:r>
          </w:p>
        </w:tc>
        <w:tc>
          <w:tcPr>
            <w:tcW w:w="992" w:type="dxa"/>
            <w:tcBorders>
              <w:top w:val="nil"/>
              <w:left w:val="nil"/>
              <w:bottom w:val="single" w:sz="4" w:space="0" w:color="auto"/>
              <w:right w:val="single" w:sz="4" w:space="0" w:color="auto"/>
            </w:tcBorders>
            <w:shd w:val="clear" w:color="auto" w:fill="auto"/>
            <w:vAlign w:val="center"/>
            <w:hideMark/>
          </w:tcPr>
          <w:p w14:paraId="55743D10" w14:textId="77777777" w:rsidR="007034FF" w:rsidRPr="004B5B5F" w:rsidRDefault="007034FF" w:rsidP="004B5B5F">
            <w:pPr>
              <w:ind w:firstLine="0"/>
              <w:jc w:val="left"/>
              <w:rPr>
                <w:sz w:val="22"/>
                <w:lang w:val="uk-UA" w:eastAsia="uk-UA"/>
              </w:rPr>
            </w:pPr>
            <w:r w:rsidRPr="004B5B5F">
              <w:rPr>
                <w:sz w:val="22"/>
                <w:szCs w:val="22"/>
                <w:lang w:val="uk-UA" w:eastAsia="uk-UA"/>
              </w:rPr>
              <w:t>241,0</w:t>
            </w:r>
          </w:p>
        </w:tc>
        <w:tc>
          <w:tcPr>
            <w:tcW w:w="993" w:type="dxa"/>
            <w:tcBorders>
              <w:top w:val="nil"/>
              <w:left w:val="nil"/>
              <w:bottom w:val="single" w:sz="4" w:space="0" w:color="auto"/>
              <w:right w:val="single" w:sz="4" w:space="0" w:color="auto"/>
            </w:tcBorders>
            <w:shd w:val="clear" w:color="auto" w:fill="auto"/>
            <w:vAlign w:val="center"/>
            <w:hideMark/>
          </w:tcPr>
          <w:p w14:paraId="67577516" w14:textId="77777777" w:rsidR="007034FF" w:rsidRPr="004B5B5F" w:rsidRDefault="007034FF" w:rsidP="004B5B5F">
            <w:pPr>
              <w:ind w:firstLine="0"/>
              <w:jc w:val="left"/>
              <w:rPr>
                <w:sz w:val="22"/>
                <w:lang w:val="uk-UA" w:eastAsia="uk-UA"/>
              </w:rPr>
            </w:pPr>
            <w:r w:rsidRPr="004B5B5F">
              <w:rPr>
                <w:sz w:val="22"/>
                <w:szCs w:val="22"/>
                <w:lang w:val="uk-UA" w:eastAsia="uk-UA"/>
              </w:rPr>
              <w:t>106,8</w:t>
            </w:r>
          </w:p>
        </w:tc>
        <w:tc>
          <w:tcPr>
            <w:tcW w:w="1275" w:type="dxa"/>
            <w:tcBorders>
              <w:top w:val="nil"/>
              <w:left w:val="nil"/>
              <w:bottom w:val="single" w:sz="4" w:space="0" w:color="auto"/>
              <w:right w:val="single" w:sz="8" w:space="0" w:color="auto"/>
            </w:tcBorders>
            <w:shd w:val="clear" w:color="auto" w:fill="auto"/>
            <w:vAlign w:val="center"/>
            <w:hideMark/>
          </w:tcPr>
          <w:p w14:paraId="2133CAE0" w14:textId="77777777" w:rsidR="007034FF" w:rsidRPr="004B5B5F" w:rsidRDefault="007034FF" w:rsidP="004B5B5F">
            <w:pPr>
              <w:ind w:firstLine="0"/>
              <w:jc w:val="left"/>
              <w:rPr>
                <w:sz w:val="22"/>
                <w:lang w:val="uk-UA" w:eastAsia="uk-UA"/>
              </w:rPr>
            </w:pPr>
            <w:r w:rsidRPr="004B5B5F">
              <w:rPr>
                <w:sz w:val="22"/>
                <w:szCs w:val="22"/>
                <w:lang w:val="uk-UA" w:eastAsia="uk-UA"/>
              </w:rPr>
              <w:t>949,0</w:t>
            </w:r>
          </w:p>
        </w:tc>
      </w:tr>
      <w:tr w:rsidR="007034FF" w:rsidRPr="004B5B5F" w14:paraId="7B21233A"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5DC5C085" w14:textId="77777777" w:rsidR="007034FF" w:rsidRPr="004B5B5F" w:rsidRDefault="007034FF" w:rsidP="00281C78">
            <w:pPr>
              <w:ind w:firstLine="0"/>
              <w:rPr>
                <w:sz w:val="22"/>
                <w:lang w:val="uk-UA" w:eastAsia="uk-UA"/>
              </w:rPr>
            </w:pPr>
            <w:r w:rsidRPr="004B5B5F">
              <w:rPr>
                <w:sz w:val="22"/>
                <w:szCs w:val="22"/>
                <w:lang w:val="uk-UA" w:eastAsia="uk-UA"/>
              </w:rPr>
              <w:t xml:space="preserve">Громадський </w:t>
            </w:r>
          </w:p>
        </w:tc>
        <w:tc>
          <w:tcPr>
            <w:tcW w:w="1418" w:type="dxa"/>
            <w:tcBorders>
              <w:top w:val="nil"/>
              <w:left w:val="nil"/>
              <w:bottom w:val="single" w:sz="4" w:space="0" w:color="auto"/>
              <w:right w:val="single" w:sz="4" w:space="0" w:color="auto"/>
            </w:tcBorders>
            <w:shd w:val="clear" w:color="auto" w:fill="auto"/>
            <w:vAlign w:val="center"/>
            <w:hideMark/>
          </w:tcPr>
          <w:p w14:paraId="0677974B" w14:textId="77777777" w:rsidR="007034FF" w:rsidRPr="004B5B5F" w:rsidRDefault="007034FF" w:rsidP="004B5B5F">
            <w:pPr>
              <w:ind w:firstLine="0"/>
              <w:jc w:val="left"/>
              <w:rPr>
                <w:sz w:val="22"/>
                <w:lang w:val="uk-UA" w:eastAsia="uk-UA"/>
              </w:rPr>
            </w:pPr>
            <w:r w:rsidRPr="004B5B5F">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14:paraId="34F3DE15"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0A9B8A33"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0C116D58"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139C7FE5" w14:textId="77777777" w:rsidR="007034FF" w:rsidRPr="004B5B5F" w:rsidRDefault="007034FF" w:rsidP="004B5B5F">
            <w:pPr>
              <w:ind w:firstLine="0"/>
              <w:jc w:val="left"/>
              <w:rPr>
                <w:sz w:val="22"/>
                <w:lang w:val="uk-UA" w:eastAsia="uk-UA"/>
              </w:rPr>
            </w:pPr>
            <w:r w:rsidRPr="004B5B5F">
              <w:rPr>
                <w:sz w:val="22"/>
                <w:szCs w:val="22"/>
                <w:lang w:val="uk-UA" w:eastAsia="uk-UA"/>
              </w:rPr>
              <w:t>1 559,6</w:t>
            </w:r>
          </w:p>
        </w:tc>
        <w:tc>
          <w:tcPr>
            <w:tcW w:w="993" w:type="dxa"/>
            <w:tcBorders>
              <w:top w:val="nil"/>
              <w:left w:val="nil"/>
              <w:bottom w:val="single" w:sz="4" w:space="0" w:color="auto"/>
              <w:right w:val="single" w:sz="4" w:space="0" w:color="auto"/>
            </w:tcBorders>
            <w:shd w:val="clear" w:color="auto" w:fill="auto"/>
            <w:vAlign w:val="center"/>
            <w:hideMark/>
          </w:tcPr>
          <w:p w14:paraId="75E32D22"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1275" w:type="dxa"/>
            <w:tcBorders>
              <w:top w:val="nil"/>
              <w:left w:val="nil"/>
              <w:bottom w:val="single" w:sz="4" w:space="0" w:color="auto"/>
              <w:right w:val="single" w:sz="8" w:space="0" w:color="auto"/>
            </w:tcBorders>
            <w:shd w:val="clear" w:color="auto" w:fill="auto"/>
            <w:vAlign w:val="center"/>
            <w:hideMark/>
          </w:tcPr>
          <w:p w14:paraId="2747735B" w14:textId="77777777" w:rsidR="007034FF" w:rsidRPr="004B5B5F" w:rsidRDefault="007034FF" w:rsidP="004B5B5F">
            <w:pPr>
              <w:ind w:firstLine="0"/>
              <w:jc w:val="left"/>
              <w:rPr>
                <w:sz w:val="22"/>
                <w:lang w:val="uk-UA" w:eastAsia="uk-UA"/>
              </w:rPr>
            </w:pPr>
            <w:r w:rsidRPr="004B5B5F">
              <w:rPr>
                <w:sz w:val="22"/>
                <w:szCs w:val="22"/>
                <w:lang w:val="uk-UA" w:eastAsia="uk-UA"/>
              </w:rPr>
              <w:t>1 559,6</w:t>
            </w:r>
          </w:p>
        </w:tc>
      </w:tr>
      <w:tr w:rsidR="007034FF" w:rsidRPr="004B5B5F" w14:paraId="1ED6268D"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4151589D" w14:textId="77777777" w:rsidR="007034FF" w:rsidRPr="004B5B5F" w:rsidRDefault="007034FF" w:rsidP="00281C78">
            <w:pPr>
              <w:ind w:firstLine="0"/>
              <w:rPr>
                <w:sz w:val="22"/>
                <w:lang w:val="uk-UA" w:eastAsia="uk-UA"/>
              </w:rPr>
            </w:pPr>
            <w:r w:rsidRPr="004B5B5F">
              <w:rPr>
                <w:sz w:val="22"/>
                <w:szCs w:val="22"/>
                <w:lang w:val="uk-UA" w:eastAsia="uk-UA"/>
              </w:rPr>
              <w:t xml:space="preserve">Приватний </w:t>
            </w:r>
          </w:p>
        </w:tc>
        <w:tc>
          <w:tcPr>
            <w:tcW w:w="1418" w:type="dxa"/>
            <w:tcBorders>
              <w:top w:val="nil"/>
              <w:left w:val="nil"/>
              <w:bottom w:val="single" w:sz="4" w:space="0" w:color="auto"/>
              <w:right w:val="single" w:sz="4" w:space="0" w:color="auto"/>
            </w:tcBorders>
            <w:shd w:val="clear" w:color="auto" w:fill="auto"/>
            <w:vAlign w:val="center"/>
            <w:hideMark/>
          </w:tcPr>
          <w:p w14:paraId="68C15247" w14:textId="77777777" w:rsidR="007034FF" w:rsidRPr="004B5B5F" w:rsidRDefault="007034FF" w:rsidP="004B5B5F">
            <w:pPr>
              <w:ind w:firstLine="0"/>
              <w:jc w:val="left"/>
              <w:rPr>
                <w:sz w:val="22"/>
                <w:lang w:val="uk-UA" w:eastAsia="uk-UA"/>
              </w:rPr>
            </w:pPr>
            <w:r w:rsidRPr="004B5B5F">
              <w:rPr>
                <w:sz w:val="22"/>
                <w:szCs w:val="22"/>
                <w:lang w:val="uk-UA" w:eastAsia="uk-UA"/>
              </w:rPr>
              <w:t>0,0</w:t>
            </w:r>
          </w:p>
        </w:tc>
        <w:tc>
          <w:tcPr>
            <w:tcW w:w="1134" w:type="dxa"/>
            <w:tcBorders>
              <w:top w:val="nil"/>
              <w:left w:val="nil"/>
              <w:bottom w:val="single" w:sz="4" w:space="0" w:color="auto"/>
              <w:right w:val="single" w:sz="4" w:space="0" w:color="auto"/>
            </w:tcBorders>
            <w:shd w:val="clear" w:color="auto" w:fill="auto"/>
            <w:vAlign w:val="center"/>
            <w:hideMark/>
          </w:tcPr>
          <w:p w14:paraId="5B7E666D"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1B2C4E5F" w14:textId="77777777" w:rsidR="007034FF" w:rsidRPr="004B5B5F" w:rsidRDefault="007034FF" w:rsidP="004B5B5F">
            <w:pPr>
              <w:ind w:firstLine="0"/>
              <w:jc w:val="left"/>
              <w:rPr>
                <w:sz w:val="22"/>
                <w:lang w:val="uk-UA" w:eastAsia="uk-UA"/>
              </w:rPr>
            </w:pPr>
            <w:r w:rsidRPr="004B5B5F">
              <w:rPr>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0DC76623" w14:textId="77777777" w:rsidR="007034FF" w:rsidRPr="004B5B5F" w:rsidRDefault="007034FF" w:rsidP="004B5B5F">
            <w:pPr>
              <w:ind w:firstLine="0"/>
              <w:jc w:val="left"/>
              <w:rPr>
                <w:sz w:val="22"/>
                <w:lang w:val="uk-UA" w:eastAsia="uk-UA"/>
              </w:rPr>
            </w:pPr>
            <w:r w:rsidRPr="004B5B5F">
              <w:rPr>
                <w:sz w:val="22"/>
                <w:szCs w:val="22"/>
                <w:lang w:val="uk-UA" w:eastAsia="uk-UA"/>
              </w:rPr>
              <w:t>1 093,8</w:t>
            </w:r>
          </w:p>
        </w:tc>
        <w:tc>
          <w:tcPr>
            <w:tcW w:w="992" w:type="dxa"/>
            <w:tcBorders>
              <w:top w:val="nil"/>
              <w:left w:val="nil"/>
              <w:bottom w:val="single" w:sz="4" w:space="0" w:color="auto"/>
              <w:right w:val="single" w:sz="4" w:space="0" w:color="auto"/>
            </w:tcBorders>
            <w:shd w:val="clear" w:color="auto" w:fill="auto"/>
            <w:vAlign w:val="center"/>
            <w:hideMark/>
          </w:tcPr>
          <w:p w14:paraId="35A5F51A" w14:textId="77777777" w:rsidR="007034FF" w:rsidRPr="004B5B5F" w:rsidRDefault="007034FF" w:rsidP="004B5B5F">
            <w:pPr>
              <w:ind w:firstLine="0"/>
              <w:jc w:val="left"/>
              <w:rPr>
                <w:sz w:val="22"/>
                <w:lang w:val="uk-UA" w:eastAsia="uk-UA"/>
              </w:rPr>
            </w:pPr>
            <w:r w:rsidRPr="004B5B5F">
              <w:rPr>
                <w:sz w:val="22"/>
                <w:szCs w:val="22"/>
                <w:lang w:val="uk-UA" w:eastAsia="uk-UA"/>
              </w:rPr>
              <w:t>11 253,5</w:t>
            </w:r>
          </w:p>
        </w:tc>
        <w:tc>
          <w:tcPr>
            <w:tcW w:w="993" w:type="dxa"/>
            <w:tcBorders>
              <w:top w:val="nil"/>
              <w:left w:val="nil"/>
              <w:bottom w:val="single" w:sz="4" w:space="0" w:color="auto"/>
              <w:right w:val="single" w:sz="4" w:space="0" w:color="auto"/>
            </w:tcBorders>
            <w:shd w:val="clear" w:color="auto" w:fill="auto"/>
            <w:vAlign w:val="center"/>
            <w:hideMark/>
          </w:tcPr>
          <w:p w14:paraId="3AB8BC9D" w14:textId="77777777" w:rsidR="007034FF" w:rsidRPr="004B5B5F" w:rsidRDefault="007034FF" w:rsidP="004B5B5F">
            <w:pPr>
              <w:ind w:firstLine="0"/>
              <w:jc w:val="left"/>
              <w:rPr>
                <w:sz w:val="22"/>
                <w:lang w:val="uk-UA" w:eastAsia="uk-UA"/>
              </w:rPr>
            </w:pPr>
            <w:r w:rsidRPr="004B5B5F">
              <w:rPr>
                <w:sz w:val="22"/>
                <w:szCs w:val="22"/>
                <w:lang w:val="uk-UA" w:eastAsia="uk-UA"/>
              </w:rPr>
              <w:t>4 474,5</w:t>
            </w:r>
          </w:p>
        </w:tc>
        <w:tc>
          <w:tcPr>
            <w:tcW w:w="1275" w:type="dxa"/>
            <w:tcBorders>
              <w:top w:val="nil"/>
              <w:left w:val="nil"/>
              <w:bottom w:val="single" w:sz="4" w:space="0" w:color="auto"/>
              <w:right w:val="single" w:sz="8" w:space="0" w:color="auto"/>
            </w:tcBorders>
            <w:shd w:val="clear" w:color="auto" w:fill="auto"/>
            <w:vAlign w:val="center"/>
            <w:hideMark/>
          </w:tcPr>
          <w:p w14:paraId="5C28A887" w14:textId="77777777" w:rsidR="007034FF" w:rsidRPr="004B5B5F" w:rsidRDefault="007034FF" w:rsidP="004B5B5F">
            <w:pPr>
              <w:ind w:firstLine="0"/>
              <w:jc w:val="left"/>
              <w:rPr>
                <w:sz w:val="22"/>
                <w:lang w:val="uk-UA" w:eastAsia="uk-UA"/>
              </w:rPr>
            </w:pPr>
            <w:r w:rsidRPr="004B5B5F">
              <w:rPr>
                <w:sz w:val="22"/>
                <w:szCs w:val="22"/>
                <w:lang w:val="uk-UA" w:eastAsia="uk-UA"/>
              </w:rPr>
              <w:t>16 821,8</w:t>
            </w:r>
          </w:p>
        </w:tc>
      </w:tr>
      <w:tr w:rsidR="007034FF" w:rsidRPr="004B5B5F" w14:paraId="28C8A85B" w14:textId="77777777" w:rsidTr="00465912">
        <w:trPr>
          <w:trHeight w:val="255"/>
          <w:jc w:val="center"/>
        </w:trPr>
        <w:tc>
          <w:tcPr>
            <w:tcW w:w="1833" w:type="dxa"/>
            <w:tcBorders>
              <w:top w:val="nil"/>
              <w:left w:val="single" w:sz="8" w:space="0" w:color="auto"/>
              <w:bottom w:val="single" w:sz="4" w:space="0" w:color="auto"/>
              <w:right w:val="single" w:sz="4" w:space="0" w:color="auto"/>
            </w:tcBorders>
            <w:shd w:val="clear" w:color="auto" w:fill="auto"/>
            <w:vAlign w:val="center"/>
            <w:hideMark/>
          </w:tcPr>
          <w:p w14:paraId="1891AB18" w14:textId="77777777" w:rsidR="007034FF" w:rsidRPr="004B5B5F" w:rsidRDefault="007034FF" w:rsidP="00281C78">
            <w:pPr>
              <w:ind w:firstLine="0"/>
              <w:jc w:val="center"/>
              <w:rPr>
                <w:b/>
                <w:bCs/>
                <w:sz w:val="22"/>
                <w:lang w:val="uk-UA" w:eastAsia="uk-UA"/>
              </w:rPr>
            </w:pPr>
            <w:r w:rsidRPr="004B5B5F">
              <w:rPr>
                <w:b/>
                <w:bCs/>
                <w:sz w:val="22"/>
                <w:szCs w:val="22"/>
                <w:lang w:val="uk-UA" w:eastAsia="uk-UA"/>
              </w:rPr>
              <w:t>Разом</w:t>
            </w:r>
          </w:p>
        </w:tc>
        <w:tc>
          <w:tcPr>
            <w:tcW w:w="1418" w:type="dxa"/>
            <w:tcBorders>
              <w:top w:val="nil"/>
              <w:left w:val="nil"/>
              <w:bottom w:val="single" w:sz="4" w:space="0" w:color="auto"/>
              <w:right w:val="single" w:sz="4" w:space="0" w:color="auto"/>
            </w:tcBorders>
            <w:shd w:val="clear" w:color="auto" w:fill="auto"/>
            <w:vAlign w:val="center"/>
            <w:hideMark/>
          </w:tcPr>
          <w:p w14:paraId="275D7037" w14:textId="77777777" w:rsidR="007034FF" w:rsidRPr="004B5B5F" w:rsidRDefault="007034FF" w:rsidP="004B5B5F">
            <w:pPr>
              <w:ind w:firstLine="0"/>
              <w:jc w:val="left"/>
              <w:rPr>
                <w:b/>
                <w:bCs/>
                <w:sz w:val="22"/>
                <w:lang w:val="uk-UA" w:eastAsia="uk-UA"/>
              </w:rPr>
            </w:pPr>
            <w:r w:rsidRPr="004B5B5F">
              <w:rPr>
                <w:b/>
                <w:bCs/>
                <w:sz w:val="22"/>
                <w:szCs w:val="22"/>
                <w:lang w:val="uk-UA" w:eastAsia="uk-UA"/>
              </w:rPr>
              <w:t>512,5</w:t>
            </w:r>
          </w:p>
        </w:tc>
        <w:tc>
          <w:tcPr>
            <w:tcW w:w="1134" w:type="dxa"/>
            <w:tcBorders>
              <w:top w:val="nil"/>
              <w:left w:val="nil"/>
              <w:bottom w:val="single" w:sz="4" w:space="0" w:color="auto"/>
              <w:right w:val="single" w:sz="4" w:space="0" w:color="auto"/>
            </w:tcBorders>
            <w:shd w:val="clear" w:color="auto" w:fill="auto"/>
            <w:vAlign w:val="center"/>
            <w:hideMark/>
          </w:tcPr>
          <w:p w14:paraId="46A6C62C" w14:textId="77777777"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070D57CF" w14:textId="77777777" w:rsidR="007034FF" w:rsidRPr="004B5B5F" w:rsidRDefault="007034FF" w:rsidP="004B5B5F">
            <w:pPr>
              <w:ind w:firstLine="0"/>
              <w:jc w:val="left"/>
              <w:rPr>
                <w:b/>
                <w:bCs/>
                <w:sz w:val="22"/>
                <w:lang w:val="uk-UA" w:eastAsia="uk-UA"/>
              </w:rPr>
            </w:pPr>
            <w:r w:rsidRPr="004B5B5F">
              <w:rPr>
                <w:b/>
                <w:bCs/>
                <w:sz w:val="22"/>
                <w:szCs w:val="22"/>
                <w:lang w:val="uk-UA" w:eastAsia="uk-UA"/>
              </w:rPr>
              <w:t> </w:t>
            </w:r>
          </w:p>
        </w:tc>
        <w:tc>
          <w:tcPr>
            <w:tcW w:w="992" w:type="dxa"/>
            <w:tcBorders>
              <w:top w:val="nil"/>
              <w:left w:val="nil"/>
              <w:bottom w:val="single" w:sz="4" w:space="0" w:color="auto"/>
              <w:right w:val="single" w:sz="4" w:space="0" w:color="auto"/>
            </w:tcBorders>
            <w:shd w:val="clear" w:color="auto" w:fill="auto"/>
            <w:vAlign w:val="center"/>
            <w:hideMark/>
          </w:tcPr>
          <w:p w14:paraId="25EE612A"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1 182,6</w:t>
            </w:r>
          </w:p>
        </w:tc>
        <w:tc>
          <w:tcPr>
            <w:tcW w:w="992" w:type="dxa"/>
            <w:tcBorders>
              <w:top w:val="nil"/>
              <w:left w:val="nil"/>
              <w:bottom w:val="single" w:sz="4" w:space="0" w:color="auto"/>
              <w:right w:val="single" w:sz="4" w:space="0" w:color="auto"/>
            </w:tcBorders>
            <w:shd w:val="clear" w:color="auto" w:fill="auto"/>
            <w:vAlign w:val="center"/>
            <w:hideMark/>
          </w:tcPr>
          <w:p w14:paraId="45124E3E"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13 054,2</w:t>
            </w:r>
          </w:p>
        </w:tc>
        <w:tc>
          <w:tcPr>
            <w:tcW w:w="993" w:type="dxa"/>
            <w:tcBorders>
              <w:top w:val="nil"/>
              <w:left w:val="nil"/>
              <w:bottom w:val="single" w:sz="4" w:space="0" w:color="auto"/>
              <w:right w:val="single" w:sz="4" w:space="0" w:color="auto"/>
            </w:tcBorders>
            <w:shd w:val="clear" w:color="auto" w:fill="auto"/>
            <w:vAlign w:val="center"/>
            <w:hideMark/>
          </w:tcPr>
          <w:p w14:paraId="6A506D06"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4 581,3</w:t>
            </w:r>
          </w:p>
        </w:tc>
        <w:tc>
          <w:tcPr>
            <w:tcW w:w="1275" w:type="dxa"/>
            <w:tcBorders>
              <w:top w:val="nil"/>
              <w:left w:val="nil"/>
              <w:bottom w:val="single" w:sz="4" w:space="0" w:color="auto"/>
              <w:right w:val="single" w:sz="8" w:space="0" w:color="auto"/>
            </w:tcBorders>
            <w:shd w:val="clear" w:color="auto" w:fill="auto"/>
            <w:vAlign w:val="center"/>
            <w:hideMark/>
          </w:tcPr>
          <w:p w14:paraId="2A736A7B"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19 330,5</w:t>
            </w:r>
          </w:p>
        </w:tc>
      </w:tr>
      <w:tr w:rsidR="007034FF" w:rsidRPr="004B5B5F" w14:paraId="5F268F51" w14:textId="77777777" w:rsidTr="00465912">
        <w:trPr>
          <w:trHeight w:val="270"/>
          <w:jc w:val="center"/>
        </w:trPr>
        <w:tc>
          <w:tcPr>
            <w:tcW w:w="1833" w:type="dxa"/>
            <w:tcBorders>
              <w:top w:val="nil"/>
              <w:left w:val="single" w:sz="8" w:space="0" w:color="auto"/>
              <w:bottom w:val="single" w:sz="8" w:space="0" w:color="auto"/>
              <w:right w:val="single" w:sz="4" w:space="0" w:color="auto"/>
            </w:tcBorders>
            <w:shd w:val="clear" w:color="auto" w:fill="auto"/>
            <w:vAlign w:val="center"/>
            <w:hideMark/>
          </w:tcPr>
          <w:p w14:paraId="34EF8353" w14:textId="77777777" w:rsidR="007034FF" w:rsidRPr="004B5B5F" w:rsidRDefault="007034FF" w:rsidP="00281C78">
            <w:pPr>
              <w:ind w:firstLine="0"/>
              <w:jc w:val="center"/>
              <w:rPr>
                <w:b/>
                <w:bCs/>
                <w:sz w:val="22"/>
                <w:lang w:val="uk-UA" w:eastAsia="uk-UA"/>
              </w:rPr>
            </w:pPr>
            <w:r w:rsidRPr="004B5B5F">
              <w:rPr>
                <w:b/>
                <w:bCs/>
                <w:sz w:val="22"/>
                <w:szCs w:val="22"/>
                <w:lang w:val="uk-UA" w:eastAsia="uk-UA"/>
              </w:rPr>
              <w:t>ВСЬОГО</w:t>
            </w:r>
          </w:p>
        </w:tc>
        <w:tc>
          <w:tcPr>
            <w:tcW w:w="1418" w:type="dxa"/>
            <w:tcBorders>
              <w:top w:val="nil"/>
              <w:left w:val="nil"/>
              <w:bottom w:val="single" w:sz="8" w:space="0" w:color="auto"/>
              <w:right w:val="single" w:sz="4" w:space="0" w:color="auto"/>
            </w:tcBorders>
            <w:shd w:val="clear" w:color="auto" w:fill="auto"/>
            <w:vAlign w:val="center"/>
            <w:hideMark/>
          </w:tcPr>
          <w:p w14:paraId="638DDFF1"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42 555,4</w:t>
            </w:r>
          </w:p>
        </w:tc>
        <w:tc>
          <w:tcPr>
            <w:tcW w:w="1134" w:type="dxa"/>
            <w:tcBorders>
              <w:top w:val="nil"/>
              <w:left w:val="nil"/>
              <w:bottom w:val="single" w:sz="8" w:space="0" w:color="auto"/>
              <w:right w:val="single" w:sz="4" w:space="0" w:color="auto"/>
            </w:tcBorders>
            <w:shd w:val="clear" w:color="auto" w:fill="auto"/>
            <w:vAlign w:val="center"/>
            <w:hideMark/>
          </w:tcPr>
          <w:p w14:paraId="54D503C1"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46 363,5</w:t>
            </w:r>
          </w:p>
        </w:tc>
        <w:tc>
          <w:tcPr>
            <w:tcW w:w="992" w:type="dxa"/>
            <w:tcBorders>
              <w:top w:val="nil"/>
              <w:left w:val="nil"/>
              <w:bottom w:val="single" w:sz="8" w:space="0" w:color="auto"/>
              <w:right w:val="single" w:sz="4" w:space="0" w:color="auto"/>
            </w:tcBorders>
            <w:shd w:val="clear" w:color="auto" w:fill="auto"/>
            <w:vAlign w:val="center"/>
            <w:hideMark/>
          </w:tcPr>
          <w:p w14:paraId="0AFDEFD6" w14:textId="77777777" w:rsidR="007034FF" w:rsidRPr="004B5B5F" w:rsidRDefault="007034FF" w:rsidP="004B5B5F">
            <w:pPr>
              <w:ind w:firstLine="0"/>
              <w:jc w:val="left"/>
              <w:rPr>
                <w:b/>
                <w:bCs/>
                <w:sz w:val="22"/>
                <w:lang w:val="uk-UA" w:eastAsia="uk-UA"/>
              </w:rPr>
            </w:pPr>
            <w:r w:rsidRPr="004B5B5F">
              <w:rPr>
                <w:b/>
                <w:bCs/>
                <w:sz w:val="22"/>
                <w:szCs w:val="22"/>
                <w:lang w:val="uk-UA" w:eastAsia="uk-UA"/>
              </w:rPr>
              <w:t>82 628,8</w:t>
            </w:r>
          </w:p>
        </w:tc>
        <w:tc>
          <w:tcPr>
            <w:tcW w:w="992" w:type="dxa"/>
            <w:tcBorders>
              <w:top w:val="nil"/>
              <w:left w:val="nil"/>
              <w:bottom w:val="single" w:sz="8" w:space="0" w:color="auto"/>
              <w:right w:val="single" w:sz="4" w:space="0" w:color="auto"/>
            </w:tcBorders>
            <w:shd w:val="clear" w:color="auto" w:fill="auto"/>
            <w:vAlign w:val="center"/>
            <w:hideMark/>
          </w:tcPr>
          <w:p w14:paraId="4AE6ADB9"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1 182,6</w:t>
            </w:r>
          </w:p>
        </w:tc>
        <w:tc>
          <w:tcPr>
            <w:tcW w:w="992" w:type="dxa"/>
            <w:tcBorders>
              <w:top w:val="nil"/>
              <w:left w:val="nil"/>
              <w:bottom w:val="single" w:sz="8" w:space="0" w:color="auto"/>
              <w:right w:val="single" w:sz="4" w:space="0" w:color="auto"/>
            </w:tcBorders>
            <w:shd w:val="clear" w:color="auto" w:fill="auto"/>
            <w:vAlign w:val="center"/>
            <w:hideMark/>
          </w:tcPr>
          <w:p w14:paraId="0EA368E7"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13 054,2</w:t>
            </w:r>
          </w:p>
        </w:tc>
        <w:tc>
          <w:tcPr>
            <w:tcW w:w="993" w:type="dxa"/>
            <w:tcBorders>
              <w:top w:val="nil"/>
              <w:left w:val="nil"/>
              <w:bottom w:val="single" w:sz="8" w:space="0" w:color="auto"/>
              <w:right w:val="single" w:sz="4" w:space="0" w:color="auto"/>
            </w:tcBorders>
            <w:shd w:val="clear" w:color="auto" w:fill="auto"/>
            <w:vAlign w:val="center"/>
            <w:hideMark/>
          </w:tcPr>
          <w:p w14:paraId="2DFC1F77" w14:textId="77777777" w:rsidR="007034FF" w:rsidRPr="004B5B5F" w:rsidRDefault="007034FF" w:rsidP="004B5B5F">
            <w:pPr>
              <w:ind w:firstLine="0"/>
              <w:jc w:val="left"/>
              <w:rPr>
                <w:b/>
                <w:bCs/>
                <w:sz w:val="22"/>
                <w:lang w:val="uk-UA" w:eastAsia="uk-UA"/>
              </w:rPr>
            </w:pPr>
            <w:r w:rsidRPr="004B5B5F">
              <w:rPr>
                <w:b/>
                <w:bCs/>
                <w:sz w:val="22"/>
                <w:szCs w:val="22"/>
                <w:lang w:val="uk-UA" w:eastAsia="uk-UA"/>
              </w:rPr>
              <w:t>4 581,3</w:t>
            </w:r>
          </w:p>
        </w:tc>
        <w:tc>
          <w:tcPr>
            <w:tcW w:w="1275" w:type="dxa"/>
            <w:tcBorders>
              <w:top w:val="nil"/>
              <w:left w:val="nil"/>
              <w:bottom w:val="single" w:sz="8" w:space="0" w:color="auto"/>
              <w:right w:val="single" w:sz="8" w:space="0" w:color="auto"/>
            </w:tcBorders>
            <w:shd w:val="clear" w:color="auto" w:fill="auto"/>
            <w:vAlign w:val="center"/>
            <w:hideMark/>
          </w:tcPr>
          <w:p w14:paraId="3C4FDEE3" w14:textId="77777777" w:rsidR="007034FF" w:rsidRPr="004B5B5F" w:rsidRDefault="007034FF" w:rsidP="004B5B5F">
            <w:pPr>
              <w:ind w:firstLine="0"/>
              <w:jc w:val="left"/>
              <w:rPr>
                <w:b/>
                <w:bCs/>
                <w:sz w:val="22"/>
                <w:lang w:val="uk-UA" w:eastAsia="uk-UA"/>
              </w:rPr>
            </w:pPr>
            <w:r w:rsidRPr="004B5B5F">
              <w:rPr>
                <w:b/>
                <w:bCs/>
                <w:sz w:val="22"/>
                <w:szCs w:val="22"/>
                <w:lang w:val="uk-UA" w:eastAsia="uk-UA"/>
              </w:rPr>
              <w:t>190 365,7</w:t>
            </w:r>
          </w:p>
        </w:tc>
      </w:tr>
    </w:tbl>
    <w:p w14:paraId="655502FF" w14:textId="77777777" w:rsidR="007034FF" w:rsidRPr="004B5B5F" w:rsidRDefault="007034FF" w:rsidP="008C1053">
      <w:pPr>
        <w:spacing w:after="160" w:line="259" w:lineRule="auto"/>
        <w:rPr>
          <w:sz w:val="22"/>
          <w:szCs w:val="22"/>
          <w:lang w:val="uk-UA"/>
        </w:rPr>
      </w:pPr>
    </w:p>
    <w:bookmarkEnd w:id="68"/>
    <w:p w14:paraId="0960D20C" w14:textId="77777777" w:rsidR="00281C78" w:rsidRPr="0098503E" w:rsidRDefault="00281C78">
      <w:pPr>
        <w:spacing w:after="160" w:line="259" w:lineRule="auto"/>
        <w:ind w:firstLine="0"/>
        <w:jc w:val="left"/>
        <w:rPr>
          <w:b/>
          <w:bCs/>
          <w:color w:val="44546A" w:themeColor="text2"/>
          <w:szCs w:val="28"/>
          <w:lang w:val="uk-UA" w:eastAsia="uk-UA"/>
        </w:rPr>
      </w:pPr>
      <w:r w:rsidRPr="0098503E">
        <w:rPr>
          <w:lang w:val="uk-UA"/>
        </w:rPr>
        <w:br w:type="page"/>
      </w:r>
    </w:p>
    <w:p w14:paraId="6266CEEE" w14:textId="77777777" w:rsidR="001256A0" w:rsidRPr="0098503E" w:rsidRDefault="001256A0" w:rsidP="00281C78">
      <w:pPr>
        <w:pStyle w:val="1"/>
        <w:rPr>
          <w:sz w:val="48"/>
          <w:szCs w:val="48"/>
        </w:rPr>
      </w:pPr>
      <w:bookmarkStart w:id="69" w:name="_Toc160452227"/>
      <w:r w:rsidRPr="0098503E">
        <w:lastRenderedPageBreak/>
        <w:t>Розділ 5. Оцінка ризиків та вразливостей громади до змін клімату</w:t>
      </w:r>
      <w:bookmarkEnd w:id="69"/>
    </w:p>
    <w:p w14:paraId="1D1D5F9F" w14:textId="77777777" w:rsidR="001256A0" w:rsidRPr="0098503E" w:rsidRDefault="008E3BA3" w:rsidP="008E3BA3">
      <w:pPr>
        <w:pStyle w:val="2"/>
      </w:pPr>
      <w:bookmarkStart w:id="70" w:name="_Toc160452228"/>
      <w:r w:rsidRPr="0098503E">
        <w:t xml:space="preserve">5.1. </w:t>
      </w:r>
      <w:r w:rsidR="001256A0" w:rsidRPr="0098503E">
        <w:t>Кліматична характеристика громади</w:t>
      </w:r>
      <w:bookmarkEnd w:id="70"/>
    </w:p>
    <w:p w14:paraId="0AEA2477" w14:textId="77777777" w:rsidR="001256A0" w:rsidRPr="0098503E" w:rsidRDefault="001256A0" w:rsidP="00084600">
      <w:pPr>
        <w:spacing w:after="0"/>
        <w:rPr>
          <w:lang w:val="uk-UA"/>
        </w:rPr>
      </w:pPr>
      <w:r w:rsidRPr="0098503E">
        <w:rPr>
          <w:shd w:val="clear" w:color="auto" w:fill="FFFFFF"/>
          <w:lang w:val="uk-UA"/>
        </w:rPr>
        <w:t xml:space="preserve">Ковельська територіальна громада розташована </w:t>
      </w:r>
      <w:r w:rsidRPr="0098503E">
        <w:rPr>
          <w:lang w:val="uk-UA"/>
        </w:rPr>
        <w:t xml:space="preserve">в межах Поліської низовини, що відноситься до Східноєвропейської рівнини. В геологічному плані територія громади, як і уся північна частина Волинської області, розміщується на Ковельському виступі, який є частиною стародавньої, дорифейської частини Східноєвропейської платформи. </w:t>
      </w:r>
    </w:p>
    <w:p w14:paraId="5385AA91" w14:textId="77777777" w:rsidR="001256A0" w:rsidRPr="0098503E" w:rsidRDefault="001256A0" w:rsidP="00084600">
      <w:pPr>
        <w:spacing w:after="0"/>
        <w:rPr>
          <w:lang w:val="uk-UA"/>
        </w:rPr>
      </w:pPr>
      <w:r w:rsidRPr="0098503E">
        <w:rPr>
          <w:lang w:val="uk-UA"/>
        </w:rPr>
        <w:t>Для території громади властивий рельєф низовина з невеликими підвищеннями. Для неї характерна висока лісистість, заболочені площі та значна кількість торфовищ. Громада відноситься до зони мішаних лісів.</w:t>
      </w:r>
    </w:p>
    <w:p w14:paraId="49ED6580" w14:textId="77777777" w:rsidR="001256A0" w:rsidRPr="0098503E" w:rsidRDefault="001256A0" w:rsidP="00084600">
      <w:pPr>
        <w:spacing w:after="0"/>
        <w:rPr>
          <w:lang w:val="uk-UA"/>
        </w:rPr>
      </w:pPr>
      <w:r w:rsidRPr="0098503E">
        <w:rPr>
          <w:lang w:val="uk-UA"/>
        </w:rPr>
        <w:t>Територія громади знаходиться в межах помірних широт, тому впродовж року переважає західний перенос повітряних мас і клімат є помірно-континентальним, гумідним, характеризується  достатньо вологим літом, мʼякою зимою з частими відлигами, значними опадами, затяжними весною та осінню.  Сумарна сонячна радіація за рік становить  3518  МДж/м².  Сумарний показник радіаційного балансу за рік – 1145 МДж/м². </w:t>
      </w:r>
    </w:p>
    <w:p w14:paraId="335BBDC3" w14:textId="77777777" w:rsidR="001256A0" w:rsidRPr="0098503E" w:rsidRDefault="001256A0" w:rsidP="00084600">
      <w:pPr>
        <w:spacing w:after="0"/>
        <w:rPr>
          <w:lang w:val="uk-UA"/>
        </w:rPr>
      </w:pPr>
      <w:r w:rsidRPr="0098503E">
        <w:rPr>
          <w:lang w:val="uk-UA"/>
        </w:rPr>
        <w:t xml:space="preserve">Абсолютна мінімальна температура повітря у м. Ковелі становила -34,6 </w:t>
      </w:r>
      <w:r w:rsidRPr="0098503E">
        <w:rPr>
          <w:sz w:val="14"/>
          <w:szCs w:val="14"/>
          <w:vertAlign w:val="superscript"/>
          <w:lang w:val="uk-UA"/>
        </w:rPr>
        <w:t>0</w:t>
      </w:r>
      <w:r w:rsidRPr="0098503E">
        <w:rPr>
          <w:lang w:val="uk-UA"/>
        </w:rPr>
        <w:t>С (12.01.1950), 6 серпня 2012 року у місті був відмічений абсолютний максимум температури — +37,1 °C. Середня тривалість безморозного періоду становить 160 днів на рік. Показники відносної вологості коливаються від 70</w:t>
      </w:r>
      <w:r w:rsidR="00FD27BF">
        <w:rPr>
          <w:lang w:val="uk-UA"/>
        </w:rPr>
        <w:t> </w:t>
      </w:r>
      <w:r w:rsidRPr="0098503E">
        <w:rPr>
          <w:lang w:val="uk-UA"/>
        </w:rPr>
        <w:t>% до 90</w:t>
      </w:r>
      <w:r w:rsidR="00FD27BF">
        <w:rPr>
          <w:lang w:val="uk-UA"/>
        </w:rPr>
        <w:t xml:space="preserve"> </w:t>
      </w:r>
      <w:r w:rsidRPr="0098503E">
        <w:rPr>
          <w:lang w:val="uk-UA"/>
        </w:rPr>
        <w:t>%, максимальна вологість повітря спостерігається у літні місяці. </w:t>
      </w:r>
    </w:p>
    <w:p w14:paraId="618BA8A5" w14:textId="77777777" w:rsidR="008E3BA3" w:rsidRPr="0098503E" w:rsidRDefault="001256A0" w:rsidP="00084600">
      <w:pPr>
        <w:spacing w:after="0"/>
        <w:rPr>
          <w:lang w:val="uk-UA"/>
        </w:rPr>
      </w:pPr>
      <w:r w:rsidRPr="0098503E">
        <w:rPr>
          <w:lang w:val="uk-UA"/>
        </w:rPr>
        <w:t>В середньому за рік випадає 550-650 мм атмосферних опадів. Найбільша кількість опадів припадає на липень, найменша випадає у березні. Максимальна кількість опадів - 806,7 мм (1948 рік), мінімальна – 331,9 мм (1961 рік). Щороку утворюється сніговий покрив, що є часто недовготривалий. 70</w:t>
      </w:r>
      <w:r w:rsidR="00FD27BF">
        <w:rPr>
          <w:lang w:val="uk-UA"/>
        </w:rPr>
        <w:t xml:space="preserve"> </w:t>
      </w:r>
      <w:r w:rsidRPr="0098503E">
        <w:rPr>
          <w:lang w:val="uk-UA"/>
        </w:rPr>
        <w:t>% опадів припадає на теплий період року. </w:t>
      </w:r>
    </w:p>
    <w:p w14:paraId="45D1B4BB" w14:textId="77777777" w:rsidR="001256A0" w:rsidRPr="0098503E" w:rsidRDefault="001256A0" w:rsidP="008E3BA3">
      <w:pPr>
        <w:rPr>
          <w:lang w:val="uk-UA"/>
        </w:rPr>
      </w:pPr>
      <w:r w:rsidRPr="0098503E">
        <w:rPr>
          <w:lang w:val="uk-UA"/>
        </w:rPr>
        <w:t xml:space="preserve">На даній території зустрічаються такі атмосферні явища: тумани, грози, </w:t>
      </w:r>
      <w:r w:rsidR="006F59CE" w:rsidRPr="0098503E">
        <w:rPr>
          <w:lang w:val="uk-UA"/>
        </w:rPr>
        <w:br/>
      </w:r>
      <w:r w:rsidRPr="0098503E">
        <w:rPr>
          <w:lang w:val="uk-UA"/>
        </w:rPr>
        <w:t>хуртовини, град,</w:t>
      </w:r>
      <w:r w:rsidR="00084600">
        <w:rPr>
          <w:lang w:val="uk-UA"/>
        </w:rPr>
        <w:t xml:space="preserve"> </w:t>
      </w:r>
      <w:r w:rsidRPr="0098503E">
        <w:rPr>
          <w:lang w:val="uk-UA"/>
        </w:rPr>
        <w:t>пилові</w:t>
      </w:r>
      <w:r w:rsidR="00084600">
        <w:rPr>
          <w:lang w:val="uk-UA"/>
        </w:rPr>
        <w:t xml:space="preserve"> </w:t>
      </w:r>
      <w:r w:rsidRPr="0098503E">
        <w:rPr>
          <w:lang w:val="uk-UA"/>
        </w:rPr>
        <w:t>бурі, ожеледь, паморозь та посушливі явища.</w:t>
      </w:r>
      <w:r w:rsidR="00084600">
        <w:rPr>
          <w:lang w:val="uk-UA"/>
        </w:rPr>
        <w:t xml:space="preserve"> </w:t>
      </w:r>
      <w:r w:rsidRPr="0098503E">
        <w:rPr>
          <w:lang w:val="uk-UA"/>
        </w:rPr>
        <w:t xml:space="preserve">Кліматичні  особливості  території  є  визначальними для сільськогосподарської спеціалізації. </w:t>
      </w:r>
      <w:r w:rsidR="006F59CE" w:rsidRPr="0098503E">
        <w:rPr>
          <w:lang w:val="uk-UA"/>
        </w:rPr>
        <w:br/>
      </w:r>
      <w:r w:rsidRPr="0098503E">
        <w:rPr>
          <w:lang w:val="uk-UA"/>
        </w:rPr>
        <w:t>За</w:t>
      </w:r>
      <w:r w:rsidR="00084600">
        <w:rPr>
          <w:lang w:val="uk-UA"/>
        </w:rPr>
        <w:t xml:space="preserve"> </w:t>
      </w:r>
      <w:r w:rsidRPr="0098503E">
        <w:rPr>
          <w:lang w:val="uk-UA"/>
        </w:rPr>
        <w:t>агрокліматичним </w:t>
      </w:r>
      <w:r w:rsidR="00084600">
        <w:rPr>
          <w:lang w:val="uk-UA"/>
        </w:rPr>
        <w:t xml:space="preserve"> районуванням Ковельська ТГ</w:t>
      </w:r>
      <w:r w:rsidRPr="0098503E">
        <w:rPr>
          <w:lang w:val="uk-UA"/>
        </w:rPr>
        <w:t xml:space="preserve"> лежить в межах вологої,</w:t>
      </w:r>
      <w:r w:rsidR="00FD27BF">
        <w:rPr>
          <w:lang w:val="uk-UA"/>
        </w:rPr>
        <w:t xml:space="preserve"> </w:t>
      </w:r>
      <w:r w:rsidRPr="0098503E">
        <w:rPr>
          <w:lang w:val="uk-UA"/>
        </w:rPr>
        <w:t>помірно  теплої  зони.  Зокрема,  кількість  сонячної радіації, а також тривалість сонячного сяйва не</w:t>
      </w:r>
      <w:r w:rsidR="00FD27BF">
        <w:rPr>
          <w:lang w:val="uk-UA"/>
        </w:rPr>
        <w:t xml:space="preserve"> </w:t>
      </w:r>
      <w:r w:rsidRPr="0098503E">
        <w:rPr>
          <w:lang w:val="uk-UA"/>
        </w:rPr>
        <w:t>сприяє вирощуванню певних видів теплолюбних культур,  проте  сприяє  вирощуванню  картоплі, пшениці, жита, вівса, ячменю, льону та овочів. </w:t>
      </w:r>
    </w:p>
    <w:p w14:paraId="190F4E44" w14:textId="77777777" w:rsidR="00AF6CFD" w:rsidRPr="0098503E" w:rsidRDefault="001256A0" w:rsidP="00AF6CFD">
      <w:pPr>
        <w:rPr>
          <w:lang w:val="uk-UA"/>
        </w:rPr>
      </w:pPr>
      <w:r w:rsidRPr="0098503E">
        <w:rPr>
          <w:lang w:val="uk-UA"/>
        </w:rPr>
        <w:lastRenderedPageBreak/>
        <w:t xml:space="preserve">Для подальшого аналізу зміни кліматичних умов на території Ковельської </w:t>
      </w:r>
      <w:r w:rsidR="0084109D" w:rsidRPr="0098503E">
        <w:rPr>
          <w:lang w:val="uk-UA"/>
        </w:rPr>
        <w:t>ТГ</w:t>
      </w:r>
      <w:r w:rsidRPr="0098503E">
        <w:rPr>
          <w:lang w:val="uk-UA"/>
        </w:rPr>
        <w:t xml:space="preserve"> було використано та проаналізовано дані з метеостанцій Волинської області (Ковель, та двох найближчих - Луцьк та Володимир-Волинський)</w:t>
      </w:r>
      <w:r w:rsidR="00FD27BF">
        <w:rPr>
          <w:lang w:val="uk-UA"/>
        </w:rPr>
        <w:t xml:space="preserve">. </w:t>
      </w:r>
    </w:p>
    <w:p w14:paraId="7B3A427E" w14:textId="77777777" w:rsidR="008E3BA3" w:rsidRPr="0098503E" w:rsidRDefault="001256A0" w:rsidP="008E3BA3">
      <w:pPr>
        <w:rPr>
          <w:b/>
          <w:bCs/>
          <w:lang w:val="uk-UA"/>
        </w:rPr>
      </w:pPr>
      <w:r w:rsidRPr="0098503E">
        <w:rPr>
          <w:b/>
          <w:bCs/>
          <w:lang w:val="uk-UA"/>
        </w:rPr>
        <w:t xml:space="preserve">Зміна кліматичних умов на території Ковельської </w:t>
      </w:r>
      <w:r w:rsidR="0084109D" w:rsidRPr="0098503E">
        <w:rPr>
          <w:b/>
          <w:bCs/>
          <w:lang w:val="uk-UA"/>
        </w:rPr>
        <w:t>ТГ</w:t>
      </w:r>
    </w:p>
    <w:p w14:paraId="0515DA08" w14:textId="77777777" w:rsidR="001256A0" w:rsidRPr="0098503E" w:rsidRDefault="001256A0" w:rsidP="008E3BA3">
      <w:pPr>
        <w:rPr>
          <w:b/>
          <w:bCs/>
          <w:lang w:val="uk-UA"/>
        </w:rPr>
      </w:pPr>
      <w:r w:rsidRPr="0098503E">
        <w:rPr>
          <w:b/>
          <w:bCs/>
          <w:lang w:val="uk-UA"/>
        </w:rPr>
        <w:t>Температурний режим</w:t>
      </w:r>
    </w:p>
    <w:p w14:paraId="325A1AEE" w14:textId="77777777" w:rsidR="001256A0" w:rsidRPr="0098503E" w:rsidRDefault="001256A0" w:rsidP="008E3BA3">
      <w:pPr>
        <w:rPr>
          <w:lang w:val="uk-UA"/>
        </w:rPr>
      </w:pPr>
      <w:r w:rsidRPr="0098503E">
        <w:rPr>
          <w:lang w:val="uk-UA"/>
        </w:rPr>
        <w:t>Протягом останніх десятиліть в Україні та на Волині, зокрема, чітко спостерігаються прояви зміни клімату. Результати досліджень свідчать, що середньорічна температура повітря та деякі інші метеорологічні параметри відрізняються від значень кліматичної норми (усередненого</w:t>
      </w:r>
      <w:r w:rsidR="00FD27BF">
        <w:rPr>
          <w:lang w:val="uk-UA"/>
        </w:rPr>
        <w:t xml:space="preserve"> значення за 1961−1990</w:t>
      </w:r>
      <w:r w:rsidR="005A60D6">
        <w:rPr>
          <w:lang w:val="uk-UA"/>
        </w:rPr>
        <w:t xml:space="preserve"> роки</w:t>
      </w:r>
      <w:r w:rsidRPr="0098503E">
        <w:rPr>
          <w:lang w:val="uk-UA"/>
        </w:rPr>
        <w:t>)</w:t>
      </w:r>
      <w:r w:rsidR="005A60D6">
        <w:rPr>
          <w:lang w:val="uk-UA"/>
        </w:rPr>
        <w:t xml:space="preserve">. </w:t>
      </w:r>
      <w:r w:rsidRPr="0098503E">
        <w:rPr>
          <w:lang w:val="uk-UA"/>
        </w:rPr>
        <w:t>Усі метеостанції Волинської області розміщені саме в межах зазначених широт від 50 до 51° пн</w:t>
      </w:r>
      <w:r w:rsidR="00464E64" w:rsidRPr="0098503E">
        <w:rPr>
          <w:lang w:val="uk-UA"/>
        </w:rPr>
        <w:t>.</w:t>
      </w:r>
      <w:r w:rsidRPr="0098503E">
        <w:rPr>
          <w:lang w:val="uk-UA"/>
        </w:rPr>
        <w:t xml:space="preserve"> ш. Кліматична норма річної температури повітря по</w:t>
      </w:r>
      <w:r w:rsidR="005A60D6">
        <w:rPr>
          <w:lang w:val="uk-UA"/>
        </w:rPr>
        <w:t xml:space="preserve"> метеостанції Ковель (за 1961-1990 роки</w:t>
      </w:r>
      <w:r w:rsidRPr="0098503E">
        <w:rPr>
          <w:lang w:val="uk-UA"/>
        </w:rPr>
        <w:t>) становить 7,3</w:t>
      </w:r>
      <w:r w:rsidR="005A60D6">
        <w:rPr>
          <w:lang w:val="uk-UA"/>
        </w:rPr>
        <w:t xml:space="preserve"> </w:t>
      </w:r>
      <w:r w:rsidRPr="0098503E">
        <w:rPr>
          <w:lang w:val="uk-UA"/>
        </w:rPr>
        <w:t>°С , але вже з кінця 90-х років спостерігається стійке підвищення річної температури повітря.</w:t>
      </w:r>
      <w:r w:rsidR="00084600">
        <w:rPr>
          <w:lang w:val="uk-UA"/>
        </w:rPr>
        <w:t xml:space="preserve"> </w:t>
      </w:r>
      <w:r w:rsidRPr="0098503E">
        <w:rPr>
          <w:lang w:val="uk-UA"/>
        </w:rPr>
        <w:t xml:space="preserve">У </w:t>
      </w:r>
      <w:r>
        <w:fldChar w:fldCharType="begin"/>
      </w:r>
      <w:r>
        <w:instrText xml:space="preserve"> REF _Ref156225340 \h  \* MERGEFORMAT </w:instrText>
      </w:r>
      <w:r>
        <w:fldChar w:fldCharType="separate"/>
      </w:r>
      <w:r w:rsidR="00034DAA">
        <w:rPr>
          <w:i/>
          <w:iCs/>
          <w:lang w:val="uk-UA"/>
        </w:rPr>
        <w:t>Таблиці</w:t>
      </w:r>
      <w:r w:rsidR="00AD7DE8" w:rsidRPr="00AD7DE8">
        <w:rPr>
          <w:i/>
          <w:iCs/>
          <w:lang w:val="uk-UA"/>
        </w:rPr>
        <w:t xml:space="preserve"> </w:t>
      </w:r>
      <w:r w:rsidR="00AD7DE8" w:rsidRPr="00AD7DE8">
        <w:rPr>
          <w:i/>
          <w:iCs/>
          <w:noProof/>
          <w:lang w:val="uk-UA"/>
        </w:rPr>
        <w:t>17</w:t>
      </w:r>
      <w:r>
        <w:fldChar w:fldCharType="end"/>
      </w:r>
      <w:r w:rsidR="00084600">
        <w:rPr>
          <w:lang w:val="uk-UA"/>
        </w:rPr>
        <w:t xml:space="preserve"> </w:t>
      </w:r>
      <w:r w:rsidRPr="0098503E">
        <w:rPr>
          <w:lang w:val="uk-UA"/>
        </w:rPr>
        <w:t xml:space="preserve">наведено дані середньорічних температур повітря за роки - багаторічні значення та за останні роки з найвищими показниками та їхніми відхиленнями від кліматичної норми. На </w:t>
      </w:r>
      <w:r>
        <w:fldChar w:fldCharType="begin"/>
      </w:r>
      <w:r>
        <w:instrText xml:space="preserve"> REF _Ref156226046 \h  \* MERGEFORMAT </w:instrText>
      </w:r>
      <w:r>
        <w:fldChar w:fldCharType="separate"/>
      </w:r>
      <w:r w:rsidR="00AD7DE8" w:rsidRPr="00AD7DE8">
        <w:rPr>
          <w:i/>
          <w:iCs/>
          <w:lang w:val="uk-UA"/>
        </w:rPr>
        <w:t>Рисунок 15</w:t>
      </w:r>
      <w:r>
        <w:fldChar w:fldCharType="end"/>
      </w:r>
      <w:r w:rsidR="005A60D6">
        <w:rPr>
          <w:lang w:val="uk-UA"/>
        </w:rPr>
        <w:t xml:space="preserve"> </w:t>
      </w:r>
      <w:r w:rsidRPr="0098503E">
        <w:rPr>
          <w:lang w:val="uk-UA"/>
        </w:rPr>
        <w:t>показано середньорічну тем</w:t>
      </w:r>
      <w:r w:rsidR="008E3BA3" w:rsidRPr="0098503E">
        <w:rPr>
          <w:lang w:val="uk-UA"/>
        </w:rPr>
        <w:t>п</w:t>
      </w:r>
      <w:r w:rsidRPr="0098503E">
        <w:rPr>
          <w:lang w:val="uk-UA"/>
        </w:rPr>
        <w:t xml:space="preserve">ературу повітря </w:t>
      </w:r>
      <w:r w:rsidR="005A60D6">
        <w:rPr>
          <w:lang w:val="uk-UA"/>
        </w:rPr>
        <w:t>по Волинській області за 2001-2020 роки</w:t>
      </w:r>
      <w:r w:rsidRPr="0098503E">
        <w:rPr>
          <w:lang w:val="uk-UA"/>
        </w:rPr>
        <w:t>. За даними Всесвітньої метеорологічної організації (ВМО) останні вісім років стали найтеплішими за всю історії спостереження. </w:t>
      </w:r>
    </w:p>
    <w:p w14:paraId="45C7F4E0" w14:textId="77777777" w:rsidR="001256A0" w:rsidRPr="0098503E" w:rsidRDefault="00464E64" w:rsidP="00464E64">
      <w:pPr>
        <w:pStyle w:val="af7"/>
      </w:pPr>
      <w:bookmarkStart w:id="71" w:name="_Ref156225340"/>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17</w:t>
      </w:r>
      <w:r w:rsidR="0030053E" w:rsidRPr="0098503E">
        <w:rPr>
          <w:noProof/>
        </w:rPr>
        <w:fldChar w:fldCharType="end"/>
      </w:r>
      <w:bookmarkEnd w:id="71"/>
      <w:r w:rsidRPr="0098503E">
        <w:t xml:space="preserve">. </w:t>
      </w:r>
      <w:r w:rsidR="001256A0" w:rsidRPr="0098503E">
        <w:t>Середньорічна температура повітря на метеостанції Ковель, °С</w:t>
      </w:r>
    </w:p>
    <w:p w14:paraId="230A1C1B" w14:textId="77777777" w:rsidR="001256A0" w:rsidRPr="0098503E" w:rsidRDefault="001256A0" w:rsidP="008E3BA3">
      <w:pPr>
        <w:pStyle w:val="a5"/>
        <w:spacing w:before="0" w:beforeAutospacing="0" w:afterAutospacing="0"/>
        <w:ind w:firstLine="0"/>
        <w:jc w:val="center"/>
      </w:pPr>
      <w:r w:rsidRPr="0098503E">
        <w:rPr>
          <w:i/>
          <w:iCs/>
          <w:noProof/>
          <w:color w:val="000000"/>
          <w:bdr w:val="none" w:sz="0" w:space="0" w:color="auto" w:frame="1"/>
          <w:lang w:val="ru-RU" w:eastAsia="ru-RU"/>
        </w:rPr>
        <w:drawing>
          <wp:inline distT="0" distB="0" distL="0" distR="0" wp14:anchorId="7ACA352D" wp14:editId="3A66E879">
            <wp:extent cx="6475518" cy="1843430"/>
            <wp:effectExtent l="0" t="0" r="1905" b="4445"/>
            <wp:docPr id="30" name="Рисунок 30" descr="https://lh7-us.googleusercontent.com/CNksOve4N6JFk5AOSsyYKNghXwbLnTmycr0yKP1lZFhAShpFI4o9aiR5Q7Rke5kaUDtiN5pb_dbzfI24t2LGXOM9nkYv_Iw72kQ_UFE_3_k6eRwcteAgHzozXLR85Q11LphwIccbtj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us.googleusercontent.com/CNksOve4N6JFk5AOSsyYKNghXwbLnTmycr0yKP1lZFhAShpFI4o9aiR5Q7Rke5kaUDtiN5pb_dbzfI24t2LGXOM9nkYv_Iw72kQ_UFE_3_k6eRwcteAgHzozXLR85Q11LphwIccbtjlM"/>
                    <pic:cNvPicPr>
                      <a:picLocks noChangeAspect="1" noChangeArrowheads="1"/>
                    </pic:cNvPicPr>
                  </pic:nvPicPr>
                  <pic:blipFill rotWithShape="1">
                    <a:blip r:embed="rId28">
                      <a:extLst>
                        <a:ext uri="{28A0092B-C50C-407E-A947-70E740481C1C}">
                          <a14:useLocalDpi xmlns:a14="http://schemas.microsoft.com/office/drawing/2010/main" val="0"/>
                        </a:ext>
                      </a:extLst>
                    </a:blip>
                    <a:srcRect t="5852" b="1968"/>
                    <a:stretch/>
                  </pic:blipFill>
                  <pic:spPr bwMode="auto">
                    <a:xfrm>
                      <a:off x="0" y="0"/>
                      <a:ext cx="6477000" cy="1843852"/>
                    </a:xfrm>
                    <a:prstGeom prst="rect">
                      <a:avLst/>
                    </a:prstGeom>
                    <a:noFill/>
                    <a:ln>
                      <a:noFill/>
                    </a:ln>
                    <a:extLst>
                      <a:ext uri="{53640926-AAD7-44D8-BBD7-CCE9431645EC}">
                        <a14:shadowObscured xmlns:a14="http://schemas.microsoft.com/office/drawing/2010/main"/>
                      </a:ext>
                    </a:extLst>
                  </pic:spPr>
                </pic:pic>
              </a:graphicData>
            </a:graphic>
          </wp:inline>
        </w:drawing>
      </w:r>
    </w:p>
    <w:p w14:paraId="55E4EC68" w14:textId="77777777" w:rsidR="001256A0" w:rsidRPr="0098503E" w:rsidRDefault="001256A0" w:rsidP="008E3BA3">
      <w:pPr>
        <w:pStyle w:val="a5"/>
        <w:spacing w:before="0" w:beforeAutospacing="0" w:afterAutospacing="0"/>
        <w:ind w:firstLine="0"/>
        <w:jc w:val="center"/>
      </w:pPr>
      <w:r w:rsidRPr="0098503E">
        <w:rPr>
          <w:i/>
          <w:iCs/>
          <w:noProof/>
          <w:color w:val="000000"/>
          <w:bdr w:val="none" w:sz="0" w:space="0" w:color="auto" w:frame="1"/>
          <w:lang w:val="ru-RU" w:eastAsia="ru-RU"/>
        </w:rPr>
        <w:lastRenderedPageBreak/>
        <w:drawing>
          <wp:inline distT="0" distB="0" distL="0" distR="0" wp14:anchorId="18F13DCE" wp14:editId="79DCC520">
            <wp:extent cx="5127450" cy="3057525"/>
            <wp:effectExtent l="0" t="0" r="0" b="0"/>
            <wp:docPr id="29" name="Рисунок 29" descr="https://lh7-us.googleusercontent.com/sMhk0JLWrE1pbyfscoTU7oWtsTCVghRXmFl4416XDpTcbHULPqa6wONoqdSzJG56Mx5DcCJuiN1rhfQz7uAAuD-dnn-IljPDeOjuzDVlvyfxSAmNvm122nUpp2A_OTktq0EdKTFVac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sMhk0JLWrE1pbyfscoTU7oWtsTCVghRXmFl4416XDpTcbHULPqa6wONoqdSzJG56Mx5DcCJuiN1rhfQz7uAAuD-dnn-IljPDeOjuzDVlvyfxSAmNvm122nUpp2A_OTktq0EdKTFVacJO"/>
                    <pic:cNvPicPr>
                      <a:picLocks noChangeAspect="1" noChangeArrowheads="1"/>
                    </pic:cNvPicPr>
                  </pic:nvPicPr>
                  <pic:blipFill rotWithShape="1">
                    <a:blip r:embed="rId29">
                      <a:extLst>
                        <a:ext uri="{28A0092B-C50C-407E-A947-70E740481C1C}">
                          <a14:useLocalDpi xmlns:a14="http://schemas.microsoft.com/office/drawing/2010/main" val="0"/>
                        </a:ext>
                      </a:extLst>
                    </a:blip>
                    <a:srcRect l="709" t="1439" r="3748" b="2062"/>
                    <a:stretch/>
                  </pic:blipFill>
                  <pic:spPr bwMode="auto">
                    <a:xfrm>
                      <a:off x="0" y="0"/>
                      <a:ext cx="5133738" cy="3061274"/>
                    </a:xfrm>
                    <a:prstGeom prst="rect">
                      <a:avLst/>
                    </a:prstGeom>
                    <a:noFill/>
                    <a:ln>
                      <a:noFill/>
                    </a:ln>
                    <a:extLst>
                      <a:ext uri="{53640926-AAD7-44D8-BBD7-CCE9431645EC}">
                        <a14:shadowObscured xmlns:a14="http://schemas.microsoft.com/office/drawing/2010/main"/>
                      </a:ext>
                    </a:extLst>
                  </pic:spPr>
                </pic:pic>
              </a:graphicData>
            </a:graphic>
          </wp:inline>
        </w:drawing>
      </w:r>
    </w:p>
    <w:p w14:paraId="4A4E3F40" w14:textId="77777777" w:rsidR="001256A0" w:rsidRPr="0098503E" w:rsidRDefault="009A52E0" w:rsidP="00733969">
      <w:pPr>
        <w:pStyle w:val="ad"/>
        <w:ind w:firstLine="0"/>
        <w:rPr>
          <w:rFonts w:eastAsia="Times New Roman" w:cs="Times New Roman"/>
          <w:i/>
          <w:szCs w:val="28"/>
          <w:shd w:val="clear" w:color="auto" w:fill="FFFFFF"/>
        </w:rPr>
      </w:pPr>
      <w:bookmarkStart w:id="72" w:name="_Ref156226046"/>
      <w:r w:rsidRPr="0098503E">
        <w:rPr>
          <w:rFonts w:cs="Times New Roman"/>
        </w:rPr>
        <w:t xml:space="preserve">Рисунок </w:t>
      </w:r>
      <w:r w:rsidR="0030053E" w:rsidRPr="0098503E">
        <w:rPr>
          <w:rFonts w:cs="Times New Roman"/>
        </w:rPr>
        <w:fldChar w:fldCharType="begin"/>
      </w:r>
      <w:r w:rsidR="00F5611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15</w:t>
      </w:r>
      <w:r w:rsidR="0030053E" w:rsidRPr="0098503E">
        <w:rPr>
          <w:rFonts w:cs="Times New Roman"/>
          <w:noProof/>
        </w:rPr>
        <w:fldChar w:fldCharType="end"/>
      </w:r>
      <w:bookmarkEnd w:id="72"/>
      <w:r w:rsidRPr="0098503E">
        <w:rPr>
          <w:rFonts w:cs="Times New Roman"/>
        </w:rPr>
        <w:t xml:space="preserve">. </w:t>
      </w:r>
      <w:r w:rsidR="001256A0" w:rsidRPr="0098503E">
        <w:rPr>
          <w:rFonts w:cs="Times New Roman"/>
        </w:rPr>
        <w:t>Середньорічна температура повітря у В</w:t>
      </w:r>
      <w:r w:rsidR="005A60D6">
        <w:rPr>
          <w:rFonts w:cs="Times New Roman"/>
        </w:rPr>
        <w:t>олинській області (2001–2020 роки</w:t>
      </w:r>
      <w:r w:rsidR="001256A0" w:rsidRPr="0098503E">
        <w:rPr>
          <w:rFonts w:cs="Times New Roman"/>
        </w:rPr>
        <w:t>)</w:t>
      </w:r>
      <w:r w:rsidR="004B5B5F">
        <w:rPr>
          <w:rFonts w:cs="Times New Roman"/>
        </w:rPr>
        <w:t xml:space="preserve"> </w:t>
      </w:r>
      <w:r w:rsidR="001256A0" w:rsidRPr="0098503E">
        <w:rPr>
          <w:rFonts w:cs="Times New Roman"/>
        </w:rPr>
        <w:t>(обраховано й закартографовано авторами наукової статті </w:t>
      </w:r>
      <w:r w:rsidR="00A43A05" w:rsidRPr="0098503E">
        <w:rPr>
          <w:rFonts w:eastAsia="Times New Roman" w:cs="Times New Roman"/>
          <w:i/>
          <w:szCs w:val="28"/>
          <w:shd w:val="clear" w:color="auto" w:fill="FFFFFF"/>
        </w:rPr>
        <w:t>Т. Павловська, М. Федонюк, О. Рудик, УДК 551.524(477.82) ТЕМПЕРАТУРНИЙ РЕЖИМ ПОВІТРЯ У ВОЛИНСЬКІЙ ОБЛАСТІ: ХРОНОЛОГІЧНИЙ ТА ХОРОЛОГІЧНИЙ АСПЕКТИ, 2023р.</w:t>
      </w:r>
      <w:r w:rsidR="001256A0" w:rsidRPr="0098503E">
        <w:rPr>
          <w:rFonts w:cs="Times New Roman"/>
        </w:rPr>
        <w:t xml:space="preserve"> у GS Surfer за даними ВОЦГМ)</w:t>
      </w:r>
    </w:p>
    <w:p w14:paraId="36DD628D" w14:textId="77777777" w:rsidR="001256A0" w:rsidRPr="0098503E" w:rsidRDefault="001256A0" w:rsidP="005A60D6">
      <w:pPr>
        <w:spacing w:after="0"/>
        <w:rPr>
          <w:lang w:val="uk-UA"/>
        </w:rPr>
      </w:pPr>
      <w:r w:rsidRPr="0098503E">
        <w:rPr>
          <w:lang w:val="uk-UA"/>
        </w:rPr>
        <w:t>Аналізуючи дані метеорологічних спосте</w:t>
      </w:r>
      <w:r w:rsidR="005A60D6">
        <w:rPr>
          <w:lang w:val="uk-UA"/>
        </w:rPr>
        <w:t xml:space="preserve">режень в період з 1970 по </w:t>
      </w:r>
      <w:r w:rsidR="00034DAA">
        <w:rPr>
          <w:lang w:val="uk-UA"/>
        </w:rPr>
        <w:br/>
      </w:r>
      <w:r w:rsidR="005A60D6">
        <w:rPr>
          <w:lang w:val="uk-UA"/>
        </w:rPr>
        <w:t>2020 рік</w:t>
      </w:r>
      <w:r w:rsidRPr="0098503E">
        <w:rPr>
          <w:lang w:val="uk-UA"/>
        </w:rPr>
        <w:t xml:space="preserve"> </w:t>
      </w:r>
      <w:r w:rsidRPr="0098503E">
        <w:rPr>
          <w:i/>
          <w:iCs/>
          <w:lang w:val="uk-UA"/>
        </w:rPr>
        <w:t>(</w:t>
      </w:r>
      <w:r w:rsidR="009A52E0" w:rsidRPr="0098503E">
        <w:rPr>
          <w:i/>
          <w:iCs/>
          <w:lang w:val="uk-UA"/>
        </w:rPr>
        <w:t xml:space="preserve">див. </w:t>
      </w:r>
      <w:r>
        <w:fldChar w:fldCharType="begin"/>
      </w:r>
      <w:r>
        <w:instrText xml:space="preserve"> REF _Ref156226262 \h  \* MERGEFORMAT </w:instrText>
      </w:r>
      <w:r>
        <w:fldChar w:fldCharType="separate"/>
      </w:r>
      <w:r w:rsidR="00AD7DE8" w:rsidRPr="00AD7DE8">
        <w:rPr>
          <w:i/>
          <w:iCs/>
          <w:lang w:val="uk-UA"/>
        </w:rPr>
        <w:t>Рисунок 16</w:t>
      </w:r>
      <w:r>
        <w:fldChar w:fldCharType="end"/>
      </w:r>
      <w:r w:rsidRPr="0098503E">
        <w:rPr>
          <w:i/>
          <w:iCs/>
          <w:lang w:val="uk-UA"/>
        </w:rPr>
        <w:t>)</w:t>
      </w:r>
      <w:r w:rsidRPr="0098503E">
        <w:rPr>
          <w:lang w:val="uk-UA"/>
        </w:rPr>
        <w:t>, середньорічна температура у цьому регіоні зросла приблизно на 1,5°С. </w:t>
      </w:r>
    </w:p>
    <w:p w14:paraId="661A8F11" w14:textId="77777777" w:rsidR="001256A0" w:rsidRPr="0098503E" w:rsidRDefault="001256A0" w:rsidP="005A60D6">
      <w:pPr>
        <w:spacing w:after="0"/>
        <w:rPr>
          <w:lang w:val="uk-UA"/>
        </w:rPr>
      </w:pPr>
      <w:r w:rsidRPr="0098503E">
        <w:rPr>
          <w:lang w:val="uk-UA"/>
        </w:rPr>
        <w:t>Максимальна середня температура повітря на дослідженій тери</w:t>
      </w:r>
      <w:r w:rsidR="005A60D6">
        <w:rPr>
          <w:lang w:val="uk-UA"/>
        </w:rPr>
        <w:t xml:space="preserve">торії була зафіксована у 2019 році </w:t>
      </w:r>
      <w:r w:rsidRPr="0098503E">
        <w:rPr>
          <w:lang w:val="uk-UA"/>
        </w:rPr>
        <w:t>і становила 10,3 °С, а мінімальна - 5,7</w:t>
      </w:r>
      <w:r w:rsidR="005A60D6">
        <w:rPr>
          <w:lang w:val="uk-UA"/>
        </w:rPr>
        <w:t xml:space="preserve"> </w:t>
      </w:r>
      <w:r w:rsidRPr="0098503E">
        <w:rPr>
          <w:lang w:val="uk-UA"/>
        </w:rPr>
        <w:t>°С</w:t>
      </w:r>
      <w:r w:rsidR="005A60D6">
        <w:rPr>
          <w:lang w:val="uk-UA"/>
        </w:rPr>
        <w:t xml:space="preserve"> у 1956 році.</w:t>
      </w:r>
    </w:p>
    <w:p w14:paraId="23EF62D5" w14:textId="77777777" w:rsidR="008069ED" w:rsidRPr="0098503E" w:rsidRDefault="008069ED" w:rsidP="005A60D6">
      <w:pPr>
        <w:spacing w:after="0"/>
        <w:rPr>
          <w:lang w:val="uk-UA"/>
        </w:rPr>
      </w:pPr>
      <w:r w:rsidRPr="0098503E">
        <w:rPr>
          <w:lang w:val="uk-UA"/>
        </w:rPr>
        <w:t>Загальне зростання середньорічної температури повітря відбулось переважно за рахунок змін її річного ходу. За даними досліджень науковців УкрНДГМІ, на початку ХХІ ст. на території України спостерігали як підвищення середньорічної температури повітря, так і її зростання в січні. Так, у середині 50-х років минулого століття на території Волинської області середня температура повітря січ</w:t>
      </w:r>
      <w:r w:rsidR="005A60D6">
        <w:rPr>
          <w:lang w:val="uk-UA"/>
        </w:rPr>
        <w:t xml:space="preserve">ня змінювалася від  -4,5 до -5,1 </w:t>
      </w:r>
      <w:r w:rsidRPr="0098503E">
        <w:rPr>
          <w:lang w:val="uk-UA"/>
        </w:rPr>
        <w:t>°С, а в першому десятилітті ХХI ст. – від -2,2 до -2,8</w:t>
      </w:r>
      <w:r w:rsidR="005A60D6">
        <w:rPr>
          <w:lang w:val="uk-UA"/>
        </w:rPr>
        <w:t xml:space="preserve"> </w:t>
      </w:r>
      <w:r w:rsidRPr="0098503E">
        <w:rPr>
          <w:lang w:val="uk-UA"/>
        </w:rPr>
        <w:t>°С. </w:t>
      </w:r>
    </w:p>
    <w:p w14:paraId="31AF4F2F" w14:textId="77777777" w:rsidR="001256A0" w:rsidRPr="0098503E" w:rsidRDefault="001256A0" w:rsidP="00C86F71">
      <w:pPr>
        <w:pStyle w:val="a5"/>
        <w:spacing w:before="200" w:beforeAutospacing="0" w:after="200" w:afterAutospacing="0"/>
        <w:ind w:firstLine="0"/>
        <w:jc w:val="center"/>
      </w:pPr>
      <w:r w:rsidRPr="0098503E">
        <w:rPr>
          <w:i/>
          <w:iCs/>
          <w:noProof/>
          <w:color w:val="FF0000"/>
          <w:bdr w:val="none" w:sz="0" w:space="0" w:color="auto" w:frame="1"/>
          <w:lang w:val="ru-RU" w:eastAsia="ru-RU"/>
        </w:rPr>
        <w:lastRenderedPageBreak/>
        <w:drawing>
          <wp:inline distT="0" distB="0" distL="0" distR="0" wp14:anchorId="25834CCB" wp14:editId="3925DE70">
            <wp:extent cx="4744877" cy="2848242"/>
            <wp:effectExtent l="0" t="0" r="0" b="9525"/>
            <wp:docPr id="28" name="Рисунок 28" descr="https://lh7-us.googleusercontent.com/vOq6Xg3K0_JH1ZqW5qgS61g9QuzO4dKVLmfdQ5oSrHQpP4DsJYvHU-qfFtgUIq_Dbfz0UkhMAY-yHljnTIxZ22P0xt8xD-41NLDCWVax6vcIwF_JLgRWEpKR6fUNpL7TcrUQrKZgoez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7-us.googleusercontent.com/vOq6Xg3K0_JH1ZqW5qgS61g9QuzO4dKVLmfdQ5oSrHQpP4DsJYvHU-qfFtgUIq_Dbfz0UkhMAY-yHljnTIxZ22P0xt8xD-41NLDCWVax6vcIwF_JLgRWEpKR6fUNpL7TcrUQrKZgoezp"/>
                    <pic:cNvPicPr>
                      <a:picLocks noChangeAspect="1" noChangeArrowheads="1"/>
                    </pic:cNvPicPr>
                  </pic:nvPicPr>
                  <pic:blipFill rotWithShape="1">
                    <a:blip r:embed="rId30">
                      <a:extLst>
                        <a:ext uri="{28A0092B-C50C-407E-A947-70E740481C1C}">
                          <a14:useLocalDpi xmlns:a14="http://schemas.microsoft.com/office/drawing/2010/main" val="0"/>
                        </a:ext>
                      </a:extLst>
                    </a:blip>
                    <a:srcRect l="728" t="3218" r="3060" b="1080"/>
                    <a:stretch/>
                  </pic:blipFill>
                  <pic:spPr bwMode="auto">
                    <a:xfrm>
                      <a:off x="0" y="0"/>
                      <a:ext cx="4810121" cy="2887407"/>
                    </a:xfrm>
                    <a:prstGeom prst="rect">
                      <a:avLst/>
                    </a:prstGeom>
                    <a:noFill/>
                    <a:ln>
                      <a:noFill/>
                    </a:ln>
                    <a:extLst>
                      <a:ext uri="{53640926-AAD7-44D8-BBD7-CCE9431645EC}">
                        <a14:shadowObscured xmlns:a14="http://schemas.microsoft.com/office/drawing/2010/main"/>
                      </a:ext>
                    </a:extLst>
                  </pic:spPr>
                </pic:pic>
              </a:graphicData>
            </a:graphic>
          </wp:inline>
        </w:drawing>
      </w:r>
    </w:p>
    <w:p w14:paraId="2D7D94B1" w14:textId="77777777" w:rsidR="001256A0" w:rsidRPr="0098503E" w:rsidRDefault="009A52E0" w:rsidP="00C86F71">
      <w:pPr>
        <w:pStyle w:val="ad"/>
        <w:ind w:firstLine="0"/>
        <w:rPr>
          <w:rFonts w:cs="Times New Roman"/>
        </w:rPr>
      </w:pPr>
      <w:bookmarkStart w:id="73" w:name="_Ref156226262"/>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16</w:t>
      </w:r>
      <w:r w:rsidR="0030053E" w:rsidRPr="0098503E">
        <w:rPr>
          <w:rFonts w:cs="Times New Roman"/>
          <w:noProof/>
        </w:rPr>
        <w:fldChar w:fldCharType="end"/>
      </w:r>
      <w:bookmarkEnd w:id="73"/>
      <w:r w:rsidRPr="0098503E">
        <w:rPr>
          <w:rFonts w:cs="Times New Roman"/>
        </w:rPr>
        <w:t xml:space="preserve">. </w:t>
      </w:r>
      <w:r w:rsidR="001256A0" w:rsidRPr="0098503E">
        <w:rPr>
          <w:rFonts w:cs="Times New Roman"/>
        </w:rPr>
        <w:t xml:space="preserve">Середньорічна t повітря з 1970 по 2020 роки за даними спостереження </w:t>
      </w:r>
      <w:r w:rsidR="00C86F71" w:rsidRPr="0098503E">
        <w:rPr>
          <w:rFonts w:cs="Times New Roman"/>
        </w:rPr>
        <w:br/>
      </w:r>
      <w:r w:rsidR="001256A0" w:rsidRPr="0098503E">
        <w:rPr>
          <w:rFonts w:cs="Times New Roman"/>
        </w:rPr>
        <w:t>метеорологічної станції</w:t>
      </w:r>
    </w:p>
    <w:p w14:paraId="45BE233E" w14:textId="77777777" w:rsidR="001256A0" w:rsidRPr="0098503E" w:rsidRDefault="001256A0" w:rsidP="00084600">
      <w:pPr>
        <w:spacing w:after="0"/>
        <w:rPr>
          <w:lang w:val="uk-UA"/>
        </w:rPr>
      </w:pPr>
      <w:r w:rsidRPr="0098503E">
        <w:rPr>
          <w:lang w:val="uk-UA"/>
        </w:rPr>
        <w:t>Січень характеризується як найхолодніший. Максимальне значення середньої температури повітря на дослідженій території в січні зафіксовано в 1987 році і становить  -14,1</w:t>
      </w:r>
      <w:r w:rsidR="005A60D6">
        <w:rPr>
          <w:lang w:val="uk-UA"/>
        </w:rPr>
        <w:t xml:space="preserve"> </w:t>
      </w:r>
      <w:r w:rsidRPr="0098503E">
        <w:rPr>
          <w:lang w:val="uk-UA"/>
        </w:rPr>
        <w:t>°С, мінімальне значення - в 2007 році і становить 2,0</w:t>
      </w:r>
      <w:r w:rsidR="005A60D6">
        <w:rPr>
          <w:lang w:val="uk-UA"/>
        </w:rPr>
        <w:t xml:space="preserve"> </w:t>
      </w:r>
      <w:r w:rsidRPr="0098503E">
        <w:rPr>
          <w:lang w:val="uk-UA"/>
        </w:rPr>
        <w:t xml:space="preserve">°С. Відповідно </w:t>
      </w:r>
      <w:r w:rsidR="005A60D6">
        <w:rPr>
          <w:lang w:val="uk-UA"/>
        </w:rPr>
        <w:t xml:space="preserve">до даних метеостанції за період 2000-2022 років </w:t>
      </w:r>
      <w:r w:rsidRPr="0098503E">
        <w:rPr>
          <w:lang w:val="uk-UA"/>
        </w:rPr>
        <w:t>кількість днів з мінімальною температурою -20</w:t>
      </w:r>
      <w:r w:rsidR="005A60D6">
        <w:rPr>
          <w:lang w:val="uk-UA"/>
        </w:rPr>
        <w:t xml:space="preserve"> </w:t>
      </w:r>
      <w:r w:rsidRPr="0098503E">
        <w:rPr>
          <w:lang w:val="uk-UA"/>
        </w:rPr>
        <w:t>°С значно зменшилась за останні роки</w:t>
      </w:r>
      <w:r w:rsidR="00733969" w:rsidRPr="0098503E">
        <w:rPr>
          <w:lang w:val="uk-UA"/>
        </w:rPr>
        <w:t>.</w:t>
      </w:r>
    </w:p>
    <w:p w14:paraId="2A5ACC4E" w14:textId="77777777" w:rsidR="001256A0" w:rsidRPr="0098503E" w:rsidRDefault="001256A0" w:rsidP="00084600">
      <w:pPr>
        <w:spacing w:after="0"/>
        <w:rPr>
          <w:lang w:val="uk-UA"/>
        </w:rPr>
      </w:pPr>
      <w:r w:rsidRPr="0098503E">
        <w:rPr>
          <w:lang w:val="uk-UA"/>
        </w:rPr>
        <w:t>Аналіз режиму температури повітря на дослідженній території дає підставу зробити висновок, що зниження температури повітря до -23 °С можна очікувати один раз на два роки, один раз на 10 років температура повітря знижується до -29,8 °С, і лише один раз на 20 років – до -31,7 °С. Зниження температури повітря до -35,2 °С можна очікувати один раз на 100 років.</w:t>
      </w:r>
    </w:p>
    <w:p w14:paraId="785C8A73" w14:textId="77777777" w:rsidR="001256A0" w:rsidRPr="0098503E" w:rsidRDefault="001256A0" w:rsidP="001256A0">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14:anchorId="7CD34E98" wp14:editId="517B0A3D">
            <wp:extent cx="4235500" cy="2521523"/>
            <wp:effectExtent l="0" t="0" r="0" b="0"/>
            <wp:docPr id="25" name="Рисунок 25" descr="https://lh7-us.googleusercontent.com/eWH0_TS0dXi8vQdtPXwVkpWAXzt3h7Qp96zsMZAOfImHUu0DqDstoPYmAKLxeGI7gyaBeDrJsPhVbQxgw5y6LIGfEA1WUNip29pRHF5_xITkF1_pDLGnSiWxXhM6wn_nU2LmJfo32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eWH0_TS0dXi8vQdtPXwVkpWAXzt3h7Qp96zsMZAOfImHUu0DqDstoPYmAKLxeGI7gyaBeDrJsPhVbQxgw5y6LIGfEA1WUNip29pRHF5_xITkF1_pDLGnSiWxXhM6wn_nU2LmJfo32SiA"/>
                    <pic:cNvPicPr>
                      <a:picLocks noChangeAspect="1" noChangeArrowheads="1"/>
                    </pic:cNvPicPr>
                  </pic:nvPicPr>
                  <pic:blipFill rotWithShape="1">
                    <a:blip r:embed="rId31">
                      <a:extLst>
                        <a:ext uri="{28A0092B-C50C-407E-A947-70E740481C1C}">
                          <a14:useLocalDpi xmlns:a14="http://schemas.microsoft.com/office/drawing/2010/main" val="0"/>
                        </a:ext>
                      </a:extLst>
                    </a:blip>
                    <a:srcRect l="1137" t="2795" r="1514" b="2174"/>
                    <a:stretch/>
                  </pic:blipFill>
                  <pic:spPr bwMode="auto">
                    <a:xfrm>
                      <a:off x="0" y="0"/>
                      <a:ext cx="4267379" cy="2540501"/>
                    </a:xfrm>
                    <a:prstGeom prst="rect">
                      <a:avLst/>
                    </a:prstGeom>
                    <a:noFill/>
                    <a:ln>
                      <a:noFill/>
                    </a:ln>
                    <a:extLst>
                      <a:ext uri="{53640926-AAD7-44D8-BBD7-CCE9431645EC}">
                        <a14:shadowObscured xmlns:a14="http://schemas.microsoft.com/office/drawing/2010/main"/>
                      </a:ext>
                    </a:extLst>
                  </pic:spPr>
                </pic:pic>
              </a:graphicData>
            </a:graphic>
          </wp:inline>
        </w:drawing>
      </w:r>
    </w:p>
    <w:p w14:paraId="11384DE0" w14:textId="77777777" w:rsidR="001256A0" w:rsidRPr="0098503E" w:rsidRDefault="00C86F71" w:rsidP="00C86F71">
      <w:pPr>
        <w:pStyle w:val="ad"/>
        <w:ind w:firstLine="0"/>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17</w:t>
      </w:r>
      <w:r w:rsidR="0030053E" w:rsidRPr="0098503E">
        <w:rPr>
          <w:rFonts w:cs="Times New Roman"/>
          <w:noProof/>
        </w:rPr>
        <w:fldChar w:fldCharType="end"/>
      </w:r>
      <w:r w:rsidRPr="0098503E">
        <w:rPr>
          <w:rFonts w:cs="Times New Roman"/>
        </w:rPr>
        <w:t xml:space="preserve">. </w:t>
      </w:r>
      <w:r w:rsidR="001256A0" w:rsidRPr="0098503E">
        <w:rPr>
          <w:rFonts w:cs="Times New Roman"/>
        </w:rPr>
        <w:t>Кількість днів на рік з мінімальною температурою повітря  -20</w:t>
      </w:r>
      <w:r w:rsidR="005A60D6">
        <w:rPr>
          <w:rFonts w:cs="Times New Roman"/>
        </w:rPr>
        <w:t xml:space="preserve"> </w:t>
      </w:r>
      <w:r w:rsidR="001256A0" w:rsidRPr="0098503E">
        <w:rPr>
          <w:rFonts w:cs="Times New Roman"/>
        </w:rPr>
        <w:t>°С </w:t>
      </w:r>
    </w:p>
    <w:p w14:paraId="381033A9" w14:textId="77777777" w:rsidR="001256A0" w:rsidRPr="0098503E" w:rsidRDefault="001256A0" w:rsidP="00084600">
      <w:pPr>
        <w:spacing w:after="0"/>
        <w:rPr>
          <w:lang w:val="uk-UA"/>
        </w:rPr>
      </w:pPr>
      <w:r w:rsidRPr="0098503E">
        <w:rPr>
          <w:lang w:val="uk-UA"/>
        </w:rPr>
        <w:lastRenderedPageBreak/>
        <w:t xml:space="preserve">У річному ході температури повітря найтеплішим на досліджуваній території є липень-місяць. На метеостанції в Ковелі </w:t>
      </w:r>
      <w:r w:rsidR="005A60D6">
        <w:rPr>
          <w:lang w:val="uk-UA"/>
        </w:rPr>
        <w:t>найтеплішим видався липень 2010 року</w:t>
      </w:r>
      <w:r w:rsidRPr="0098503E">
        <w:rPr>
          <w:lang w:val="uk-UA"/>
        </w:rPr>
        <w:t xml:space="preserve"> середнє значення температури повітря становило 22</w:t>
      </w:r>
      <w:r w:rsidR="005A60D6">
        <w:rPr>
          <w:lang w:val="uk-UA"/>
        </w:rPr>
        <w:t xml:space="preserve"> </w:t>
      </w:r>
      <w:r w:rsidRPr="0098503E">
        <w:rPr>
          <w:lang w:val="uk-UA"/>
        </w:rPr>
        <w:t>°С. Най</w:t>
      </w:r>
      <w:r w:rsidR="005A60D6">
        <w:rPr>
          <w:lang w:val="uk-UA"/>
        </w:rPr>
        <w:t>прохолоднішим був липень 1979 року</w:t>
      </w:r>
      <w:r w:rsidRPr="0098503E">
        <w:rPr>
          <w:lang w:val="uk-UA"/>
        </w:rPr>
        <w:t xml:space="preserve"> із середнім значенням температури 15,4 °С. </w:t>
      </w:r>
    </w:p>
    <w:p w14:paraId="609AB774" w14:textId="77777777" w:rsidR="001256A0" w:rsidRPr="0098503E" w:rsidRDefault="001256A0" w:rsidP="00084600">
      <w:pPr>
        <w:spacing w:after="0"/>
        <w:rPr>
          <w:lang w:val="uk-UA"/>
        </w:rPr>
      </w:pPr>
      <w:r w:rsidRPr="0098503E">
        <w:rPr>
          <w:lang w:val="uk-UA"/>
        </w:rPr>
        <w:t>В останні десятиліття з травня по вересень, а в окремі роки – в квітні та у жовтні спостерігається висока температура повітря ( +25</w:t>
      </w:r>
      <w:r w:rsidR="005A60D6">
        <w:rPr>
          <w:lang w:val="uk-UA"/>
        </w:rPr>
        <w:t xml:space="preserve"> </w:t>
      </w:r>
      <w:r w:rsidRPr="0098503E">
        <w:rPr>
          <w:lang w:val="uk-UA"/>
        </w:rPr>
        <w:t>°С і вище). На досліджуваній території впродовж року таких днів сумарно за рік може бути близько 35. З цього випливає, що ймовірність (%) максимальної температури повітря + 25</w:t>
      </w:r>
      <w:r w:rsidR="005A60D6">
        <w:rPr>
          <w:lang w:val="uk-UA"/>
        </w:rPr>
        <w:t xml:space="preserve"> </w:t>
      </w:r>
      <w:r w:rsidRPr="0098503E">
        <w:rPr>
          <w:lang w:val="uk-UA"/>
        </w:rPr>
        <w:t>°С і вище в липні становить 3,4</w:t>
      </w:r>
      <w:r w:rsidR="005A60D6">
        <w:rPr>
          <w:lang w:val="uk-UA"/>
        </w:rPr>
        <w:t xml:space="preserve"> </w:t>
      </w:r>
      <w:r w:rsidRPr="0098503E">
        <w:rPr>
          <w:lang w:val="uk-UA"/>
        </w:rPr>
        <w:t>%, в серпні – 5,5</w:t>
      </w:r>
      <w:r w:rsidR="005A60D6">
        <w:rPr>
          <w:lang w:val="uk-UA"/>
        </w:rPr>
        <w:t xml:space="preserve"> </w:t>
      </w:r>
      <w:r w:rsidRPr="0098503E">
        <w:rPr>
          <w:lang w:val="uk-UA"/>
        </w:rPr>
        <w:t>%, загалом за рік – до 10</w:t>
      </w:r>
      <w:r w:rsidR="005A60D6">
        <w:rPr>
          <w:lang w:val="uk-UA"/>
        </w:rPr>
        <w:t xml:space="preserve"> %</w:t>
      </w:r>
      <w:r w:rsidRPr="0098503E">
        <w:rPr>
          <w:lang w:val="uk-UA"/>
        </w:rPr>
        <w:t>. Найбільша тривалість періоду з дуже високою температурою повітря ( + 30°С і вище) сягає 15 днів. В теплий період року зберігається дуже висока ймовірність підвищення температури повітря до +30</w:t>
      </w:r>
      <w:r w:rsidR="005A60D6">
        <w:rPr>
          <w:lang w:val="uk-UA"/>
        </w:rPr>
        <w:t xml:space="preserve"> </w:t>
      </w:r>
      <w:r w:rsidRPr="0098503E">
        <w:rPr>
          <w:lang w:val="uk-UA"/>
        </w:rPr>
        <w:t>°С (75-90</w:t>
      </w:r>
      <w:r w:rsidR="005A60D6">
        <w:rPr>
          <w:lang w:val="uk-UA"/>
        </w:rPr>
        <w:t xml:space="preserve"> </w:t>
      </w:r>
      <w:r w:rsidRPr="0098503E">
        <w:rPr>
          <w:lang w:val="uk-UA"/>
        </w:rPr>
        <w:t>%), а ймовірність зростання показників температури повітря вище +35</w:t>
      </w:r>
      <w:r w:rsidR="005A60D6">
        <w:rPr>
          <w:lang w:val="uk-UA"/>
        </w:rPr>
        <w:t xml:space="preserve"> </w:t>
      </w:r>
      <w:r w:rsidRPr="0098503E">
        <w:rPr>
          <w:lang w:val="uk-UA"/>
        </w:rPr>
        <w:t>°С лише 10-15</w:t>
      </w:r>
      <w:r w:rsidR="005A60D6">
        <w:rPr>
          <w:lang w:val="uk-UA"/>
        </w:rPr>
        <w:t> </w:t>
      </w:r>
      <w:r w:rsidRPr="0098503E">
        <w:rPr>
          <w:lang w:val="uk-UA"/>
        </w:rPr>
        <w:t>%, тобто один раз у 6-10 років.</w:t>
      </w:r>
    </w:p>
    <w:p w14:paraId="2A7CCDE9" w14:textId="77777777" w:rsidR="00C86F71" w:rsidRDefault="001256A0" w:rsidP="00084600">
      <w:pPr>
        <w:spacing w:after="0"/>
        <w:rPr>
          <w:lang w:val="uk-UA"/>
        </w:rPr>
      </w:pPr>
      <w:r w:rsidRPr="0098503E">
        <w:rPr>
          <w:lang w:val="uk-UA"/>
        </w:rPr>
        <w:t>Загалом зросла і середня температура повітря у більшості місяців року. Спостерігаються зміни екстремальних (максимальної та мінімальної) температур. Мінімальна температура зросла у переважній більшості місяців та загалом за рік.</w:t>
      </w:r>
    </w:p>
    <w:p w14:paraId="10F42549" w14:textId="77777777" w:rsidR="005A60D6" w:rsidRPr="0098503E" w:rsidRDefault="005A60D6" w:rsidP="00084600">
      <w:pPr>
        <w:spacing w:after="0"/>
        <w:rPr>
          <w:lang w:val="uk-UA"/>
        </w:rPr>
      </w:pPr>
    </w:p>
    <w:p w14:paraId="0147197F" w14:textId="77777777" w:rsidR="001256A0" w:rsidRPr="0098503E" w:rsidRDefault="001256A0" w:rsidP="00C86F71">
      <w:pPr>
        <w:rPr>
          <w:b/>
          <w:bCs/>
          <w:lang w:val="uk-UA"/>
        </w:rPr>
      </w:pPr>
      <w:r w:rsidRPr="0098503E">
        <w:rPr>
          <w:b/>
          <w:bCs/>
          <w:color w:val="000000"/>
          <w:lang w:val="uk-UA"/>
        </w:rPr>
        <w:t>Сезони</w:t>
      </w:r>
    </w:p>
    <w:p w14:paraId="1FA9C48D" w14:textId="77777777" w:rsidR="001256A0" w:rsidRPr="0098503E" w:rsidRDefault="001256A0" w:rsidP="00C86F71">
      <w:pPr>
        <w:rPr>
          <w:lang w:val="uk-UA"/>
        </w:rPr>
      </w:pPr>
      <w:r w:rsidRPr="0098503E">
        <w:rPr>
          <w:lang w:val="uk-UA"/>
        </w:rPr>
        <w:t>Важливими показниками є тривалість періодів переходу температури повітря через 0</w:t>
      </w:r>
      <w:r w:rsidR="005A60D6">
        <w:rPr>
          <w:lang w:val="uk-UA"/>
        </w:rPr>
        <w:t xml:space="preserve"> </w:t>
      </w:r>
      <w:r w:rsidRPr="0098503E">
        <w:rPr>
          <w:lang w:val="uk-UA"/>
        </w:rPr>
        <w:t>°С, 5</w:t>
      </w:r>
      <w:r w:rsidR="005A60D6">
        <w:rPr>
          <w:lang w:val="uk-UA"/>
        </w:rPr>
        <w:t xml:space="preserve"> </w:t>
      </w:r>
      <w:r w:rsidRPr="0098503E">
        <w:rPr>
          <w:lang w:val="uk-UA"/>
        </w:rPr>
        <w:t>°С, 10</w:t>
      </w:r>
      <w:r w:rsidR="005A60D6">
        <w:rPr>
          <w:lang w:val="uk-UA"/>
        </w:rPr>
        <w:t xml:space="preserve"> </w:t>
      </w:r>
      <w:r w:rsidRPr="0098503E">
        <w:rPr>
          <w:lang w:val="uk-UA"/>
        </w:rPr>
        <w:t>°С, 15</w:t>
      </w:r>
      <w:r w:rsidR="005A60D6">
        <w:rPr>
          <w:lang w:val="uk-UA"/>
        </w:rPr>
        <w:t> </w:t>
      </w:r>
      <w:r w:rsidRPr="0098503E">
        <w:rPr>
          <w:lang w:val="uk-UA"/>
        </w:rPr>
        <w:t>°С. Відповідно до проведеного дослідження теплий сезон року (більше 15</w:t>
      </w:r>
      <w:r w:rsidR="005A60D6">
        <w:rPr>
          <w:lang w:val="uk-UA"/>
        </w:rPr>
        <w:t> </w:t>
      </w:r>
      <w:r w:rsidRPr="0098503E">
        <w:rPr>
          <w:lang w:val="uk-UA"/>
        </w:rPr>
        <w:t>°С) продовжився, а холодний (менше 0</w:t>
      </w:r>
      <w:r w:rsidR="005A60D6">
        <w:rPr>
          <w:lang w:val="uk-UA"/>
        </w:rPr>
        <w:t xml:space="preserve"> </w:t>
      </w:r>
      <w:r w:rsidRPr="0098503E">
        <w:rPr>
          <w:lang w:val="uk-UA"/>
        </w:rPr>
        <w:t>°С) – став коротшим. Період з температурами вище 5</w:t>
      </w:r>
      <w:r w:rsidR="005A60D6">
        <w:rPr>
          <w:lang w:val="uk-UA"/>
        </w:rPr>
        <w:t xml:space="preserve"> </w:t>
      </w:r>
      <w:r w:rsidRPr="0098503E">
        <w:rPr>
          <w:lang w:val="uk-UA"/>
        </w:rPr>
        <w:t>°С не змінився по тривалості, але змістився по датах - тепер він починається в середині-кінці березня, але раніше закінчується у листопаді. Період з температурами вище 10</w:t>
      </w:r>
      <w:r w:rsidR="005A60D6">
        <w:rPr>
          <w:lang w:val="uk-UA"/>
        </w:rPr>
        <w:t xml:space="preserve"> </w:t>
      </w:r>
      <w:r w:rsidRPr="0098503E">
        <w:rPr>
          <w:lang w:val="uk-UA"/>
        </w:rPr>
        <w:t>°С по своїй загальній тривалості зазнав незначних змін, але є довшим восени. </w:t>
      </w:r>
    </w:p>
    <w:p w14:paraId="4EE61D87" w14:textId="77777777" w:rsidR="001256A0" w:rsidRPr="0098503E" w:rsidRDefault="001256A0" w:rsidP="00C86F71">
      <w:pPr>
        <w:rPr>
          <w:lang w:val="uk-UA"/>
        </w:rPr>
      </w:pPr>
      <w:r w:rsidRPr="0098503E">
        <w:rPr>
          <w:lang w:val="uk-UA"/>
        </w:rPr>
        <w:t xml:space="preserve">Середня тривалість безморозного періоду у Ковельській </w:t>
      </w:r>
      <w:r w:rsidR="0084109D" w:rsidRPr="0098503E">
        <w:rPr>
          <w:lang w:val="uk-UA"/>
        </w:rPr>
        <w:t>ТГ</w:t>
      </w:r>
      <w:r w:rsidR="0044663A">
        <w:rPr>
          <w:lang w:val="uk-UA"/>
        </w:rPr>
        <w:t xml:space="preserve"> в період з 2001 по 2020 роки</w:t>
      </w:r>
      <w:r w:rsidRPr="0098503E">
        <w:rPr>
          <w:lang w:val="uk-UA"/>
        </w:rPr>
        <w:t xml:space="preserve"> становить 168 днів </w:t>
      </w:r>
      <w:r w:rsidRPr="0098503E">
        <w:rPr>
          <w:i/>
          <w:iCs/>
          <w:lang w:val="uk-UA"/>
        </w:rPr>
        <w:t xml:space="preserve">(див. </w:t>
      </w:r>
      <w:r>
        <w:fldChar w:fldCharType="begin"/>
      </w:r>
      <w:r>
        <w:instrText xml:space="preserve"> REF _Ref156226631 \h  \* MERGEFORMAT </w:instrText>
      </w:r>
      <w:r>
        <w:fldChar w:fldCharType="separate"/>
      </w:r>
      <w:r w:rsidR="00AD7DE8" w:rsidRPr="00AD7DE8">
        <w:rPr>
          <w:i/>
          <w:iCs/>
          <w:lang w:val="uk-UA"/>
        </w:rPr>
        <w:t>Рисунок 18</w:t>
      </w:r>
      <w:r>
        <w:fldChar w:fldCharType="end"/>
      </w:r>
      <w:r w:rsidRPr="0098503E">
        <w:rPr>
          <w:i/>
          <w:iCs/>
          <w:lang w:val="uk-UA"/>
        </w:rPr>
        <w:t>)</w:t>
      </w:r>
      <w:r w:rsidR="00C86F71" w:rsidRPr="0098503E">
        <w:rPr>
          <w:i/>
          <w:iCs/>
          <w:lang w:val="uk-UA"/>
        </w:rPr>
        <w:t>.</w:t>
      </w:r>
    </w:p>
    <w:p w14:paraId="6D07B43F" w14:textId="77777777" w:rsidR="001256A0" w:rsidRPr="0098503E" w:rsidRDefault="001256A0" w:rsidP="001256A0">
      <w:pPr>
        <w:pStyle w:val="a5"/>
        <w:spacing w:before="0" w:beforeAutospacing="0" w:afterAutospacing="0"/>
        <w:ind w:firstLine="142"/>
        <w:jc w:val="center"/>
      </w:pPr>
      <w:r w:rsidRPr="0098503E">
        <w:rPr>
          <w:noProof/>
          <w:color w:val="000000"/>
          <w:bdr w:val="none" w:sz="0" w:space="0" w:color="auto" w:frame="1"/>
          <w:lang w:val="ru-RU" w:eastAsia="ru-RU"/>
        </w:rPr>
        <w:lastRenderedPageBreak/>
        <w:drawing>
          <wp:inline distT="0" distB="0" distL="0" distR="0" wp14:anchorId="7844AB16" wp14:editId="7D645E87">
            <wp:extent cx="5627588" cy="3158836"/>
            <wp:effectExtent l="0" t="0" r="0" b="3810"/>
            <wp:docPr id="24" name="Рисунок 24" descr="https://lh7-us.googleusercontent.com/whgoxIX76qmJ8tKhbe5WXUIju7g-2wNuEDbSt25UpCQB0FimL-uicV7qkkz2JHPUSDqBik2Pqs0vQ4edHG-DEu0Z3lj_aYMijm_VUE22Y9meqcdjfgUaQQuvtaG4Kpo025itSZjIrX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7-us.googleusercontent.com/whgoxIX76qmJ8tKhbe5WXUIju7g-2wNuEDbSt25UpCQB0FimL-uicV7qkkz2JHPUSDqBik2Pqs0vQ4edHG-DEu0Z3lj_aYMijm_VUE22Y9meqcdjfgUaQQuvtaG4Kpo025itSZjIrXu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30991" cy="3160746"/>
                    </a:xfrm>
                    <a:prstGeom prst="rect">
                      <a:avLst/>
                    </a:prstGeom>
                    <a:noFill/>
                    <a:ln>
                      <a:noFill/>
                    </a:ln>
                  </pic:spPr>
                </pic:pic>
              </a:graphicData>
            </a:graphic>
          </wp:inline>
        </w:drawing>
      </w:r>
    </w:p>
    <w:p w14:paraId="5B9AC221" w14:textId="77777777" w:rsidR="001256A0" w:rsidRPr="0098503E" w:rsidRDefault="00C86F71" w:rsidP="00733969">
      <w:pPr>
        <w:pStyle w:val="ad"/>
        <w:ind w:firstLine="0"/>
        <w:rPr>
          <w:rFonts w:cs="Times New Roman"/>
        </w:rPr>
      </w:pPr>
      <w:bookmarkStart w:id="74" w:name="_Ref156226631"/>
      <w:r w:rsidRPr="0098503E">
        <w:rPr>
          <w:rFonts w:cs="Times New Roman"/>
        </w:rPr>
        <w:t xml:space="preserve">Рисунок </w:t>
      </w:r>
      <w:r w:rsidR="0030053E" w:rsidRPr="0098503E">
        <w:rPr>
          <w:rFonts w:cs="Times New Roman"/>
        </w:rPr>
        <w:fldChar w:fldCharType="begin"/>
      </w:r>
      <w:r w:rsidR="00F5611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18</w:t>
      </w:r>
      <w:r w:rsidR="0030053E" w:rsidRPr="0098503E">
        <w:rPr>
          <w:rFonts w:cs="Times New Roman"/>
          <w:noProof/>
        </w:rPr>
        <w:fldChar w:fldCharType="end"/>
      </w:r>
      <w:bookmarkEnd w:id="74"/>
      <w:r w:rsidRPr="0098503E">
        <w:rPr>
          <w:rFonts w:cs="Times New Roman"/>
        </w:rPr>
        <w:t xml:space="preserve">. </w:t>
      </w:r>
      <w:r w:rsidR="001256A0" w:rsidRPr="0098503E">
        <w:rPr>
          <w:rFonts w:cs="Times New Roman"/>
        </w:rPr>
        <w:t>Середня тривалість безморозного періоду в повітрі у Волинській області</w:t>
      </w:r>
      <w:r w:rsidR="008F39C9">
        <w:rPr>
          <w:rFonts w:cs="Times New Roman"/>
        </w:rPr>
        <w:t xml:space="preserve"> впродовж 2001–2020 років</w:t>
      </w:r>
      <w:r w:rsidR="001256A0" w:rsidRPr="0098503E">
        <w:rPr>
          <w:rFonts w:cs="Times New Roman"/>
        </w:rPr>
        <w:t xml:space="preserve"> </w:t>
      </w:r>
      <w:r w:rsidR="001256A0" w:rsidRPr="0098503E">
        <w:rPr>
          <w:rFonts w:eastAsia="Times New Roman" w:cs="Times New Roman"/>
          <w:szCs w:val="28"/>
          <w:shd w:val="clear" w:color="auto" w:fill="FFFFFF"/>
        </w:rPr>
        <w:t>(використано з  наукової статті</w:t>
      </w:r>
      <w:r w:rsidR="008F39C9">
        <w:rPr>
          <w:rFonts w:eastAsia="Times New Roman" w:cs="Times New Roman"/>
          <w:szCs w:val="28"/>
          <w:shd w:val="clear" w:color="auto" w:fill="FFFFFF"/>
        </w:rPr>
        <w:t xml:space="preserve"> </w:t>
      </w:r>
      <w:r w:rsidR="00A43A05" w:rsidRPr="0098503E">
        <w:rPr>
          <w:rFonts w:eastAsia="Times New Roman" w:cs="Times New Roman"/>
          <w:i/>
          <w:szCs w:val="28"/>
          <w:shd w:val="clear" w:color="auto" w:fill="FFFFFF"/>
        </w:rPr>
        <w:t>Т. Павловська, М. Федонюк, О. Рудик, УДК 551.524(477.82) ТЕМПЕРАТУРНИЙ РЕЖИМ ПОВІТРЯ У ВОЛИНСЬКІЙ ОБЛАСТІ: ХРОНОЛОГІЧНИЙ ТА ХОРОЛОГІЧНИЙ АСПЕКТИ, 2023р.)</w:t>
      </w:r>
    </w:p>
    <w:p w14:paraId="5B1665E5" w14:textId="77777777" w:rsidR="001256A0" w:rsidRPr="0098503E" w:rsidRDefault="001256A0" w:rsidP="00C86F71">
      <w:pPr>
        <w:rPr>
          <w:b/>
          <w:bCs/>
          <w:color w:val="000000"/>
          <w:lang w:val="uk-UA"/>
        </w:rPr>
      </w:pPr>
      <w:r w:rsidRPr="0098503E">
        <w:rPr>
          <w:b/>
          <w:bCs/>
          <w:color w:val="000000"/>
          <w:lang w:val="uk-UA"/>
        </w:rPr>
        <w:t>Режим опадів</w:t>
      </w:r>
    </w:p>
    <w:p w14:paraId="054FF057" w14:textId="77777777" w:rsidR="001256A0" w:rsidRPr="008F39C9" w:rsidRDefault="001256A0" w:rsidP="008F39C9">
      <w:pPr>
        <w:spacing w:after="0"/>
        <w:rPr>
          <w:bCs/>
          <w:lang w:val="uk-UA"/>
        </w:rPr>
      </w:pPr>
      <w:r w:rsidRPr="0098503E">
        <w:rPr>
          <w:lang w:val="uk-UA"/>
        </w:rPr>
        <w:t>Для Волині характерним є континентальний режим атмосферного зволоження і найбільша кількість опадів випадає в теплий період року, що становить 70</w:t>
      </w:r>
      <w:r w:rsidR="008F39C9">
        <w:rPr>
          <w:lang w:val="uk-UA"/>
        </w:rPr>
        <w:t xml:space="preserve"> </w:t>
      </w:r>
      <w:r w:rsidRPr="0098503E">
        <w:rPr>
          <w:lang w:val="uk-UA"/>
        </w:rPr>
        <w:t xml:space="preserve">%. На території Ковельської </w:t>
      </w:r>
      <w:r w:rsidR="0084109D" w:rsidRPr="0098503E">
        <w:rPr>
          <w:lang w:val="uk-UA"/>
        </w:rPr>
        <w:t>ТГ</w:t>
      </w:r>
      <w:r w:rsidRPr="0098503E">
        <w:rPr>
          <w:lang w:val="uk-UA"/>
        </w:rPr>
        <w:t xml:space="preserve"> впродовж 2011-2016 роки середня річна сума опадів не зменшилася (617,2</w:t>
      </w:r>
      <w:r w:rsidR="008F39C9">
        <w:rPr>
          <w:lang w:val="uk-UA"/>
        </w:rPr>
        <w:t xml:space="preserve"> </w:t>
      </w:r>
      <w:r w:rsidRPr="0098503E">
        <w:rPr>
          <w:lang w:val="uk-UA"/>
        </w:rPr>
        <w:t>мм), порівнюючи з попереднім періодом 1985-2010 роки (593,5</w:t>
      </w:r>
      <w:r w:rsidR="008F39C9">
        <w:rPr>
          <w:lang w:val="uk-UA"/>
        </w:rPr>
        <w:t xml:space="preserve"> </w:t>
      </w:r>
      <w:r w:rsidRPr="0098503E">
        <w:rPr>
          <w:lang w:val="uk-UA"/>
        </w:rPr>
        <w:t>мм.), а навпаки спостерігається незначний приріст - близько 4</w:t>
      </w:r>
      <w:r w:rsidR="008F39C9">
        <w:rPr>
          <w:lang w:val="uk-UA"/>
        </w:rPr>
        <w:t xml:space="preserve"> </w:t>
      </w:r>
      <w:r w:rsidRPr="0098503E">
        <w:rPr>
          <w:lang w:val="uk-UA"/>
        </w:rPr>
        <w:t>%</w:t>
      </w:r>
      <w:r w:rsidR="008F39C9">
        <w:rPr>
          <w:lang w:val="uk-UA"/>
        </w:rPr>
        <w:t xml:space="preserve">. Зокрема упродовж 2011-2016 років </w:t>
      </w:r>
      <w:r w:rsidRPr="0098503E">
        <w:rPr>
          <w:lang w:val="uk-UA"/>
        </w:rPr>
        <w:t xml:space="preserve">відзначається збільшення опадів у січні, а також у травні та червні </w:t>
      </w:r>
      <w:r w:rsidRPr="0098503E">
        <w:rPr>
          <w:i/>
          <w:iCs/>
          <w:lang w:val="uk-UA"/>
        </w:rPr>
        <w:t>(</w:t>
      </w:r>
      <w:r>
        <w:fldChar w:fldCharType="begin"/>
      </w:r>
      <w:r>
        <w:instrText xml:space="preserve"> REF _Ref156317843 \h  \* MERGEFORMAT </w:instrText>
      </w:r>
      <w:r>
        <w:fldChar w:fldCharType="separate"/>
      </w:r>
      <w:r w:rsidR="00AD7DE8" w:rsidRPr="00AD7DE8">
        <w:rPr>
          <w:i/>
          <w:iCs/>
          <w:lang w:val="uk-UA"/>
        </w:rPr>
        <w:t xml:space="preserve">Рисунок </w:t>
      </w:r>
      <w:r w:rsidR="00AD7DE8" w:rsidRPr="00AD7DE8">
        <w:rPr>
          <w:i/>
          <w:iCs/>
          <w:noProof/>
          <w:lang w:val="uk-UA"/>
        </w:rPr>
        <w:t>19</w:t>
      </w:r>
      <w:r>
        <w:fldChar w:fldCharType="end"/>
      </w:r>
      <w:r w:rsidR="00465912" w:rsidRPr="0098503E">
        <w:rPr>
          <w:i/>
          <w:iCs/>
          <w:lang w:val="uk-UA"/>
        </w:rPr>
        <w:t xml:space="preserve">). </w:t>
      </w:r>
      <w:r w:rsidRPr="0098503E">
        <w:rPr>
          <w:lang w:val="uk-UA"/>
        </w:rPr>
        <w:t xml:space="preserve">Проте річне число днів з опадами зменшилося майже на 30%, вони стали випадати рівномірніше по сезонах. Таке скорочення опадів протягом року та більш рівномірний їх розподіл протягом теплого та холодного сезонів викликає у жителів регіону хибне відчуття, що «дощів стало менше». </w:t>
      </w:r>
      <w:r w:rsidRPr="008F39C9">
        <w:rPr>
          <w:bCs/>
          <w:lang w:val="uk-UA"/>
        </w:rPr>
        <w:t>(див.</w:t>
      </w:r>
      <w:r w:rsidR="008F39C9">
        <w:rPr>
          <w:bCs/>
          <w:lang w:val="uk-UA"/>
        </w:rPr>
        <w:t xml:space="preserve"> </w:t>
      </w:r>
      <w:r w:rsidR="00A43A05" w:rsidRPr="008F39C9">
        <w:rPr>
          <w:bCs/>
          <w:lang w:val="uk-UA"/>
        </w:rPr>
        <w:t>статтю</w:t>
      </w:r>
      <w:r w:rsidR="00FF40A3" w:rsidRPr="008F39C9">
        <w:rPr>
          <w:bCs/>
          <w:lang w:val="uk-UA"/>
        </w:rPr>
        <w:t xml:space="preserve"> </w:t>
      </w:r>
      <w:r w:rsidRPr="008F39C9">
        <w:rPr>
          <w:bCs/>
          <w:lang w:val="uk-UA"/>
        </w:rPr>
        <w:t>Федонюк В.В., Костів О.Т. Аналіз змін у динаміці атмосферних опадів на Волині в останнє десятиліття.)</w:t>
      </w:r>
    </w:p>
    <w:p w14:paraId="66C3ED87" w14:textId="77777777" w:rsidR="0098503E" w:rsidRPr="0098503E" w:rsidRDefault="0098503E" w:rsidP="008F39C9">
      <w:pPr>
        <w:spacing w:after="0"/>
        <w:rPr>
          <w:lang w:val="uk-UA"/>
        </w:rPr>
      </w:pPr>
      <w:r w:rsidRPr="0098503E">
        <w:rPr>
          <w:lang w:val="uk-UA"/>
        </w:rPr>
        <w:t xml:space="preserve">Змінився також характер випадання опадів – зросла кількість випадків, коли за кілька годин випадає значна кількість опадів, що призводить до короткочасних підтоплень у деяких ділянках громади. Підвищення температури повітря та нерівномірний розподіл опадів, які мають зливовий, локальний характер, у теплий період і не забезпечують ефективне накопичення </w:t>
      </w:r>
      <w:r w:rsidRPr="0098503E">
        <w:rPr>
          <w:lang w:val="uk-UA"/>
        </w:rPr>
        <w:lastRenderedPageBreak/>
        <w:t>вологи в ґрунті, може спричинити зростання повторюваності та інтенсивності посух.</w:t>
      </w:r>
    </w:p>
    <w:p w14:paraId="057C4F87" w14:textId="77777777" w:rsidR="0098503E" w:rsidRPr="0098503E" w:rsidRDefault="0098503E" w:rsidP="00C86F71">
      <w:pPr>
        <w:rPr>
          <w:lang w:val="uk-UA"/>
        </w:rPr>
      </w:pPr>
    </w:p>
    <w:p w14:paraId="0D03AEB6" w14:textId="77777777" w:rsidR="001256A0" w:rsidRPr="0098503E" w:rsidRDefault="001256A0" w:rsidP="00C86F71">
      <w:pPr>
        <w:pStyle w:val="a5"/>
        <w:spacing w:before="0" w:beforeAutospacing="0" w:afterAutospacing="0"/>
        <w:jc w:val="center"/>
      </w:pPr>
      <w:r w:rsidRPr="0098503E">
        <w:rPr>
          <w:noProof/>
          <w:color w:val="000000"/>
          <w:bdr w:val="none" w:sz="0" w:space="0" w:color="auto" w:frame="1"/>
          <w:lang w:val="ru-RU" w:eastAsia="ru-RU"/>
        </w:rPr>
        <w:drawing>
          <wp:inline distT="0" distB="0" distL="0" distR="0" wp14:anchorId="0E8B64D8" wp14:editId="14A8796E">
            <wp:extent cx="5320574" cy="3242930"/>
            <wp:effectExtent l="0" t="0" r="0" b="0"/>
            <wp:docPr id="23" name="Рисунок 23" descr="https://lh7-us.googleusercontent.com/4sa_3VdI2bmtMJoJjU2x6fFHxMLLXrr9LA_O7guns3wxoU0Jyu19jmv9O60-kJmBnZTAngQIc5S6Qjdw3JLYUhj5Bj00EjacIRkPA6WrJz4tZbHBYQJkjYgcl8saXe6W3kBu7dmZ5n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7-us.googleusercontent.com/4sa_3VdI2bmtMJoJjU2x6fFHxMLLXrr9LA_O7guns3wxoU0Jyu19jmv9O60-kJmBnZTAngQIc5S6Qjdw3JLYUhj5Bj00EjacIRkPA6WrJz4tZbHBYQJkjYgcl8saXe6W3kBu7dmZ5nga"/>
                    <pic:cNvPicPr>
                      <a:picLocks noChangeAspect="1" noChangeArrowheads="1"/>
                    </pic:cNvPicPr>
                  </pic:nvPicPr>
                  <pic:blipFill rotWithShape="1">
                    <a:blip r:embed="rId33">
                      <a:extLst>
                        <a:ext uri="{28A0092B-C50C-407E-A947-70E740481C1C}">
                          <a14:useLocalDpi xmlns:a14="http://schemas.microsoft.com/office/drawing/2010/main" val="0"/>
                        </a:ext>
                      </a:extLst>
                    </a:blip>
                    <a:srcRect l="668" t="1881" r="1002" b="1613"/>
                    <a:stretch/>
                  </pic:blipFill>
                  <pic:spPr bwMode="auto">
                    <a:xfrm>
                      <a:off x="0" y="0"/>
                      <a:ext cx="5338603" cy="3253919"/>
                    </a:xfrm>
                    <a:prstGeom prst="rect">
                      <a:avLst/>
                    </a:prstGeom>
                    <a:noFill/>
                    <a:ln>
                      <a:noFill/>
                    </a:ln>
                    <a:extLst>
                      <a:ext uri="{53640926-AAD7-44D8-BBD7-CCE9431645EC}">
                        <a14:shadowObscured xmlns:a14="http://schemas.microsoft.com/office/drawing/2010/main"/>
                      </a:ext>
                    </a:extLst>
                  </pic:spPr>
                </pic:pic>
              </a:graphicData>
            </a:graphic>
          </wp:inline>
        </w:drawing>
      </w:r>
    </w:p>
    <w:p w14:paraId="6152263A" w14:textId="77777777" w:rsidR="001256A0" w:rsidRPr="0098503E" w:rsidRDefault="00C86F71" w:rsidP="00C86F71">
      <w:pPr>
        <w:pStyle w:val="ad"/>
        <w:rPr>
          <w:rFonts w:cs="Times New Roman"/>
        </w:rPr>
      </w:pPr>
      <w:bookmarkStart w:id="75" w:name="_Ref156317843"/>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19</w:t>
      </w:r>
      <w:r w:rsidR="0030053E" w:rsidRPr="0098503E">
        <w:rPr>
          <w:rFonts w:cs="Times New Roman"/>
          <w:noProof/>
        </w:rPr>
        <w:fldChar w:fldCharType="end"/>
      </w:r>
      <w:bookmarkEnd w:id="75"/>
      <w:r w:rsidRPr="0098503E">
        <w:rPr>
          <w:rFonts w:cs="Times New Roman"/>
        </w:rPr>
        <w:t xml:space="preserve">. </w:t>
      </w:r>
      <w:r w:rsidR="001256A0" w:rsidRPr="0098503E">
        <w:rPr>
          <w:rFonts w:cs="Times New Roman"/>
        </w:rPr>
        <w:t>Середня місячна кількість опадів за два періоди, мм</w:t>
      </w:r>
    </w:p>
    <w:p w14:paraId="27915C0F" w14:textId="77777777" w:rsidR="001256A0" w:rsidRPr="0098503E" w:rsidRDefault="001256A0" w:rsidP="008F39C9">
      <w:pPr>
        <w:spacing w:after="0"/>
        <w:rPr>
          <w:lang w:val="uk-UA"/>
        </w:rPr>
      </w:pPr>
      <w:r w:rsidRPr="0098503E">
        <w:rPr>
          <w:lang w:val="uk-UA"/>
        </w:rPr>
        <w:t xml:space="preserve">Протягом останніх десятиліть у Ковельській </w:t>
      </w:r>
      <w:r w:rsidR="0084109D" w:rsidRPr="0098503E">
        <w:rPr>
          <w:lang w:val="uk-UA"/>
        </w:rPr>
        <w:t>ТГ</w:t>
      </w:r>
      <w:r w:rsidRPr="0098503E">
        <w:rPr>
          <w:lang w:val="uk-UA"/>
        </w:rPr>
        <w:t xml:space="preserve"> все частіше в зимовий період випадають опади у вигляді дощу та мокрого снігу. Тому стійкий сніговий покрив встановлюється не кожної зими.</w:t>
      </w:r>
    </w:p>
    <w:p w14:paraId="0E856EE3" w14:textId="77777777" w:rsidR="001256A0" w:rsidRDefault="001256A0" w:rsidP="008F39C9">
      <w:pPr>
        <w:spacing w:after="0"/>
        <w:rPr>
          <w:lang w:val="uk-UA"/>
        </w:rPr>
      </w:pPr>
      <w:r w:rsidRPr="0098503E">
        <w:rPr>
          <w:lang w:val="uk-UA"/>
        </w:rPr>
        <w:t>Висота снігового покриву протягом усієї зими невелика. Середня з максимальних декадних висот за зиму становить 11-13 см. Найбільші декадні висоти спостерігаються в лютому. Сніговий покрив на території області наростає нерівномірно в зв'язку з частими відлигами, під час яких сніг осідає або й зовсім тане.</w:t>
      </w:r>
    </w:p>
    <w:p w14:paraId="2FFBC039" w14:textId="77777777" w:rsidR="008F39C9" w:rsidRPr="0098503E" w:rsidRDefault="008F39C9" w:rsidP="008F39C9">
      <w:pPr>
        <w:spacing w:after="0"/>
        <w:rPr>
          <w:lang w:val="uk-UA"/>
        </w:rPr>
      </w:pPr>
    </w:p>
    <w:p w14:paraId="680A28AA" w14:textId="77777777" w:rsidR="001256A0" w:rsidRPr="0098503E" w:rsidRDefault="001256A0" w:rsidP="00C86F71">
      <w:pPr>
        <w:rPr>
          <w:b/>
          <w:bCs/>
          <w:lang w:val="uk-UA"/>
        </w:rPr>
      </w:pPr>
      <w:r w:rsidRPr="0098503E">
        <w:rPr>
          <w:b/>
          <w:bCs/>
          <w:lang w:val="uk-UA"/>
        </w:rPr>
        <w:t>Вітровий режим</w:t>
      </w:r>
    </w:p>
    <w:p w14:paraId="68C6F96B" w14:textId="77777777" w:rsidR="001256A0" w:rsidRPr="0098503E" w:rsidRDefault="001256A0" w:rsidP="00C86F71">
      <w:pPr>
        <w:rPr>
          <w:lang w:val="uk-UA"/>
        </w:rPr>
      </w:pPr>
      <w:r w:rsidRPr="0098503E">
        <w:rPr>
          <w:lang w:val="uk-UA"/>
        </w:rPr>
        <w:t xml:space="preserve">На території Ковельської </w:t>
      </w:r>
      <w:r w:rsidR="0084109D" w:rsidRPr="0098503E">
        <w:rPr>
          <w:lang w:val="uk-UA"/>
        </w:rPr>
        <w:t>ТГ</w:t>
      </w:r>
      <w:r w:rsidRPr="0098503E">
        <w:rPr>
          <w:lang w:val="uk-UA"/>
        </w:rPr>
        <w:t xml:space="preserve"> переважають західні вітри </w:t>
      </w:r>
      <w:r w:rsidRPr="0098503E">
        <w:rPr>
          <w:i/>
          <w:iCs/>
          <w:lang w:val="uk-UA"/>
        </w:rPr>
        <w:t>(</w:t>
      </w:r>
      <w:r w:rsidR="00C86F71" w:rsidRPr="0098503E">
        <w:rPr>
          <w:i/>
          <w:iCs/>
          <w:lang w:val="uk-UA"/>
        </w:rPr>
        <w:t xml:space="preserve">див. </w:t>
      </w:r>
      <w:r>
        <w:fldChar w:fldCharType="begin"/>
      </w:r>
      <w:r>
        <w:instrText xml:space="preserve"> REF _Ref156227025 \h  \* MERGEFORMAT </w:instrText>
      </w:r>
      <w:r>
        <w:fldChar w:fldCharType="separate"/>
      </w:r>
      <w:r w:rsidR="00AD7DE8" w:rsidRPr="00AD7DE8">
        <w:rPr>
          <w:lang w:val="uk-UA"/>
        </w:rPr>
        <w:t>Рисунок 20</w:t>
      </w:r>
      <w:r>
        <w:fldChar w:fldCharType="end"/>
      </w:r>
      <w:r w:rsidRPr="0098503E">
        <w:rPr>
          <w:i/>
          <w:iCs/>
          <w:lang w:val="uk-UA"/>
        </w:rPr>
        <w:t>)</w:t>
      </w:r>
      <w:r w:rsidR="00C86F71" w:rsidRPr="0098503E">
        <w:rPr>
          <w:lang w:val="uk-UA"/>
        </w:rPr>
        <w:t xml:space="preserve">. </w:t>
      </w:r>
      <w:r w:rsidRPr="0098503E">
        <w:rPr>
          <w:lang w:val="uk-UA"/>
        </w:rPr>
        <w:t>Середня річна швидкість вітру 4,0</w:t>
      </w:r>
      <w:r w:rsidR="008F39C9">
        <w:rPr>
          <w:lang w:val="uk-UA"/>
        </w:rPr>
        <w:t xml:space="preserve"> </w:t>
      </w:r>
      <w:r w:rsidRPr="0098503E">
        <w:rPr>
          <w:lang w:val="uk-UA"/>
        </w:rPr>
        <w:t xml:space="preserve">м/с. Зимою переважають вітри західних напрямків, а весною – південно-східних. У кінці весни, літом і на початку осені їх напрямок змінюється на західний й північно-західний. При переході від осені до зими і на початку зими вітер здебільшого південно-східного і південного напрямків. У теплий період швидкість вітру становить переважно 2,7– 3,8 м/с. Зимою контрастність температур та неоднорідність баричного поля сприяють збільшенню швидкості вітру до 4,1–4,5 м/с. Днів із сильними вітрами (15 м/с і більше) найбільше буває у лютому, березні і квітні, а також у вересні–грудні. Їх </w:t>
      </w:r>
      <w:r w:rsidRPr="0098503E">
        <w:rPr>
          <w:lang w:val="uk-UA"/>
        </w:rPr>
        <w:lastRenderedPageBreak/>
        <w:t>кількість коливається в межах 9–15 днів.  Можливі й шквальні вітри, але дуже рідко.</w:t>
      </w:r>
    </w:p>
    <w:p w14:paraId="345B5AC9" w14:textId="77777777" w:rsidR="001256A0" w:rsidRPr="0098503E" w:rsidRDefault="001256A0" w:rsidP="001256A0">
      <w:pPr>
        <w:pStyle w:val="a5"/>
        <w:spacing w:before="0" w:beforeAutospacing="0" w:afterAutospacing="0"/>
        <w:jc w:val="center"/>
      </w:pPr>
      <w:r w:rsidRPr="0098503E">
        <w:rPr>
          <w:noProof/>
          <w:color w:val="000000"/>
          <w:bdr w:val="none" w:sz="0" w:space="0" w:color="auto" w:frame="1"/>
          <w:lang w:val="ru-RU" w:eastAsia="ru-RU"/>
        </w:rPr>
        <w:drawing>
          <wp:inline distT="0" distB="0" distL="0" distR="0" wp14:anchorId="1E4724F7" wp14:editId="2A61CD75">
            <wp:extent cx="2796363" cy="2463998"/>
            <wp:effectExtent l="0" t="0" r="4445" b="0"/>
            <wp:docPr id="20" name="Рисунок 20" descr="https://lh7-us.googleusercontent.com/o2LdIfzkKFuRHn1lDzFJlnziw8sy9OzFGPGYVJSelPHcJ-xgvlsNGBgtFqBhH_HIhPFZfyG1_RnagQuN03hHO1gblY2OXuoEbUpwMTsKZfrpjThV54w8BuRRedd7DuIKsL8XkGjEgxx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us.googleusercontent.com/o2LdIfzkKFuRHn1lDzFJlnziw8sy9OzFGPGYVJSelPHcJ-xgvlsNGBgtFqBhH_HIhPFZfyG1_RnagQuN03hHO1gblY2OXuoEbUpwMTsKZfrpjThV54w8BuRRedd7DuIKsL8XkGjEgxxf"/>
                    <pic:cNvPicPr>
                      <a:picLocks noChangeAspect="1" noChangeArrowheads="1"/>
                    </pic:cNvPicPr>
                  </pic:nvPicPr>
                  <pic:blipFill rotWithShape="1">
                    <a:blip r:embed="rId34">
                      <a:extLst>
                        <a:ext uri="{28A0092B-C50C-407E-A947-70E740481C1C}">
                          <a14:useLocalDpi xmlns:a14="http://schemas.microsoft.com/office/drawing/2010/main" val="0"/>
                        </a:ext>
                      </a:extLst>
                    </a:blip>
                    <a:srcRect l="17565" t="1597" r="16869" b="2236"/>
                    <a:stretch/>
                  </pic:blipFill>
                  <pic:spPr bwMode="auto">
                    <a:xfrm>
                      <a:off x="0" y="0"/>
                      <a:ext cx="2806106" cy="2472583"/>
                    </a:xfrm>
                    <a:prstGeom prst="rect">
                      <a:avLst/>
                    </a:prstGeom>
                    <a:noFill/>
                    <a:ln>
                      <a:noFill/>
                    </a:ln>
                    <a:extLst>
                      <a:ext uri="{53640926-AAD7-44D8-BBD7-CCE9431645EC}">
                        <a14:shadowObscured xmlns:a14="http://schemas.microsoft.com/office/drawing/2010/main"/>
                      </a:ext>
                    </a:extLst>
                  </pic:spPr>
                </pic:pic>
              </a:graphicData>
            </a:graphic>
          </wp:inline>
        </w:drawing>
      </w:r>
    </w:p>
    <w:p w14:paraId="2FB68D7D" w14:textId="77777777" w:rsidR="001256A0" w:rsidRPr="0098503E" w:rsidRDefault="00C86F71" w:rsidP="00C86F71">
      <w:pPr>
        <w:pStyle w:val="ad"/>
        <w:rPr>
          <w:rFonts w:cs="Times New Roman"/>
        </w:rPr>
      </w:pPr>
      <w:bookmarkStart w:id="76" w:name="_Ref156227025"/>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20</w:t>
      </w:r>
      <w:r w:rsidR="0030053E" w:rsidRPr="0098503E">
        <w:rPr>
          <w:rFonts w:cs="Times New Roman"/>
          <w:noProof/>
        </w:rPr>
        <w:fldChar w:fldCharType="end"/>
      </w:r>
      <w:bookmarkEnd w:id="76"/>
      <w:r w:rsidRPr="0098503E">
        <w:rPr>
          <w:rFonts w:cs="Times New Roman"/>
        </w:rPr>
        <w:t xml:space="preserve">. </w:t>
      </w:r>
      <w:r w:rsidR="001256A0" w:rsidRPr="0098503E">
        <w:rPr>
          <w:rFonts w:cs="Times New Roman"/>
        </w:rPr>
        <w:t xml:space="preserve">Роза вітрів Ковельської </w:t>
      </w:r>
      <w:r w:rsidR="0084109D" w:rsidRPr="0098503E">
        <w:rPr>
          <w:rFonts w:cs="Times New Roman"/>
        </w:rPr>
        <w:t>ТГ</w:t>
      </w:r>
    </w:p>
    <w:p w14:paraId="095EBE4B" w14:textId="77777777" w:rsidR="00C86F71" w:rsidRPr="0098503E" w:rsidRDefault="001256A0" w:rsidP="00C86F71">
      <w:pPr>
        <w:rPr>
          <w:lang w:val="uk-UA"/>
        </w:rPr>
      </w:pPr>
      <w:r w:rsidRPr="0098503E">
        <w:rPr>
          <w:lang w:val="uk-UA"/>
        </w:rPr>
        <w:t>Кількість випадків стихійних гідрометеорологічних явищ загалом не збільшилась упродовж останніх десятиліть, порівнюючи з попереднім періодом. Однак дещо збільшилась повторюваність деяких небезпечних метеорологічних явищ (зливи, сильні вітри, спека тощо), що можуть завдавати шкоду населенню та господарству громади. </w:t>
      </w:r>
    </w:p>
    <w:p w14:paraId="12B6FA79" w14:textId="77777777" w:rsidR="001256A0" w:rsidRPr="0098503E" w:rsidRDefault="00C86F71" w:rsidP="00C86F71">
      <w:pPr>
        <w:pStyle w:val="2"/>
      </w:pPr>
      <w:bookmarkStart w:id="77" w:name="_Toc160452229"/>
      <w:r w:rsidRPr="0098503E">
        <w:t xml:space="preserve">5.2. </w:t>
      </w:r>
      <w:r w:rsidR="001256A0" w:rsidRPr="0098503E">
        <w:t>Визначення та оцінка основних кліматичних загроз для громади</w:t>
      </w:r>
      <w:bookmarkEnd w:id="77"/>
    </w:p>
    <w:p w14:paraId="10B3A26A" w14:textId="77777777" w:rsidR="001256A0" w:rsidRPr="0098503E" w:rsidRDefault="001256A0" w:rsidP="008F39C9">
      <w:pPr>
        <w:spacing w:after="0"/>
        <w:rPr>
          <w:lang w:val="uk-UA"/>
        </w:rPr>
      </w:pPr>
      <w:r w:rsidRPr="0098503E">
        <w:rPr>
          <w:lang w:val="uk-UA"/>
        </w:rPr>
        <w:t>Метою оцінки вразливості Ковельської міської громади до зміни клімату є формування всебічного розуміння, наскільки громада та її активи, сектори економіки і господарювання, а також населення й біорізноманіття вразливі до наслідків кліматичної зміни. Кінц</w:t>
      </w:r>
      <w:r w:rsidR="008F39C9">
        <w:rPr>
          <w:lang w:val="uk-UA"/>
        </w:rPr>
        <w:t xml:space="preserve">евий результат – </w:t>
      </w:r>
      <w:r w:rsidRPr="0098503E">
        <w:rPr>
          <w:lang w:val="uk-UA"/>
        </w:rPr>
        <w:t>затвердження плану заходів громади з адаптації до зміни клімату з урахуванням енергетичної, транспортної, екологічної та економічної складових. </w:t>
      </w:r>
    </w:p>
    <w:p w14:paraId="566A87A9" w14:textId="77777777" w:rsidR="001256A0" w:rsidRDefault="001256A0" w:rsidP="008F39C9">
      <w:pPr>
        <w:spacing w:after="0"/>
        <w:rPr>
          <w:lang w:val="uk-UA"/>
        </w:rPr>
      </w:pPr>
      <w:r w:rsidRPr="0098503E">
        <w:rPr>
          <w:lang w:val="uk-UA"/>
        </w:rPr>
        <w:t>У цьому розділі представлено ключові висновки з аналізу вразливостей та потенційних ризиків, пов’язаних із визначеними кліматичними загрозами</w:t>
      </w:r>
      <w:r w:rsidR="008F39C9">
        <w:rPr>
          <w:lang w:val="uk-UA"/>
        </w:rPr>
        <w:t>.</w:t>
      </w:r>
    </w:p>
    <w:p w14:paraId="4FE33F5A" w14:textId="77777777" w:rsidR="008F39C9" w:rsidRPr="0098503E" w:rsidRDefault="008F39C9" w:rsidP="008F39C9">
      <w:pPr>
        <w:spacing w:after="0"/>
        <w:rPr>
          <w:lang w:val="uk-UA"/>
        </w:rPr>
      </w:pPr>
    </w:p>
    <w:p w14:paraId="5C023B2E" w14:textId="77777777" w:rsidR="001256A0" w:rsidRPr="0098503E" w:rsidRDefault="001256A0" w:rsidP="00C86F71">
      <w:pPr>
        <w:rPr>
          <w:lang w:val="uk-UA"/>
        </w:rPr>
      </w:pPr>
      <w:r w:rsidRPr="0098503E">
        <w:rPr>
          <w:b/>
          <w:bCs/>
          <w:lang w:val="uk-UA"/>
        </w:rPr>
        <w:t>Методика дослідження</w:t>
      </w:r>
    </w:p>
    <w:p w14:paraId="5CA54B98" w14:textId="77777777" w:rsidR="001256A0" w:rsidRPr="0098503E" w:rsidRDefault="001256A0" w:rsidP="00C86F71">
      <w:pPr>
        <w:rPr>
          <w:lang w:val="uk-UA"/>
        </w:rPr>
      </w:pPr>
      <w:r w:rsidRPr="0098503E">
        <w:rPr>
          <w:lang w:val="uk-UA"/>
        </w:rPr>
        <w:t>Для проведення оцінки ризиків вразливості громади до зміни клімату застосовано методологію Угоди мерів щодо клімату та енергії, що передбачає наступні етапи розроблення та реалізації адаптаційного циклу:</w:t>
      </w:r>
    </w:p>
    <w:p w14:paraId="4C51F809" w14:textId="77777777" w:rsidR="001256A0" w:rsidRPr="0098503E" w:rsidRDefault="008F39C9" w:rsidP="00733969">
      <w:pPr>
        <w:pStyle w:val="a"/>
        <w:rPr>
          <w:lang w:val="uk-UA"/>
        </w:rPr>
      </w:pPr>
      <w:r>
        <w:rPr>
          <w:lang w:val="uk-UA"/>
        </w:rPr>
        <w:t>підготовка основи для адаптації (</w:t>
      </w:r>
      <w:r w:rsidR="001256A0" w:rsidRPr="0098503E">
        <w:rPr>
          <w:lang w:val="uk-UA"/>
        </w:rPr>
        <w:t>збір даних</w:t>
      </w:r>
      <w:r>
        <w:rPr>
          <w:lang w:val="uk-UA"/>
        </w:rPr>
        <w:t>)</w:t>
      </w:r>
      <w:r w:rsidRPr="008F39C9">
        <w:t>;</w:t>
      </w:r>
    </w:p>
    <w:p w14:paraId="7FA547BC" w14:textId="77777777" w:rsidR="001256A0" w:rsidRPr="0098503E" w:rsidRDefault="008F39C9" w:rsidP="00733969">
      <w:pPr>
        <w:pStyle w:val="a"/>
        <w:rPr>
          <w:lang w:val="uk-UA"/>
        </w:rPr>
      </w:pPr>
      <w:r>
        <w:rPr>
          <w:lang w:val="uk-UA"/>
        </w:rPr>
        <w:t>о</w:t>
      </w:r>
      <w:r w:rsidR="001256A0" w:rsidRPr="0098503E">
        <w:rPr>
          <w:lang w:val="uk-UA"/>
        </w:rPr>
        <w:t>цінка ризиків та вразливості</w:t>
      </w:r>
      <w:r w:rsidRPr="008F39C9">
        <w:t>;</w:t>
      </w:r>
    </w:p>
    <w:p w14:paraId="02BDE8AB" w14:textId="77777777" w:rsidR="001256A0" w:rsidRPr="0098503E" w:rsidRDefault="008F39C9" w:rsidP="00733969">
      <w:pPr>
        <w:pStyle w:val="a"/>
        <w:rPr>
          <w:lang w:val="uk-UA"/>
        </w:rPr>
      </w:pPr>
      <w:r>
        <w:rPr>
          <w:lang w:val="uk-UA"/>
        </w:rPr>
        <w:t>в</w:t>
      </w:r>
      <w:r w:rsidR="001256A0" w:rsidRPr="0098503E">
        <w:rPr>
          <w:lang w:val="uk-UA"/>
        </w:rPr>
        <w:t>изначення можливих варіантів для адаптації</w:t>
      </w:r>
      <w:r w:rsidRPr="008F39C9">
        <w:t>;</w:t>
      </w:r>
    </w:p>
    <w:p w14:paraId="4A9394DA" w14:textId="77777777" w:rsidR="001256A0" w:rsidRPr="0098503E" w:rsidRDefault="008F39C9" w:rsidP="00733969">
      <w:pPr>
        <w:pStyle w:val="a"/>
        <w:rPr>
          <w:lang w:val="uk-UA"/>
        </w:rPr>
      </w:pPr>
      <w:r>
        <w:rPr>
          <w:lang w:val="uk-UA"/>
        </w:rPr>
        <w:lastRenderedPageBreak/>
        <w:t>в</w:t>
      </w:r>
      <w:r w:rsidR="001256A0" w:rsidRPr="0098503E">
        <w:rPr>
          <w:lang w:val="uk-UA"/>
        </w:rPr>
        <w:t>ибір варіантів адаптації</w:t>
      </w:r>
      <w:r w:rsidRPr="008F39C9">
        <w:t>;</w:t>
      </w:r>
    </w:p>
    <w:p w14:paraId="1AC259E6" w14:textId="77777777" w:rsidR="001256A0" w:rsidRPr="0098503E" w:rsidRDefault="008F39C9" w:rsidP="00733969">
      <w:pPr>
        <w:pStyle w:val="a"/>
        <w:rPr>
          <w:lang w:val="uk-UA"/>
        </w:rPr>
      </w:pPr>
      <w:r>
        <w:rPr>
          <w:lang w:val="uk-UA"/>
        </w:rPr>
        <w:t>в</w:t>
      </w:r>
      <w:r w:rsidR="001256A0" w:rsidRPr="0098503E">
        <w:rPr>
          <w:lang w:val="uk-UA"/>
        </w:rPr>
        <w:t>провадження заходів</w:t>
      </w:r>
      <w:r w:rsidRPr="008F39C9">
        <w:t>;</w:t>
      </w:r>
    </w:p>
    <w:p w14:paraId="2CFF89D9" w14:textId="77777777" w:rsidR="001256A0" w:rsidRPr="0098503E" w:rsidRDefault="008F39C9" w:rsidP="00733969">
      <w:pPr>
        <w:pStyle w:val="a"/>
        <w:rPr>
          <w:lang w:val="uk-UA"/>
        </w:rPr>
      </w:pPr>
      <w:r>
        <w:rPr>
          <w:lang w:val="uk-UA"/>
        </w:rPr>
        <w:t>м</w:t>
      </w:r>
      <w:r w:rsidR="001256A0" w:rsidRPr="0098503E">
        <w:rPr>
          <w:lang w:val="uk-UA"/>
        </w:rPr>
        <w:t>оніторинг та оцінювання</w:t>
      </w:r>
      <w:r>
        <w:rPr>
          <w:lang w:val="uk-UA"/>
        </w:rPr>
        <w:t>.</w:t>
      </w:r>
    </w:p>
    <w:p w14:paraId="625813A2" w14:textId="77777777" w:rsidR="001256A0" w:rsidRPr="0098503E" w:rsidRDefault="001256A0" w:rsidP="00C86F71">
      <w:pPr>
        <w:pStyle w:val="a5"/>
        <w:spacing w:before="0" w:beforeAutospacing="0" w:afterAutospacing="0"/>
        <w:jc w:val="center"/>
      </w:pPr>
      <w:r w:rsidRPr="0098503E">
        <w:rPr>
          <w:noProof/>
          <w:color w:val="000000"/>
          <w:bdr w:val="none" w:sz="0" w:space="0" w:color="auto" w:frame="1"/>
          <w:lang w:val="ru-RU" w:eastAsia="ru-RU"/>
        </w:rPr>
        <w:drawing>
          <wp:inline distT="0" distB="0" distL="0" distR="0" wp14:anchorId="0513BE0D" wp14:editId="616EA335">
            <wp:extent cx="4572000" cy="3275965"/>
            <wp:effectExtent l="0" t="0" r="0" b="635"/>
            <wp:docPr id="19" name="Рисунок 19" descr="https://lh7-us.googleusercontent.com/ZAn56AFJUNAbEVrrySTIEAT9qwTa0TKEz44VhBrRft_hYPlPM45jrQJqUZLOKidCzUms9sz8Gdmrx7MkFWLrNmNRzQNl-HBHSaAg_w2unfOC0v3ALOk4Mx9aLLfqR4x3DMfmh4OdFv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us.googleusercontent.com/ZAn56AFJUNAbEVrrySTIEAT9qwTa0TKEz44VhBrRft_hYPlPM45jrQJqUZLOKidCzUms9sz8Gdmrx7MkFWLrNmNRzQNl-HBHSaAg_w2unfOC0v3ALOk4Mx9aLLfqR4x3DMfmh4OdFvPT"/>
                    <pic:cNvPicPr>
                      <a:picLocks noChangeAspect="1" noChangeArrowheads="1"/>
                    </pic:cNvPicPr>
                  </pic:nvPicPr>
                  <pic:blipFill rotWithShape="1">
                    <a:blip r:embed="rId35">
                      <a:extLst>
                        <a:ext uri="{28A0092B-C50C-407E-A947-70E740481C1C}">
                          <a14:useLocalDpi xmlns:a14="http://schemas.microsoft.com/office/drawing/2010/main" val="0"/>
                        </a:ext>
                      </a:extLst>
                    </a:blip>
                    <a:srcRect l="3357" r="6400"/>
                    <a:stretch/>
                  </pic:blipFill>
                  <pic:spPr bwMode="auto">
                    <a:xfrm>
                      <a:off x="0" y="0"/>
                      <a:ext cx="4572886"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67F62AD4" w14:textId="77777777" w:rsidR="001256A0" w:rsidRPr="0098503E" w:rsidRDefault="001256A0" w:rsidP="00C86F71">
      <w:pPr>
        <w:rPr>
          <w:lang w:val="uk-UA"/>
        </w:rPr>
      </w:pPr>
      <w:r w:rsidRPr="0098503E">
        <w:rPr>
          <w:lang w:val="uk-UA"/>
        </w:rPr>
        <w:t xml:space="preserve">Відповідно до рекомендацій, наведених у посібнику «Як розробити План дій сталого енергетичного розвитку та клімату в країнах Східного Партнерства», а також з урахуванням вимог шаблону ПДСЕРК проведено оцінку вразливості </w:t>
      </w:r>
      <w:r w:rsidRPr="0098503E">
        <w:rPr>
          <w:i/>
          <w:iCs/>
          <w:color w:val="1F497D"/>
          <w:lang w:val="uk-UA"/>
        </w:rPr>
        <w:t>(</w:t>
      </w:r>
      <w:r>
        <w:fldChar w:fldCharType="begin"/>
      </w:r>
      <w:r>
        <w:instrText xml:space="preserve"> REF _Ref160448634 \h  \* MERGEFORMAT </w:instrText>
      </w:r>
      <w:r>
        <w:fldChar w:fldCharType="separate"/>
      </w:r>
      <w:r w:rsidR="00AD7DE8" w:rsidRPr="00AD7DE8">
        <w:rPr>
          <w:i/>
          <w:iCs/>
          <w:lang w:val="uk-UA"/>
        </w:rPr>
        <w:t>Додаток 1</w:t>
      </w:r>
      <w:r w:rsidR="00AD7DE8" w:rsidRPr="00AD7DE8">
        <w:rPr>
          <w:i/>
          <w:iCs/>
        </w:rPr>
        <w:t>. Оцінка ризиків та вразливості до наслідків зміни клімату</w:t>
      </w:r>
      <w:r>
        <w:fldChar w:fldCharType="end"/>
      </w:r>
      <w:r w:rsidRPr="0098503E">
        <w:rPr>
          <w:i/>
          <w:iCs/>
          <w:color w:val="1F497D"/>
          <w:lang w:val="uk-UA"/>
        </w:rPr>
        <w:t>)</w:t>
      </w:r>
      <w:r w:rsidR="008F39C9">
        <w:rPr>
          <w:i/>
          <w:iCs/>
          <w:color w:val="1F497D"/>
          <w:lang w:val="uk-UA"/>
        </w:rPr>
        <w:t xml:space="preserve"> </w:t>
      </w:r>
      <w:r w:rsidR="004F0ECB" w:rsidRPr="0098503E">
        <w:rPr>
          <w:lang w:val="uk-UA"/>
        </w:rPr>
        <w:t xml:space="preserve">Ковельської </w:t>
      </w:r>
      <w:r w:rsidRPr="0098503E">
        <w:rPr>
          <w:lang w:val="uk-UA"/>
        </w:rPr>
        <w:t>ТГ наступних загроз, пов’язаних зі зміною клімату:</w:t>
      </w:r>
    </w:p>
    <w:p w14:paraId="69D60651" w14:textId="77777777" w:rsidR="001256A0" w:rsidRPr="0098503E" w:rsidRDefault="008F39C9" w:rsidP="00733969">
      <w:pPr>
        <w:pStyle w:val="a"/>
        <w:rPr>
          <w:lang w:val="uk-UA"/>
        </w:rPr>
      </w:pPr>
      <w:r>
        <w:rPr>
          <w:lang w:val="uk-UA"/>
        </w:rPr>
        <w:t>е</w:t>
      </w:r>
      <w:r w:rsidR="001256A0" w:rsidRPr="0098503E">
        <w:rPr>
          <w:lang w:val="uk-UA"/>
        </w:rPr>
        <w:t>кстремальна спека</w:t>
      </w:r>
      <w:r w:rsidRPr="008F39C9">
        <w:t>;</w:t>
      </w:r>
    </w:p>
    <w:p w14:paraId="52BD4291" w14:textId="77777777" w:rsidR="001256A0" w:rsidRPr="0098503E" w:rsidRDefault="008F39C9" w:rsidP="00733969">
      <w:pPr>
        <w:pStyle w:val="a"/>
        <w:rPr>
          <w:lang w:val="uk-UA"/>
        </w:rPr>
      </w:pPr>
      <w:r>
        <w:rPr>
          <w:lang w:val="uk-UA"/>
        </w:rPr>
        <w:t>п</w:t>
      </w:r>
      <w:r w:rsidR="001256A0" w:rsidRPr="0098503E">
        <w:rPr>
          <w:lang w:val="uk-UA"/>
        </w:rPr>
        <w:t>осуха</w:t>
      </w:r>
      <w:r w:rsidRPr="008F39C9">
        <w:t>;</w:t>
      </w:r>
    </w:p>
    <w:p w14:paraId="41AF9928" w14:textId="77777777" w:rsidR="001256A0" w:rsidRPr="0098503E" w:rsidRDefault="008F39C9" w:rsidP="00733969">
      <w:pPr>
        <w:pStyle w:val="a"/>
        <w:rPr>
          <w:lang w:val="uk-UA"/>
        </w:rPr>
      </w:pPr>
      <w:r>
        <w:rPr>
          <w:lang w:val="uk-UA"/>
        </w:rPr>
        <w:t>п</w:t>
      </w:r>
      <w:r w:rsidR="001256A0" w:rsidRPr="0098503E">
        <w:rPr>
          <w:lang w:val="uk-UA"/>
        </w:rPr>
        <w:t>огіршення якості та нестача води</w:t>
      </w:r>
      <w:r w:rsidRPr="008F39C9">
        <w:t>;</w:t>
      </w:r>
    </w:p>
    <w:p w14:paraId="08935D44" w14:textId="77777777" w:rsidR="001256A0" w:rsidRPr="0098503E" w:rsidRDefault="008F39C9" w:rsidP="00733969">
      <w:pPr>
        <w:pStyle w:val="a"/>
        <w:rPr>
          <w:lang w:val="uk-UA"/>
        </w:rPr>
      </w:pPr>
      <w:r>
        <w:rPr>
          <w:lang w:val="uk-UA"/>
        </w:rPr>
        <w:t>е</w:t>
      </w:r>
      <w:r w:rsidR="001256A0" w:rsidRPr="0098503E">
        <w:rPr>
          <w:lang w:val="uk-UA"/>
        </w:rPr>
        <w:t>кстремальні опади: сильні дощі</w:t>
      </w:r>
      <w:r w:rsidRPr="008F39C9">
        <w:t>;</w:t>
      </w:r>
    </w:p>
    <w:p w14:paraId="186DA2FE" w14:textId="77777777" w:rsidR="001256A0" w:rsidRPr="0098503E" w:rsidRDefault="008F39C9" w:rsidP="00733969">
      <w:pPr>
        <w:pStyle w:val="a"/>
        <w:rPr>
          <w:lang w:val="uk-UA"/>
        </w:rPr>
      </w:pPr>
      <w:r>
        <w:rPr>
          <w:lang w:val="uk-UA"/>
        </w:rPr>
        <w:t>п</w:t>
      </w:r>
      <w:r w:rsidR="001256A0" w:rsidRPr="0098503E">
        <w:rPr>
          <w:lang w:val="uk-UA"/>
        </w:rPr>
        <w:t>ідтоплення</w:t>
      </w:r>
      <w:r w:rsidRPr="008F39C9">
        <w:t>;</w:t>
      </w:r>
    </w:p>
    <w:p w14:paraId="4112A0F9" w14:textId="77777777" w:rsidR="001256A0" w:rsidRPr="0098503E" w:rsidRDefault="008F39C9" w:rsidP="00733969">
      <w:pPr>
        <w:pStyle w:val="a"/>
        <w:rPr>
          <w:lang w:val="uk-UA"/>
        </w:rPr>
      </w:pPr>
      <w:r>
        <w:rPr>
          <w:lang w:val="uk-UA"/>
        </w:rPr>
        <w:t>с</w:t>
      </w:r>
      <w:r w:rsidR="001256A0" w:rsidRPr="0098503E">
        <w:rPr>
          <w:lang w:val="uk-UA"/>
        </w:rPr>
        <w:t>ильні снігопади</w:t>
      </w:r>
      <w:r w:rsidRPr="008F39C9">
        <w:t>;</w:t>
      </w:r>
    </w:p>
    <w:p w14:paraId="02B63ADD" w14:textId="77777777" w:rsidR="001256A0" w:rsidRPr="0098503E" w:rsidRDefault="008F39C9" w:rsidP="00733969">
      <w:pPr>
        <w:pStyle w:val="a"/>
        <w:rPr>
          <w:lang w:val="uk-UA"/>
        </w:rPr>
      </w:pPr>
      <w:r>
        <w:rPr>
          <w:lang w:val="uk-UA"/>
        </w:rPr>
        <w:t>б</w:t>
      </w:r>
      <w:r w:rsidR="001256A0" w:rsidRPr="0098503E">
        <w:rPr>
          <w:lang w:val="uk-UA"/>
        </w:rPr>
        <w:t>уревії</w:t>
      </w:r>
      <w:r w:rsidRPr="008F39C9">
        <w:t>;</w:t>
      </w:r>
    </w:p>
    <w:p w14:paraId="23FCF1ED" w14:textId="77777777" w:rsidR="001256A0" w:rsidRPr="0098503E" w:rsidRDefault="008F39C9" w:rsidP="00733969">
      <w:pPr>
        <w:pStyle w:val="a"/>
        <w:rPr>
          <w:lang w:val="uk-UA"/>
        </w:rPr>
      </w:pPr>
      <w:r>
        <w:rPr>
          <w:lang w:val="uk-UA"/>
        </w:rPr>
        <w:t>п</w:t>
      </w:r>
      <w:r w:rsidR="001256A0" w:rsidRPr="0098503E">
        <w:rPr>
          <w:lang w:val="uk-UA"/>
        </w:rPr>
        <w:t>ожежі в екосистемах</w:t>
      </w:r>
      <w:r w:rsidRPr="008F39C9">
        <w:t>;</w:t>
      </w:r>
    </w:p>
    <w:p w14:paraId="39D9C912" w14:textId="77777777" w:rsidR="001256A0" w:rsidRPr="0098503E" w:rsidRDefault="008F39C9" w:rsidP="00733969">
      <w:pPr>
        <w:pStyle w:val="a"/>
        <w:rPr>
          <w:lang w:val="uk-UA"/>
        </w:rPr>
      </w:pPr>
      <w:r>
        <w:rPr>
          <w:lang w:val="uk-UA"/>
        </w:rPr>
        <w:t>з</w:t>
      </w:r>
      <w:r w:rsidR="001256A0" w:rsidRPr="0098503E">
        <w:rPr>
          <w:lang w:val="uk-UA"/>
        </w:rPr>
        <w:t>абруднення атмосферного повітря</w:t>
      </w:r>
      <w:r w:rsidRPr="008F39C9">
        <w:t>;</w:t>
      </w:r>
    </w:p>
    <w:p w14:paraId="73039C51" w14:textId="77777777" w:rsidR="001256A0" w:rsidRPr="0098503E" w:rsidRDefault="008F39C9" w:rsidP="00733969">
      <w:pPr>
        <w:pStyle w:val="a"/>
        <w:rPr>
          <w:lang w:val="uk-UA"/>
        </w:rPr>
      </w:pPr>
      <w:r>
        <w:rPr>
          <w:lang w:val="uk-UA"/>
        </w:rPr>
        <w:t>б</w:t>
      </w:r>
      <w:r w:rsidR="001256A0" w:rsidRPr="0098503E">
        <w:rPr>
          <w:lang w:val="uk-UA"/>
        </w:rPr>
        <w:t>іологічні загрози: деякі інфекційні захворювання та алергічні прояви</w:t>
      </w:r>
      <w:r>
        <w:rPr>
          <w:lang w:val="uk-UA"/>
        </w:rPr>
        <w:t>.</w:t>
      </w:r>
    </w:p>
    <w:p w14:paraId="6C90B507" w14:textId="77777777" w:rsidR="001256A0" w:rsidRPr="0098503E" w:rsidRDefault="001256A0" w:rsidP="008F39C9">
      <w:pPr>
        <w:spacing w:after="0"/>
        <w:rPr>
          <w:lang w:val="uk-UA"/>
        </w:rPr>
      </w:pPr>
      <w:r w:rsidRPr="0098503E">
        <w:rPr>
          <w:lang w:val="uk-UA"/>
        </w:rPr>
        <w:t>Для проведення оцінки вразливості до зм</w:t>
      </w:r>
      <w:r w:rsidR="008F39C9">
        <w:rPr>
          <w:lang w:val="uk-UA"/>
        </w:rPr>
        <w:t xml:space="preserve">іни клімату Ковельської </w:t>
      </w:r>
      <w:r w:rsidRPr="0098503E">
        <w:rPr>
          <w:lang w:val="uk-UA"/>
        </w:rPr>
        <w:t>територіальної громади опрацьовано статистичні дані, матеріали Атласу Агрокліматичних ресурсів України, Програму охорони навколишнього природного середовища в місті Ковелі на період до 2020 року, Екологічний паспорт м.</w:t>
      </w:r>
      <w:r w:rsidR="000F3FE0">
        <w:rPr>
          <w:lang w:val="uk-UA"/>
        </w:rPr>
        <w:t xml:space="preserve"> </w:t>
      </w:r>
      <w:r w:rsidRPr="0098503E">
        <w:rPr>
          <w:lang w:val="uk-UA"/>
        </w:rPr>
        <w:t xml:space="preserve">Ковеля, проаналізовано дані Ковельської міської ради, комунальних </w:t>
      </w:r>
      <w:r w:rsidRPr="0098503E">
        <w:rPr>
          <w:lang w:val="uk-UA"/>
        </w:rPr>
        <w:lastRenderedPageBreak/>
        <w:t>підприємств, Волинського обласного центру з гідрометеорології (далі Волинським РЦГМ),</w:t>
      </w:r>
      <w:r w:rsidRPr="0098503E">
        <w:rPr>
          <w:sz w:val="22"/>
          <w:szCs w:val="22"/>
          <w:lang w:val="uk-UA"/>
        </w:rPr>
        <w:t xml:space="preserve"> </w:t>
      </w:r>
      <w:r w:rsidRPr="004B5B5F">
        <w:rPr>
          <w:szCs w:val="28"/>
          <w:lang w:val="uk-UA"/>
        </w:rPr>
        <w:t>ГУ ДСНС України у Волинської області</w:t>
      </w:r>
      <w:r w:rsidRPr="0098503E">
        <w:rPr>
          <w:sz w:val="22"/>
          <w:szCs w:val="22"/>
          <w:lang w:val="uk-UA"/>
        </w:rPr>
        <w:t>,</w:t>
      </w:r>
      <w:r w:rsidRPr="0098503E">
        <w:rPr>
          <w:lang w:val="uk-UA"/>
        </w:rPr>
        <w:t xml:space="preserve"> опрацьовано дані супутника LANDSAT, проаналізовано низку наукових досліджень щодо клімату Волинської області та Ковельського району.</w:t>
      </w:r>
    </w:p>
    <w:p w14:paraId="067DB313" w14:textId="77777777" w:rsidR="001256A0" w:rsidRPr="0098503E" w:rsidRDefault="001256A0" w:rsidP="008F39C9">
      <w:pPr>
        <w:spacing w:after="0"/>
        <w:rPr>
          <w:lang w:val="uk-UA"/>
        </w:rPr>
      </w:pPr>
      <w:r w:rsidRPr="0098503E">
        <w:rPr>
          <w:lang w:val="uk-UA"/>
        </w:rPr>
        <w:t>Проведений аналіз дав розуміння поточного стану справ, а також дозволив виявити низку особливостей та інформаційних прогалин.</w:t>
      </w:r>
    </w:p>
    <w:p w14:paraId="1F4B982D" w14:textId="77777777" w:rsidR="001256A0" w:rsidRPr="0098503E" w:rsidRDefault="001256A0" w:rsidP="00C86F71">
      <w:pPr>
        <w:pStyle w:val="2"/>
      </w:pPr>
      <w:bookmarkStart w:id="78" w:name="_Toc160452230"/>
      <w:r w:rsidRPr="0098503E">
        <w:t>5.</w:t>
      </w:r>
      <w:r w:rsidR="00C86F71" w:rsidRPr="0098503E">
        <w:t xml:space="preserve">3. </w:t>
      </w:r>
      <w:r w:rsidRPr="0098503E">
        <w:t>Визначення та оцінка основних кліматичних загроз для громади</w:t>
      </w:r>
      <w:bookmarkEnd w:id="78"/>
    </w:p>
    <w:p w14:paraId="3219B9A2" w14:textId="77777777" w:rsidR="001256A0" w:rsidRPr="0098503E" w:rsidRDefault="001256A0" w:rsidP="00C86F71">
      <w:pPr>
        <w:rPr>
          <w:lang w:val="uk-UA"/>
        </w:rPr>
      </w:pPr>
      <w:r w:rsidRPr="0098503E">
        <w:rPr>
          <w:lang w:val="uk-UA"/>
        </w:rPr>
        <w:t>Відповідно до критеріїв Угоди мерів проведено детальний аналіз показників вразливості Ковельської громади до наступних кліматичних загроз, що становлять потенційні ризики для громади.</w:t>
      </w:r>
    </w:p>
    <w:p w14:paraId="1FF35A0A" w14:textId="77777777" w:rsidR="001256A0" w:rsidRPr="0098503E" w:rsidRDefault="00DD321A" w:rsidP="00C86F71">
      <w:pPr>
        <w:rPr>
          <w:lang w:val="uk-UA"/>
        </w:rPr>
      </w:pPr>
      <w:r w:rsidRPr="0098503E">
        <w:rPr>
          <w:b/>
          <w:bCs/>
          <w:color w:val="000000"/>
          <w:u w:val="single"/>
          <w:lang w:val="uk-UA"/>
        </w:rPr>
        <w:t>Оцінка вразливості до е</w:t>
      </w:r>
      <w:r w:rsidR="001256A0" w:rsidRPr="0098503E">
        <w:rPr>
          <w:b/>
          <w:bCs/>
          <w:color w:val="000000"/>
          <w:u w:val="single"/>
          <w:lang w:val="uk-UA"/>
        </w:rPr>
        <w:t>кстремальн</w:t>
      </w:r>
      <w:r w:rsidRPr="0098503E">
        <w:rPr>
          <w:b/>
          <w:bCs/>
          <w:color w:val="000000"/>
          <w:u w:val="single"/>
          <w:lang w:val="uk-UA"/>
        </w:rPr>
        <w:t>ої</w:t>
      </w:r>
      <w:r w:rsidR="001256A0" w:rsidRPr="0098503E">
        <w:rPr>
          <w:b/>
          <w:bCs/>
          <w:color w:val="000000"/>
          <w:u w:val="single"/>
          <w:lang w:val="uk-UA"/>
        </w:rPr>
        <w:t xml:space="preserve"> спек</w:t>
      </w:r>
      <w:r w:rsidRPr="0098503E">
        <w:rPr>
          <w:b/>
          <w:bCs/>
          <w:color w:val="000000"/>
          <w:u w:val="single"/>
          <w:lang w:val="uk-UA"/>
        </w:rPr>
        <w:t>и</w:t>
      </w:r>
    </w:p>
    <w:p w14:paraId="55D1F179" w14:textId="77777777" w:rsidR="001256A0" w:rsidRPr="0098503E" w:rsidRDefault="001256A0" w:rsidP="00DD321A">
      <w:pPr>
        <w:rPr>
          <w:lang w:val="uk-UA"/>
        </w:rPr>
      </w:pPr>
      <w:r w:rsidRPr="0098503E">
        <w:rPr>
          <w:lang w:val="uk-UA"/>
        </w:rPr>
        <w:t xml:space="preserve">Прояви екстремальної спеки та хвиль тепла є характерними для Ковельської громади. Про це свідчить підвищення середньорічної температури, а також збільшення кількості днів з температурою повітря вище 30 °С </w:t>
      </w:r>
      <w:r w:rsidRPr="0098503E">
        <w:rPr>
          <w:i/>
          <w:iCs/>
          <w:lang w:val="uk-UA"/>
        </w:rPr>
        <w:t>(</w:t>
      </w:r>
      <w:r>
        <w:fldChar w:fldCharType="begin"/>
      </w:r>
      <w:r>
        <w:instrText xml:space="preserve"> REF _Ref156237619 \h  \* MERGEFORMAT </w:instrText>
      </w:r>
      <w:r>
        <w:fldChar w:fldCharType="separate"/>
      </w:r>
      <w:r w:rsidR="00AD7DE8" w:rsidRPr="00AD7DE8">
        <w:rPr>
          <w:i/>
          <w:iCs/>
          <w:lang w:val="uk-UA"/>
        </w:rPr>
        <w:t>Рисунок 21</w:t>
      </w:r>
      <w:r>
        <w:fldChar w:fldCharType="end"/>
      </w:r>
      <w:r w:rsidR="00DD321A" w:rsidRPr="0098503E">
        <w:rPr>
          <w:i/>
          <w:iCs/>
          <w:lang w:val="uk-UA"/>
        </w:rPr>
        <w:t>).</w:t>
      </w:r>
    </w:p>
    <w:p w14:paraId="72297F81" w14:textId="77777777" w:rsidR="001256A0" w:rsidRPr="0098503E" w:rsidRDefault="001256A0" w:rsidP="001256A0">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14:anchorId="6C7801B7" wp14:editId="52E6C509">
            <wp:extent cx="4720838" cy="2801576"/>
            <wp:effectExtent l="0" t="0" r="3810" b="0"/>
            <wp:docPr id="15" name="Рисунок 15" descr="https://lh7-us.googleusercontent.com/IZxPdEkF7OUjBz9yAOLC4pcWvTQeNvQ7lWZDLe01a4m58we5jjU8xoU-NqTrHAmxY6KR6reWXpPVqmUE4JKXewisj-vgC7LpnJQyM7HjPRMNp5ZWLUYFgShKyT6QQsCS4NPtS3TNWRf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us.googleusercontent.com/IZxPdEkF7OUjBz9yAOLC4pcWvTQeNvQ7lWZDLe01a4m58we5jjU8xoU-NqTrHAmxY6KR6reWXpPVqmUE4JKXewisj-vgC7LpnJQyM7HjPRMNp5ZWLUYFgShKyT6QQsCS4NPtS3TNWRfw"/>
                    <pic:cNvPicPr>
                      <a:picLocks noChangeAspect="1" noChangeArrowheads="1"/>
                    </pic:cNvPicPr>
                  </pic:nvPicPr>
                  <pic:blipFill rotWithShape="1">
                    <a:blip r:embed="rId36">
                      <a:extLst>
                        <a:ext uri="{28A0092B-C50C-407E-A947-70E740481C1C}">
                          <a14:useLocalDpi xmlns:a14="http://schemas.microsoft.com/office/drawing/2010/main" val="0"/>
                        </a:ext>
                      </a:extLst>
                    </a:blip>
                    <a:srcRect l="1490" t="1564" r="1863" b="2187"/>
                    <a:stretch/>
                  </pic:blipFill>
                  <pic:spPr bwMode="auto">
                    <a:xfrm>
                      <a:off x="0" y="0"/>
                      <a:ext cx="4731719" cy="2808033"/>
                    </a:xfrm>
                    <a:prstGeom prst="rect">
                      <a:avLst/>
                    </a:prstGeom>
                    <a:noFill/>
                    <a:ln>
                      <a:noFill/>
                    </a:ln>
                    <a:extLst>
                      <a:ext uri="{53640926-AAD7-44D8-BBD7-CCE9431645EC}">
                        <a14:shadowObscured xmlns:a14="http://schemas.microsoft.com/office/drawing/2010/main"/>
                      </a:ext>
                    </a:extLst>
                  </pic:spPr>
                </pic:pic>
              </a:graphicData>
            </a:graphic>
          </wp:inline>
        </w:drawing>
      </w:r>
    </w:p>
    <w:p w14:paraId="3D0D5BD1" w14:textId="77777777" w:rsidR="001256A0" w:rsidRPr="0098503E" w:rsidRDefault="00DD321A" w:rsidP="00DD321A">
      <w:pPr>
        <w:pStyle w:val="ad"/>
        <w:rPr>
          <w:rFonts w:cs="Times New Roman"/>
        </w:rPr>
      </w:pPr>
      <w:bookmarkStart w:id="79" w:name="_Ref156237619"/>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21</w:t>
      </w:r>
      <w:r w:rsidR="0030053E" w:rsidRPr="0098503E">
        <w:rPr>
          <w:rFonts w:cs="Times New Roman"/>
          <w:noProof/>
        </w:rPr>
        <w:fldChar w:fldCharType="end"/>
      </w:r>
      <w:bookmarkEnd w:id="79"/>
      <w:r w:rsidRPr="0098503E">
        <w:rPr>
          <w:rFonts w:cs="Times New Roman"/>
        </w:rPr>
        <w:t xml:space="preserve">. </w:t>
      </w:r>
      <w:r w:rsidR="001256A0" w:rsidRPr="0098503E">
        <w:rPr>
          <w:rFonts w:cs="Times New Roman"/>
        </w:rPr>
        <w:t>Кількість днів на рік з максимальною температурою повітря +30</w:t>
      </w:r>
      <w:r w:rsidR="008F39C9">
        <w:rPr>
          <w:rFonts w:cs="Times New Roman"/>
        </w:rPr>
        <w:t> </w:t>
      </w:r>
      <w:r w:rsidR="001256A0" w:rsidRPr="0098503E">
        <w:rPr>
          <w:rFonts w:cs="Times New Roman"/>
        </w:rPr>
        <w:t>°С</w:t>
      </w:r>
    </w:p>
    <w:p w14:paraId="448846C1" w14:textId="77777777" w:rsidR="001256A0" w:rsidRPr="0098503E" w:rsidRDefault="001256A0" w:rsidP="00DD321A">
      <w:pPr>
        <w:rPr>
          <w:lang w:val="uk-UA"/>
        </w:rPr>
      </w:pPr>
      <w:r w:rsidRPr="0098503E">
        <w:rPr>
          <w:lang w:val="uk-UA"/>
        </w:rPr>
        <w:t>За останні роки на Волині спостерігається таке метеорологічне явище як хвилі тепла, яке проявляється у вигляді аномально спекотної, сухої погоди, що зберігається протягом певного періоду і охоплює значні території. Аномально спекотна погода виникає все частіше та негативно впливає самопочуття і здоров’я мешканців. Відповідно до наукових досліджень температура повітря надалі зростатиме, а прояви зміни клімату будуть більш відчутними.</w:t>
      </w:r>
    </w:p>
    <w:p w14:paraId="3B0F2E2F" w14:textId="77777777" w:rsidR="001256A0" w:rsidRPr="0098503E" w:rsidRDefault="001256A0" w:rsidP="006D12BB">
      <w:pPr>
        <w:spacing w:after="0"/>
        <w:rPr>
          <w:lang w:val="uk-UA"/>
        </w:rPr>
      </w:pPr>
      <w:r w:rsidRPr="0098503E">
        <w:rPr>
          <w:lang w:val="uk-UA"/>
        </w:rPr>
        <w:lastRenderedPageBreak/>
        <w:t>При оцінюванні вразливості Ковельської громади до екстремальної спеки було проведено аналіз нагрівання поверхонь за даними знімків супутника LANDSAT у серпні 2023р. (</w:t>
      </w:r>
      <w:r w:rsidRPr="008F39C9">
        <w:rPr>
          <w:i/>
          <w:iCs/>
          <w:color w:val="000000" w:themeColor="text1"/>
          <w:lang w:val="uk-UA"/>
        </w:rPr>
        <w:t xml:space="preserve">Рисунок </w:t>
      </w:r>
      <w:r w:rsidR="0098503E" w:rsidRPr="008F39C9">
        <w:rPr>
          <w:i/>
          <w:iCs/>
          <w:color w:val="000000" w:themeColor="text1"/>
          <w:lang w:val="uk-UA"/>
        </w:rPr>
        <w:t>22</w:t>
      </w:r>
      <w:r w:rsidRPr="0098503E">
        <w:rPr>
          <w:lang w:val="uk-UA"/>
        </w:rPr>
        <w:t>).</w:t>
      </w:r>
    </w:p>
    <w:p w14:paraId="506B9345" w14:textId="77777777" w:rsidR="00DD321A" w:rsidRPr="0098503E" w:rsidRDefault="00DD321A" w:rsidP="006D12BB">
      <w:pPr>
        <w:spacing w:after="0"/>
        <w:rPr>
          <w:lang w:val="uk-UA"/>
        </w:rPr>
      </w:pPr>
      <w:r w:rsidRPr="0098503E">
        <w:rPr>
          <w:lang w:val="uk-UA"/>
        </w:rPr>
        <w:t>Аналізуючи знімок, можна зробити висновок, що урбанізація впливає на підвищення середньої температури в м. Ковелі, зокрема, у його центральній частині. Це спричинено передусім щільною забудовою, недостатньою кількістю зелених насаджень, а також великою площею штучних поверхонь, які швидко нагріваються та довго зберігають тепло (бетон, асфальт, тротуарна плитка, покриття дахів тощо). </w:t>
      </w:r>
    </w:p>
    <w:p w14:paraId="49FDA1DF" w14:textId="77777777" w:rsidR="008069ED" w:rsidRPr="0098503E" w:rsidRDefault="008069ED" w:rsidP="006D12BB">
      <w:pPr>
        <w:spacing w:after="0"/>
        <w:rPr>
          <w:lang w:val="uk-UA"/>
        </w:rPr>
      </w:pPr>
      <w:r w:rsidRPr="0098503E">
        <w:rPr>
          <w:lang w:val="uk-UA"/>
        </w:rPr>
        <w:t>Значне нагрівання поверхонь спостерігається на території промислових зон і зумовлено, насамперед, виробничими потужностями та особливостями функціонування цих підприємств, а також нагріванням поверхонь будівель і дорожнього покриття, низьким рівнем озеленення тощо.</w:t>
      </w:r>
      <w:r w:rsidR="00316646">
        <w:rPr>
          <w:lang w:val="uk-UA"/>
        </w:rPr>
        <w:t xml:space="preserve"> </w:t>
      </w:r>
      <w:r w:rsidRPr="0098503E">
        <w:rPr>
          <w:lang w:val="uk-UA"/>
        </w:rPr>
        <w:t>Точкою найбільшого нагрівання є територія проммайданчика ПАТ “Ковельсільмаш” (вул. Варшавська). </w:t>
      </w:r>
    </w:p>
    <w:p w14:paraId="2237BFC1" w14:textId="77777777" w:rsidR="001256A0" w:rsidRPr="0098503E" w:rsidRDefault="001256A0" w:rsidP="008069ED">
      <w:pPr>
        <w:pStyle w:val="a5"/>
        <w:spacing w:before="240" w:beforeAutospacing="0" w:afterAutospacing="0"/>
        <w:ind w:firstLine="20"/>
        <w:jc w:val="center"/>
      </w:pPr>
      <w:r w:rsidRPr="0098503E">
        <w:rPr>
          <w:noProof/>
          <w:color w:val="000000"/>
          <w:bdr w:val="none" w:sz="0" w:space="0" w:color="auto" w:frame="1"/>
          <w:lang w:val="ru-RU" w:eastAsia="ru-RU"/>
        </w:rPr>
        <w:drawing>
          <wp:inline distT="0" distB="0" distL="0" distR="0" wp14:anchorId="7A21D856" wp14:editId="7F7554EC">
            <wp:extent cx="6026426" cy="4253948"/>
            <wp:effectExtent l="0" t="0" r="0" b="0"/>
            <wp:docPr id="13" name="Рисунок 13" descr="https://lh7-us.googleusercontent.com/w6ntHNVIDy92-P4246l7iPVL_s9GttYZNVPpOMBwBCjAAjyy8AHS5U2Px_17TsqBj_8YGdZDN9F7-2yLoC4IS6nIHjFp68_boNqr40E4bDBZrZkxfHG1pZ3Bvy1mfIhQBdg0mM6rOu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7-us.googleusercontent.com/w6ntHNVIDy92-P4246l7iPVL_s9GttYZNVPpOMBwBCjAAjyy8AHS5U2Px_17TsqBj_8YGdZDN9F7-2yLoC4IS6nIHjFp68_boNqr40E4bDBZrZkxfHG1pZ3Bvy1mfIhQBdg0mM6rOuAx"/>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39696" cy="4263315"/>
                    </a:xfrm>
                    <a:prstGeom prst="rect">
                      <a:avLst/>
                    </a:prstGeom>
                    <a:noFill/>
                    <a:ln>
                      <a:noFill/>
                    </a:ln>
                  </pic:spPr>
                </pic:pic>
              </a:graphicData>
            </a:graphic>
          </wp:inline>
        </w:drawing>
      </w:r>
    </w:p>
    <w:p w14:paraId="4FC41D7D" w14:textId="77777777" w:rsidR="006D12BB" w:rsidRDefault="00DD321A" w:rsidP="00DD321A">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22</w:t>
      </w:r>
      <w:r w:rsidR="0030053E" w:rsidRPr="0098503E">
        <w:rPr>
          <w:rFonts w:cs="Times New Roman"/>
          <w:noProof/>
        </w:rPr>
        <w:fldChar w:fldCharType="end"/>
      </w:r>
      <w:r w:rsidRPr="0098503E">
        <w:rPr>
          <w:rFonts w:cs="Times New Roman"/>
        </w:rPr>
        <w:t xml:space="preserve">. </w:t>
      </w:r>
      <w:r w:rsidR="001256A0" w:rsidRPr="0098503E">
        <w:rPr>
          <w:rFonts w:cs="Times New Roman"/>
        </w:rPr>
        <w:t xml:space="preserve">Температура нагрівання поверхонь в межах Ковельської </w:t>
      </w:r>
      <w:r w:rsidR="0084109D" w:rsidRPr="0098503E">
        <w:rPr>
          <w:rFonts w:cs="Times New Roman"/>
        </w:rPr>
        <w:t>ТГ</w:t>
      </w:r>
      <w:r w:rsidR="001256A0" w:rsidRPr="0098503E">
        <w:rPr>
          <w:rFonts w:cs="Times New Roman"/>
        </w:rPr>
        <w:t xml:space="preserve">, серпень </w:t>
      </w:r>
    </w:p>
    <w:p w14:paraId="31AC1E1A" w14:textId="77777777" w:rsidR="001256A0" w:rsidRPr="0098503E" w:rsidRDefault="001256A0" w:rsidP="00DD321A">
      <w:pPr>
        <w:pStyle w:val="ad"/>
        <w:rPr>
          <w:rFonts w:cs="Times New Roman"/>
        </w:rPr>
      </w:pPr>
      <w:r w:rsidRPr="0098503E">
        <w:rPr>
          <w:rFonts w:cs="Times New Roman"/>
        </w:rPr>
        <w:t>2023</w:t>
      </w:r>
      <w:r w:rsidR="006D12BB">
        <w:rPr>
          <w:rFonts w:cs="Times New Roman"/>
        </w:rPr>
        <w:t xml:space="preserve"> року</w:t>
      </w:r>
    </w:p>
    <w:p w14:paraId="330B8F2E" w14:textId="77777777" w:rsidR="001256A0" w:rsidRPr="0098503E" w:rsidRDefault="001256A0" w:rsidP="00084600">
      <w:pPr>
        <w:spacing w:after="0"/>
        <w:rPr>
          <w:lang w:val="uk-UA"/>
        </w:rPr>
      </w:pPr>
      <w:r w:rsidRPr="0098503E">
        <w:rPr>
          <w:lang w:val="uk-UA"/>
        </w:rPr>
        <w:lastRenderedPageBreak/>
        <w:t xml:space="preserve">На знімку помітно, що значно прохолоднішими є території Ковельської </w:t>
      </w:r>
      <w:r w:rsidR="0084109D" w:rsidRPr="0098503E">
        <w:rPr>
          <w:lang w:val="uk-UA"/>
        </w:rPr>
        <w:t>ТГ</w:t>
      </w:r>
      <w:r w:rsidRPr="0098503E">
        <w:rPr>
          <w:lang w:val="uk-UA"/>
        </w:rPr>
        <w:t xml:space="preserve"> із щільним рослинним покривом. Натомість території, де зелені насадження мають неоднорідний характер, нагріваються значно більше. Менше нагрівання спостерігається також біля берегів річки Турія. Саме водні об`єкти, ліси, парки та сквери суттєво перешкоджають формуванню міського острову тепла.</w:t>
      </w:r>
    </w:p>
    <w:p w14:paraId="5D80B957" w14:textId="77777777" w:rsidR="001256A0" w:rsidRPr="0098503E" w:rsidRDefault="001256A0" w:rsidP="00084600">
      <w:pPr>
        <w:spacing w:after="0"/>
        <w:rPr>
          <w:lang w:val="uk-UA"/>
        </w:rPr>
      </w:pPr>
      <w:r w:rsidRPr="0098503E">
        <w:rPr>
          <w:lang w:val="uk-UA"/>
        </w:rPr>
        <w:t>Слід врахувати той факт, що для всебічного дослідження формування островів тепла у місті недостатньо аналізувати лише ці знімки, адже на візуалізацію міського острову тепла впливають такі погодні фактори, як швидкість вітру, опади, хмарність тощо. Тому точність аналізу супутникових знімків можна перевірити за допомогою наземних метеорологічних спостережень.</w:t>
      </w:r>
    </w:p>
    <w:p w14:paraId="2E533272" w14:textId="77777777" w:rsidR="001256A0" w:rsidRPr="0098503E" w:rsidRDefault="001256A0" w:rsidP="00084600">
      <w:pPr>
        <w:spacing w:after="0"/>
        <w:rPr>
          <w:lang w:val="uk-UA"/>
        </w:rPr>
      </w:pPr>
      <w:r w:rsidRPr="0098503E">
        <w:rPr>
          <w:lang w:val="uk-UA"/>
        </w:rPr>
        <w:t xml:space="preserve">Вразливість Ковельської </w:t>
      </w:r>
      <w:r w:rsidR="0084109D" w:rsidRPr="0098503E">
        <w:rPr>
          <w:lang w:val="uk-UA"/>
        </w:rPr>
        <w:t>ТГ</w:t>
      </w:r>
      <w:r w:rsidRPr="0098503E">
        <w:rPr>
          <w:lang w:val="uk-UA"/>
        </w:rPr>
        <w:t xml:space="preserve"> до екстремальної спеки відзначається практично у всіх секторах громади. Зокрема, негативно позначається на інфраструктурі, функціонуванні енергетичної системи, водопостачанні, а також сільськогосподарській діяльності та охороні здоров’я.</w:t>
      </w:r>
    </w:p>
    <w:p w14:paraId="48C31236" w14:textId="77777777" w:rsidR="001256A0" w:rsidRPr="0098503E" w:rsidRDefault="001256A0" w:rsidP="00084600">
      <w:pPr>
        <w:spacing w:after="0"/>
        <w:rPr>
          <w:lang w:val="uk-UA"/>
        </w:rPr>
      </w:pPr>
      <w:r w:rsidRPr="0098503E">
        <w:rPr>
          <w:lang w:val="uk-UA"/>
        </w:rPr>
        <w:t>Через підвищення середньої та максимальної температури повітря, а також збільшення інтенсивності хвиль тепла призводять до скорочення водних ресурсів, висихання річки Турія, а також зниження рівня ґрунтових вод, що своєю чергою призводить до нестачі питної води.</w:t>
      </w:r>
    </w:p>
    <w:p w14:paraId="7E9E7070" w14:textId="77777777" w:rsidR="001256A0" w:rsidRPr="0098503E" w:rsidRDefault="001256A0" w:rsidP="00084600">
      <w:pPr>
        <w:pStyle w:val="a5"/>
        <w:spacing w:before="0" w:beforeAutospacing="0" w:after="0" w:afterAutospacing="0"/>
      </w:pPr>
      <w:r w:rsidRPr="0098503E">
        <w:rPr>
          <w:color w:val="000000"/>
        </w:rPr>
        <w:t>Негативний вплив аномально спекотної погоди найбільше відчувають вразливі групи населення, серед яких люди з хронічними захворюваннями, люди з особливими потребами, особи похилого віку, діти та молодь, особи, що працюють на відкритому повітрі тощо. </w:t>
      </w:r>
    </w:p>
    <w:p w14:paraId="1F4C7C30" w14:textId="77777777" w:rsidR="001256A0" w:rsidRPr="0098503E" w:rsidRDefault="001256A0" w:rsidP="00084600">
      <w:pPr>
        <w:pStyle w:val="a5"/>
        <w:spacing w:before="0" w:beforeAutospacing="0" w:after="0" w:afterAutospacing="0"/>
      </w:pPr>
      <w:r w:rsidRPr="0098503E">
        <w:rPr>
          <w:color w:val="000000"/>
        </w:rPr>
        <w:t>Зростання середньої та максимальної температури повітря, а також збільшення інтенсивності хвиль тепла призводять до посилення посушливих явищ та підвищення пожежної небезпеки, особливо у найбільш ризикових ділянках громади (торфовища,  стихійні сміттєзвалища тощо). </w:t>
      </w:r>
    </w:p>
    <w:p w14:paraId="54450EE2" w14:textId="77777777" w:rsidR="00DD321A" w:rsidRPr="006D12BB" w:rsidRDefault="001256A0" w:rsidP="00084600">
      <w:pPr>
        <w:spacing w:after="0"/>
        <w:rPr>
          <w:b/>
          <w:bCs/>
          <w:iCs/>
          <w:u w:val="single"/>
          <w:lang w:val="uk-UA"/>
        </w:rPr>
      </w:pPr>
      <w:r w:rsidRPr="0098503E">
        <w:rPr>
          <w:lang w:val="uk-UA"/>
        </w:rPr>
        <w:t xml:space="preserve">Численні дослідження та прогнози зміни клімату стверджують, що температура повітря надалі зростатиме, а прояви зміни клімату будуть більш відчутними. </w:t>
      </w:r>
      <w:r w:rsidRPr="006D12BB">
        <w:rPr>
          <w:iCs/>
          <w:lang w:val="uk-UA"/>
        </w:rPr>
        <w:t>З цього можна зробити висновок, що ймовірність виникнення екстремал</w:t>
      </w:r>
      <w:r w:rsidR="006D12BB">
        <w:rPr>
          <w:iCs/>
          <w:lang w:val="uk-UA"/>
        </w:rPr>
        <w:t>ьної спеки у Ковельській ТГ</w:t>
      </w:r>
      <w:r w:rsidRPr="006D12BB">
        <w:rPr>
          <w:iCs/>
          <w:lang w:val="uk-UA"/>
        </w:rPr>
        <w:t xml:space="preserve"> є середньою з високим впливом</w:t>
      </w:r>
      <w:r w:rsidRPr="006D12BB">
        <w:rPr>
          <w:bCs/>
          <w:iCs/>
          <w:lang w:val="uk-UA"/>
        </w:rPr>
        <w:t>.</w:t>
      </w:r>
    </w:p>
    <w:p w14:paraId="7858DEF2" w14:textId="77777777" w:rsidR="006D12BB" w:rsidRPr="0098503E" w:rsidRDefault="006D12BB" w:rsidP="00084600">
      <w:pPr>
        <w:spacing w:after="0"/>
        <w:rPr>
          <w:b/>
          <w:bCs/>
          <w:i/>
          <w:iCs/>
          <w:u w:val="single"/>
          <w:lang w:val="uk-UA"/>
        </w:rPr>
      </w:pPr>
    </w:p>
    <w:p w14:paraId="046DEADF" w14:textId="77777777" w:rsidR="001256A0" w:rsidRDefault="001256A0" w:rsidP="00084600">
      <w:pPr>
        <w:spacing w:after="0"/>
        <w:rPr>
          <w:b/>
          <w:bCs/>
          <w:lang w:val="uk-UA"/>
        </w:rPr>
      </w:pPr>
      <w:r w:rsidRPr="0098503E">
        <w:rPr>
          <w:b/>
          <w:bCs/>
          <w:lang w:val="uk-UA"/>
        </w:rPr>
        <w:t>Оцінка вразливості до посухи, нестачі та погіршення якості води</w:t>
      </w:r>
    </w:p>
    <w:p w14:paraId="07D8115B" w14:textId="77777777" w:rsidR="006D12BB" w:rsidRPr="0098503E" w:rsidRDefault="006D12BB" w:rsidP="00084600">
      <w:pPr>
        <w:spacing w:after="0"/>
        <w:rPr>
          <w:b/>
          <w:bCs/>
          <w:i/>
          <w:iCs/>
          <w:lang w:val="uk-UA"/>
        </w:rPr>
      </w:pPr>
    </w:p>
    <w:p w14:paraId="071E8736" w14:textId="77777777" w:rsidR="001256A0" w:rsidRPr="0098503E" w:rsidRDefault="001256A0" w:rsidP="00084600">
      <w:pPr>
        <w:spacing w:after="0"/>
        <w:rPr>
          <w:lang w:val="uk-UA"/>
        </w:rPr>
      </w:pPr>
      <w:r w:rsidRPr="0098503E">
        <w:rPr>
          <w:lang w:val="uk-UA"/>
        </w:rPr>
        <w:t xml:space="preserve">Клімат у Ковельській </w:t>
      </w:r>
      <w:r w:rsidR="0084109D" w:rsidRPr="0098503E">
        <w:rPr>
          <w:lang w:val="uk-UA"/>
        </w:rPr>
        <w:t>ТГ</w:t>
      </w:r>
      <w:r w:rsidRPr="0098503E">
        <w:rPr>
          <w:lang w:val="uk-UA"/>
        </w:rPr>
        <w:t xml:space="preserve">, як і у всій Україні, стає теплішим, підвищується температурний режим усіх сезонів, а опади частіше мають зливовий характер. Хоча Волинь відноситься до лісостепової зони західної частини України і для цієї зони не характерні посухи, але останнім часом кількість посушливих </w:t>
      </w:r>
      <w:r w:rsidRPr="0098503E">
        <w:rPr>
          <w:lang w:val="uk-UA"/>
        </w:rPr>
        <w:lastRenderedPageBreak/>
        <w:t>періодів на досліджувальній території збільшується. Наукові дослідження свідчать, що за останні 20 років повторюваність посух в Україні збільшилася майже вдвічі. </w:t>
      </w:r>
    </w:p>
    <w:p w14:paraId="3935CA1B" w14:textId="77777777" w:rsidR="001256A0" w:rsidRPr="0098503E" w:rsidRDefault="001256A0" w:rsidP="006D12BB">
      <w:pPr>
        <w:spacing w:after="0"/>
        <w:rPr>
          <w:lang w:val="uk-UA"/>
        </w:rPr>
      </w:pPr>
      <w:r w:rsidRPr="0098503E">
        <w:rPr>
          <w:lang w:val="uk-UA"/>
        </w:rPr>
        <w:t>Аналізуючи режим опадів у літній період, слід враховувати той факт, що високі температурні значення влітку та підвищена вологість сприяють утворенню потужних конвективних хмар, з яких випадають сильні зливи, які мають локальний характер. Відтак все частіше виникають ситуації, коли в пе</w:t>
      </w:r>
      <w:r w:rsidR="006D12BB">
        <w:rPr>
          <w:lang w:val="uk-UA"/>
        </w:rPr>
        <w:t>вній ділянці Ковельської ТГ</w:t>
      </w:r>
      <w:r w:rsidRPr="0098503E">
        <w:rPr>
          <w:lang w:val="uk-UA"/>
        </w:rPr>
        <w:t xml:space="preserve"> за короткий проміжок часу випадає одна-дві місячні норми опадів, а на відстані декількох кілометрів дощу взагалі може не бути. Такі природні аномалії сприяють виникненню короткочасних підтоплень та локальних посух водночас. Особливо це відчувають тутешні аграрії, адже саме вони зауважили збільшення посушли</w:t>
      </w:r>
      <w:r w:rsidR="000F3FE0">
        <w:rPr>
          <w:lang w:val="uk-UA"/>
        </w:rPr>
        <w:t>вих періодів та суховії на їхніх</w:t>
      </w:r>
      <w:r w:rsidRPr="0098503E">
        <w:rPr>
          <w:lang w:val="uk-UA"/>
        </w:rPr>
        <w:t xml:space="preserve"> полях.</w:t>
      </w:r>
    </w:p>
    <w:p w14:paraId="5F973D15" w14:textId="77777777" w:rsidR="001256A0" w:rsidRPr="0098503E" w:rsidRDefault="001256A0" w:rsidP="006D12BB">
      <w:pPr>
        <w:spacing w:after="0"/>
        <w:rPr>
          <w:lang w:val="uk-UA"/>
        </w:rPr>
      </w:pPr>
      <w:r w:rsidRPr="0098503E">
        <w:rPr>
          <w:lang w:val="uk-UA"/>
        </w:rPr>
        <w:t xml:space="preserve">Волинська область характеризується як водозабезпечений регіон, адже володіє значними водними ресурсами, загальні запаси яких формуються переважно за рахунок місцевого й транзитного річкового стоку. Гідрографічна сітка Волинської області представлена річками двох великих басейнів: р.Прип’ять і р.Західний Буг. Ріки Ковельської </w:t>
      </w:r>
      <w:r w:rsidR="0084109D" w:rsidRPr="0098503E">
        <w:rPr>
          <w:lang w:val="uk-UA"/>
        </w:rPr>
        <w:t>ТГ</w:t>
      </w:r>
      <w:r w:rsidRPr="0098503E">
        <w:rPr>
          <w:lang w:val="uk-UA"/>
        </w:rPr>
        <w:t xml:space="preserve"> належать до басейну р.Прип’ять. Через Ковельську </w:t>
      </w:r>
      <w:r w:rsidR="0084109D" w:rsidRPr="0098503E">
        <w:rPr>
          <w:lang w:val="uk-UA"/>
        </w:rPr>
        <w:t>ТГ</w:t>
      </w:r>
      <w:r w:rsidRPr="0098503E">
        <w:rPr>
          <w:lang w:val="uk-UA"/>
        </w:rPr>
        <w:t xml:space="preserve"> протікає річка Турія – у межах міста 3,8 км по правому березі, 6,8 км по лівому березі; р.Воронка – 0,3 км в межах міста; р. Чорна –5,6 км в межах міста. На території громади також є водосховище площею 54,8 га, об’ємом – 1,27 млн.м3. Водосховище на річці Турія побудоване для забезпечення водою заводу «Ковельсільмаш», перебуває на балансі комунального підприємства «Добробут». Мощенське водосховище (став) площею 20 га, з них 2 га в межах міста – водосховище є технологічною водоймою і перебуває на балансі Ковельського МУВГ.</w:t>
      </w:r>
    </w:p>
    <w:p w14:paraId="480F2F36" w14:textId="77777777" w:rsidR="001256A0" w:rsidRPr="0098503E" w:rsidRDefault="001256A0" w:rsidP="00084600">
      <w:pPr>
        <w:spacing w:after="0"/>
        <w:rPr>
          <w:lang w:val="uk-UA"/>
        </w:rPr>
      </w:pPr>
      <w:r w:rsidRPr="0098503E">
        <w:rPr>
          <w:lang w:val="uk-UA"/>
        </w:rPr>
        <w:t>Волинська область має найбільші площі заболочених земель в Україні</w:t>
      </w:r>
      <w:r w:rsidR="004B5B5F">
        <w:rPr>
          <w:lang w:val="uk-UA"/>
        </w:rPr>
        <w:t xml:space="preserve">            </w:t>
      </w:r>
      <w:r w:rsidRPr="0098503E">
        <w:rPr>
          <w:lang w:val="uk-UA"/>
        </w:rPr>
        <w:t xml:space="preserve"> (5,8 % загальної площі області). Меліоративні роботи на території області розпочалися ще в ХІХ ст. й набули значних масштабів у ХХ ст. Меліоративна мережа міста Ковеля представлена осушувальними системами: «Воронка» канал МК-1 р.</w:t>
      </w:r>
      <w:r w:rsidR="000F3FE0">
        <w:rPr>
          <w:lang w:val="uk-UA"/>
        </w:rPr>
        <w:t xml:space="preserve"> </w:t>
      </w:r>
      <w:r w:rsidRPr="0098503E">
        <w:rPr>
          <w:lang w:val="uk-UA"/>
        </w:rPr>
        <w:t>Воронка довжиною 0,3 км; «Польдер» канал 1-ГД р.</w:t>
      </w:r>
      <w:r w:rsidR="000F3FE0">
        <w:rPr>
          <w:lang w:val="uk-UA"/>
        </w:rPr>
        <w:t xml:space="preserve"> </w:t>
      </w:r>
      <w:r w:rsidRPr="0098503E">
        <w:rPr>
          <w:lang w:val="uk-UA"/>
        </w:rPr>
        <w:t>Чорна довжиною 5,6 км; «Бобрівка» канал К-1 довжиною 2,6 км, канал експлуатаційний довжиною 0,3 км. Вплив осушення на природне середовище призводить до зниження ґрунтових вод.</w:t>
      </w:r>
    </w:p>
    <w:p w14:paraId="099309A1" w14:textId="77777777" w:rsidR="001256A0" w:rsidRPr="0098503E" w:rsidRDefault="001256A0" w:rsidP="00084600">
      <w:pPr>
        <w:spacing w:after="0"/>
        <w:rPr>
          <w:lang w:val="uk-UA"/>
        </w:rPr>
      </w:pPr>
      <w:r w:rsidRPr="0098503E">
        <w:rPr>
          <w:lang w:val="uk-UA"/>
        </w:rPr>
        <w:t>Централізоване водопостачання та водовідведення в межах м.</w:t>
      </w:r>
      <w:r w:rsidR="006D12BB">
        <w:rPr>
          <w:lang w:val="uk-UA"/>
        </w:rPr>
        <w:t xml:space="preserve"> </w:t>
      </w:r>
      <w:r w:rsidRPr="0098503E">
        <w:rPr>
          <w:lang w:val="uk-UA"/>
        </w:rPr>
        <w:t xml:space="preserve">Ковеля та </w:t>
      </w:r>
      <w:r w:rsidR="006D12BB">
        <w:rPr>
          <w:lang w:val="uk-UA"/>
        </w:rPr>
        <w:t xml:space="preserve">             </w:t>
      </w:r>
      <w:r w:rsidRPr="0098503E">
        <w:rPr>
          <w:lang w:val="uk-UA"/>
        </w:rPr>
        <w:t>с.</w:t>
      </w:r>
      <w:r w:rsidR="006D12BB">
        <w:rPr>
          <w:lang w:val="uk-UA"/>
        </w:rPr>
        <w:t xml:space="preserve"> </w:t>
      </w:r>
      <w:r w:rsidRPr="0098503E">
        <w:rPr>
          <w:lang w:val="uk-UA"/>
        </w:rPr>
        <w:t>Зелена, с.</w:t>
      </w:r>
      <w:r w:rsidR="006D12BB">
        <w:rPr>
          <w:lang w:val="uk-UA"/>
        </w:rPr>
        <w:t xml:space="preserve"> </w:t>
      </w:r>
      <w:r w:rsidRPr="0098503E">
        <w:rPr>
          <w:lang w:val="uk-UA"/>
        </w:rPr>
        <w:t>Воля-Ковельська, с.</w:t>
      </w:r>
      <w:r w:rsidR="006D12BB">
        <w:rPr>
          <w:lang w:val="uk-UA"/>
        </w:rPr>
        <w:t xml:space="preserve"> </w:t>
      </w:r>
      <w:r w:rsidRPr="0098503E">
        <w:rPr>
          <w:lang w:val="uk-UA"/>
        </w:rPr>
        <w:t xml:space="preserve">Вербка здійснюється міським комунальним підприємством «Ковельводоканал». Джерелом централізованого водопостачання є підземні води верхньокрейдяного водоносного горизонту з артезіанських свердловин. Подача води здійснюється від двох водозаборів: </w:t>
      </w:r>
      <w:r w:rsidRPr="0098503E">
        <w:rPr>
          <w:lang w:val="uk-UA"/>
        </w:rPr>
        <w:lastRenderedPageBreak/>
        <w:t>Ковельського та Південного, збудованих у 1967-1980 роках. Водозабірні свердловини Ковельського та Південного водозабору розташовані на двох ділянках у долині р.</w:t>
      </w:r>
      <w:r w:rsidR="006D12BB">
        <w:rPr>
          <w:lang w:val="uk-UA"/>
        </w:rPr>
        <w:t xml:space="preserve"> </w:t>
      </w:r>
      <w:r w:rsidRPr="0098503E">
        <w:rPr>
          <w:lang w:val="uk-UA"/>
        </w:rPr>
        <w:t>Турія вздовж її берегів та в межах м. Ковель. Загальна кількість свердловин 20</w:t>
      </w:r>
      <w:r w:rsidR="006D12BB">
        <w:rPr>
          <w:lang w:val="uk-UA"/>
        </w:rPr>
        <w:t xml:space="preserve"> </w:t>
      </w:r>
      <w:r w:rsidRPr="0098503E">
        <w:rPr>
          <w:lang w:val="uk-UA"/>
        </w:rPr>
        <w:t>шт. Цілодобове водопостачання отримують ~ 62</w:t>
      </w:r>
      <w:r w:rsidR="00ED1147">
        <w:rPr>
          <w:lang w:val="uk-UA"/>
        </w:rPr>
        <w:t xml:space="preserve"> </w:t>
      </w:r>
      <w:r w:rsidRPr="0098503E">
        <w:rPr>
          <w:lang w:val="uk-UA"/>
        </w:rPr>
        <w:t>% мешканців. Вода від свердловин подається на станцію знезалізнення, де проходить очистку від заліза на 12 швидких фільтрах, після фільтрів вода знезаражується. Система водопостачання налічує 110,101 км водогонів. Протягом 2021 року зафіксовано 257 аварії на водогонах, що стали причиною аварійних витоків води. Втрати води у 2021р. становили ~ 900 тис. м³/рік). Аварійні ситуації також підвищують ризик виникнення вторинного забруднення води, що може становити небезпеку для населення громади. Часті аварії, витоки та втрати у мережах зумовлені передусім значним терміном експлуатації водопровідних та каналізаційних мереж. Така ситуація підвищує ризики аварійного припинення водопостачання та обумовлює вразливість громади до нестачі і погіршення якості води. </w:t>
      </w:r>
    </w:p>
    <w:p w14:paraId="68E52540" w14:textId="77777777" w:rsidR="001256A0" w:rsidRPr="0098503E" w:rsidRDefault="001256A0" w:rsidP="00ED1147">
      <w:pPr>
        <w:spacing w:after="0"/>
        <w:rPr>
          <w:lang w:val="uk-UA"/>
        </w:rPr>
      </w:pPr>
      <w:r w:rsidRPr="0098503E">
        <w:rPr>
          <w:lang w:val="uk-UA"/>
        </w:rPr>
        <w:t>Уся вода, що подається до мешканців, є безпечною та якісною й відповідає вимогам ДержСанПіНу 2.2.4-171-10 «Гігієнічні вимоги до води питної, призначеної для споживання людиною». Дезінфекція водопровідної води проводиться з використанням гіпохлориту натрію (NaOCl), який виробляється на гідролізних установках з солі харчової та води і за своєю ефективністю не поступається хлору і має низку важливих переваг. На якість питної води також може впливати стан водопровідної мережі та матеріали, з яких виконані труби. Фахівці КП «Ковельводоканал» проводять контроль безпечності та якості водопровідної води за мікробіологічними, органолептичними, фізико-хімічними, санітарно-токсикологічними та радіологічними показниками у місцях водозабору, перед надходженням у водопровідну мережу, а також у розподільній мережі.  За 2022 рік було відібрано 4714 проб питної води перед подачею в мережу. Показники якості водопровідної води можна знайти на сайті КП «Ковельводоканал». Окрім того, на якість питної води може впливати матеріал труб та зношеність мережі водогону, що частково потребують заміни та санації.</w:t>
      </w:r>
    </w:p>
    <w:p w14:paraId="39D2F832" w14:textId="77777777" w:rsidR="001256A0" w:rsidRDefault="00ED1147" w:rsidP="00ED1147">
      <w:pPr>
        <w:spacing w:after="0"/>
        <w:rPr>
          <w:lang w:val="uk-UA"/>
        </w:rPr>
      </w:pPr>
      <w:r>
        <w:rPr>
          <w:lang w:val="uk-UA"/>
        </w:rPr>
        <w:t xml:space="preserve">Висновок : </w:t>
      </w:r>
      <w:r w:rsidR="001256A0" w:rsidRPr="00ED1147">
        <w:rPr>
          <w:iCs/>
          <w:lang w:val="uk-UA"/>
        </w:rPr>
        <w:t>Ймовірність виникнення посухи є низька з низьким впливом.</w:t>
      </w:r>
      <w:r>
        <w:rPr>
          <w:iCs/>
          <w:lang w:val="uk-UA"/>
        </w:rPr>
        <w:t xml:space="preserve"> </w:t>
      </w:r>
      <w:r w:rsidR="001256A0" w:rsidRPr="00ED1147">
        <w:rPr>
          <w:iCs/>
          <w:lang w:val="uk-UA"/>
        </w:rPr>
        <w:t>Ймовірність нестачі та погіршення якості води у Ковельській громаді є середньою, її вплив – середній</w:t>
      </w:r>
      <w:r w:rsidR="001256A0" w:rsidRPr="00ED1147">
        <w:rPr>
          <w:bCs/>
          <w:iCs/>
          <w:lang w:val="uk-UA"/>
        </w:rPr>
        <w:t>.</w:t>
      </w:r>
      <w:r w:rsidRPr="00ED1147">
        <w:rPr>
          <w:lang w:val="uk-UA"/>
        </w:rPr>
        <w:t xml:space="preserve"> </w:t>
      </w:r>
      <w:r w:rsidR="001256A0" w:rsidRPr="00ED1147">
        <w:rPr>
          <w:lang w:val="uk-UA"/>
        </w:rPr>
        <w:t>Однак</w:t>
      </w:r>
      <w:r w:rsidR="001256A0" w:rsidRPr="0098503E">
        <w:rPr>
          <w:lang w:val="uk-UA"/>
        </w:rPr>
        <w:t xml:space="preserve"> слід враховувати прогнози науковців щодо можливого зменшення кількості річкового стоку води у Західному регіоні протягом наступних п’ятдесяти років, що призведе до дефіциту водних ресурсів.</w:t>
      </w:r>
    </w:p>
    <w:p w14:paraId="6D8857E0" w14:textId="77777777" w:rsidR="00ED1147" w:rsidRPr="0098503E" w:rsidRDefault="00ED1147" w:rsidP="00ED1147">
      <w:pPr>
        <w:spacing w:after="0"/>
        <w:rPr>
          <w:lang w:val="uk-UA"/>
        </w:rPr>
      </w:pPr>
    </w:p>
    <w:p w14:paraId="22A011AE" w14:textId="77777777" w:rsidR="001256A0" w:rsidRPr="0098503E" w:rsidRDefault="008069ED" w:rsidP="00DD321A">
      <w:pPr>
        <w:rPr>
          <w:b/>
          <w:bCs/>
          <w:lang w:val="uk-UA"/>
        </w:rPr>
      </w:pPr>
      <w:r w:rsidRPr="0098503E">
        <w:rPr>
          <w:b/>
          <w:bCs/>
          <w:color w:val="000000"/>
          <w:lang w:val="uk-UA"/>
        </w:rPr>
        <w:lastRenderedPageBreak/>
        <w:t>Оцінка вразливості до п</w:t>
      </w:r>
      <w:r w:rsidR="001256A0" w:rsidRPr="0098503E">
        <w:rPr>
          <w:b/>
          <w:bCs/>
          <w:lang w:val="uk-UA"/>
        </w:rPr>
        <w:t>овен</w:t>
      </w:r>
      <w:r w:rsidRPr="0098503E">
        <w:rPr>
          <w:b/>
          <w:bCs/>
          <w:lang w:val="uk-UA"/>
        </w:rPr>
        <w:t>ей</w:t>
      </w:r>
      <w:r w:rsidR="001256A0" w:rsidRPr="0098503E">
        <w:rPr>
          <w:b/>
          <w:bCs/>
          <w:lang w:val="uk-UA"/>
        </w:rPr>
        <w:t xml:space="preserve"> та підвищення рівня води</w:t>
      </w:r>
    </w:p>
    <w:p w14:paraId="71D309DD" w14:textId="77777777" w:rsidR="001256A0" w:rsidRPr="0098503E" w:rsidRDefault="001256A0" w:rsidP="00B31907">
      <w:pPr>
        <w:spacing w:after="0"/>
        <w:rPr>
          <w:lang w:val="uk-UA"/>
        </w:rPr>
      </w:pPr>
      <w:r w:rsidRPr="0098503E">
        <w:rPr>
          <w:lang w:val="uk-UA"/>
        </w:rPr>
        <w:t>Територією Ковельської громади протікає річка Турія, яка є правою притокою Прип’яті. Довжина русла річки у м. Ковель становить 3,8 км по правому березі та 6,8 км – по лівому. На території міста протікають також її притоки – р. Воронка та р. Чорна. </w:t>
      </w:r>
    </w:p>
    <w:p w14:paraId="482E5254" w14:textId="77777777" w:rsidR="001256A0" w:rsidRPr="0098503E" w:rsidRDefault="001256A0" w:rsidP="00B31907">
      <w:pPr>
        <w:spacing w:after="0"/>
        <w:rPr>
          <w:lang w:val="uk-UA"/>
        </w:rPr>
      </w:pPr>
      <w:r w:rsidRPr="0098503E">
        <w:rPr>
          <w:lang w:val="uk-UA"/>
        </w:rPr>
        <w:t>Річка Турія живляться в основному атмосферними опадами 90</w:t>
      </w:r>
      <w:r w:rsidR="00ED1147">
        <w:rPr>
          <w:lang w:val="uk-UA"/>
        </w:rPr>
        <w:t xml:space="preserve"> </w:t>
      </w:r>
      <w:r w:rsidRPr="0098503E">
        <w:rPr>
          <w:lang w:val="uk-UA"/>
        </w:rPr>
        <w:t>% і лише 10% – підземними водами. Замерзає вона на початку грудня, скресає в середині березня. Для Турії характерна яскраво виражена весняна повінь і низька межінь, часто порушена проходженням літніх і зимових паводків, викликаних випаданням рясних дощів чи зимовими відлигами. Висота підйому повені складає від 0,3 до 1,0 м. Початок її відноситься до першої декади березня, закінчується в другій половині квітня, інколи в першій декаді травня. Пік повені спостерігається в кінці березня – на початку квітня. Літньо-осіння межінь спостерігається з травня-червня по листопад. Найбільш низькі рівні відмічаються в серпні-вересні. Водний режим річки в значній мірі визначається гідрологічними особливостями Ковельського водосховища. Воно розташоване в південній частині м. Ковель і має площу водного дзеркала 9,8 га. Основним призначенням водосховища є регулювання стоку р. Турії для технічного водопостачання.</w:t>
      </w:r>
    </w:p>
    <w:p w14:paraId="341941D9" w14:textId="77777777" w:rsidR="001256A0" w:rsidRPr="0098503E" w:rsidRDefault="001256A0" w:rsidP="00DD321A">
      <w:pPr>
        <w:rPr>
          <w:lang w:val="uk-UA"/>
        </w:rPr>
      </w:pPr>
      <w:r w:rsidRPr="0098503E">
        <w:rPr>
          <w:lang w:val="uk-UA"/>
        </w:rPr>
        <w:t>Згідно з дослідженнями науковців зростання мінімального стоку річки зумовлене збільшенням кількості рідких опадів у зимовий період і помітними порушеннями літньо-осінньої межені зливовими дощами. Проте, в останні три роки під час літньо-осінньої межені в р. Турії на гідропосту Ковель простежується відсутність стоку через відносно тривалі посушливі періоди. Екстремальні значення максимальних витрат з наближенням до сьогодення набувають все менших значень. Якщо у попередні десятиріччя гідрографи волинських річок демонстрували яскраво виражені повені, витрати води яких зазвичай перевищували норму максимального стоку, то нині ця гідрологічна фаза на графіку стає менш помітною через зменшення снігозапасів упродовж холодного періоду року в зв’язку із частими відлигами і тривалими часовими проміжками плюсових температур повітря. Ці зміни у функціонуванні річки Турії супроводжуються в останні роки евтрофікацією русла. Якщо ця тенденція матиме продовження в майбутньому, то в річищі посилюватимуться акумулятивні процеси, що призведе до падіння транспортуючої здатності потоку. А це, своєю чергою, підвищує ризики затоплення заплав у разі потужних повеней чи паводків.</w:t>
      </w:r>
    </w:p>
    <w:p w14:paraId="47FFF9CC" w14:textId="77777777" w:rsidR="001256A0" w:rsidRPr="00ED1147" w:rsidRDefault="001256A0" w:rsidP="00DD321A">
      <w:pPr>
        <w:rPr>
          <w:iCs/>
          <w:lang w:val="uk-UA"/>
        </w:rPr>
      </w:pPr>
      <w:r w:rsidRPr="00ED1147">
        <w:rPr>
          <w:iCs/>
          <w:lang w:val="uk-UA"/>
        </w:rPr>
        <w:t>Висновок: ймовірність виникнення повеней у Ковельській громаді середня з середнім впливом. </w:t>
      </w:r>
    </w:p>
    <w:p w14:paraId="421EEA64" w14:textId="77777777" w:rsidR="001256A0" w:rsidRPr="0098503E" w:rsidRDefault="001256A0" w:rsidP="00DD321A">
      <w:pPr>
        <w:rPr>
          <w:b/>
          <w:bCs/>
          <w:lang w:val="uk-UA"/>
        </w:rPr>
      </w:pPr>
      <w:r w:rsidRPr="0098503E">
        <w:rPr>
          <w:b/>
          <w:bCs/>
          <w:color w:val="000000"/>
          <w:lang w:val="uk-UA"/>
        </w:rPr>
        <w:lastRenderedPageBreak/>
        <w:t>Оцінка вразливості до екстремальних дощів та раптових підтоплень</w:t>
      </w:r>
    </w:p>
    <w:p w14:paraId="3712CBA8" w14:textId="77777777" w:rsidR="001256A0" w:rsidRPr="0098503E" w:rsidRDefault="001256A0" w:rsidP="00DD321A">
      <w:pPr>
        <w:rPr>
          <w:lang w:val="uk-UA"/>
        </w:rPr>
      </w:pPr>
      <w:r w:rsidRPr="0098503E">
        <w:rPr>
          <w:lang w:val="uk-UA"/>
        </w:rPr>
        <w:t>Населені пункти Ковельської ТГ мають високу вразливість до підтоплень, спричинених інтенсивними опадами. </w:t>
      </w:r>
    </w:p>
    <w:p w14:paraId="671BB0E3" w14:textId="77777777" w:rsidR="001256A0" w:rsidRPr="0098503E" w:rsidRDefault="001256A0" w:rsidP="00DD321A">
      <w:pPr>
        <w:rPr>
          <w:lang w:val="uk-UA"/>
        </w:rPr>
      </w:pPr>
      <w:r w:rsidRPr="0098503E">
        <w:rPr>
          <w:lang w:val="uk-UA"/>
        </w:rPr>
        <w:t>Основними причинами та факторами підтоплення  територій є:</w:t>
      </w:r>
    </w:p>
    <w:p w14:paraId="2C5DF1E5" w14:textId="77777777" w:rsidR="001256A0" w:rsidRPr="0098503E" w:rsidRDefault="001256A0" w:rsidP="00733969">
      <w:pPr>
        <w:pStyle w:val="a"/>
        <w:rPr>
          <w:lang w:val="uk-UA"/>
        </w:rPr>
      </w:pPr>
      <w:r w:rsidRPr="0098503E">
        <w:rPr>
          <w:lang w:val="uk-UA"/>
        </w:rPr>
        <w:t xml:space="preserve">природні: (розташування Ковельської </w:t>
      </w:r>
      <w:r w:rsidR="00393797" w:rsidRPr="0098503E">
        <w:rPr>
          <w:lang w:val="uk-UA"/>
        </w:rPr>
        <w:t>ТГ</w:t>
      </w:r>
      <w:r w:rsidRPr="0098503E">
        <w:rPr>
          <w:lang w:val="uk-UA"/>
        </w:rPr>
        <w:t xml:space="preserve"> на понижених ділянках місцевості, в межах великих подів; кліматичні, геоморфологічні, геологічні та гідрогеологічні);</w:t>
      </w:r>
    </w:p>
    <w:p w14:paraId="2B15BA94" w14:textId="77777777" w:rsidR="001256A0" w:rsidRPr="0098503E" w:rsidRDefault="001256A0" w:rsidP="00733969">
      <w:pPr>
        <w:pStyle w:val="a"/>
        <w:rPr>
          <w:lang w:val="uk-UA"/>
        </w:rPr>
      </w:pPr>
      <w:r w:rsidRPr="0098503E">
        <w:rPr>
          <w:lang w:val="uk-UA"/>
        </w:rPr>
        <w:t>техногенні: (порушення умов стоку поверхневих вод різними видами будівництва; незадовільний стан природних дренажних систем; високий рівень техногенного навантаження на територію міста, що викликане промислово-міською забудовою).</w:t>
      </w:r>
    </w:p>
    <w:p w14:paraId="7BA3982D" w14:textId="77777777" w:rsidR="001256A0" w:rsidRPr="0098503E" w:rsidRDefault="001256A0" w:rsidP="00084600">
      <w:pPr>
        <w:spacing w:after="0"/>
        <w:rPr>
          <w:lang w:val="uk-UA"/>
        </w:rPr>
      </w:pPr>
      <w:r w:rsidRPr="0098503E">
        <w:rPr>
          <w:lang w:val="uk-UA"/>
        </w:rPr>
        <w:t>Ковель майже щороку зазнає значних підтоплень, оскільки знаходиться в зоні нестійкого зволоження. Крім того, досить швидкими темпами у Ковелі розвивається житлова та промислова забудови. А це підвищує рівень техногенного навантаження. Досить частими є й порушення умов стоку поверхневих вод при будівництві, що також негативно позначається на стані довкілля. На окремих територіях міста є ділянки, де рівень ґрунтових вод практично доходить до поверхні. Тому складаються несприятливі, а інколи й небезпечні для життя людей умови: просідання ґрунту, деформація споруд, будівель, підземних мереж, заболочування. Очікується подальше підвищення рівня ґрунтових вод, що триватиме до 2035 року.</w:t>
      </w:r>
    </w:p>
    <w:p w14:paraId="4E120370" w14:textId="77777777" w:rsidR="001256A0" w:rsidRPr="0098503E" w:rsidRDefault="001256A0" w:rsidP="00084600">
      <w:pPr>
        <w:spacing w:after="0"/>
        <w:rPr>
          <w:lang w:val="uk-UA"/>
        </w:rPr>
      </w:pPr>
      <w:r w:rsidRPr="0098503E">
        <w:rPr>
          <w:lang w:val="uk-UA"/>
        </w:rPr>
        <w:t xml:space="preserve">Осушення ділянок які підтоплювались проводилося бульдозерами та екскаваторами, тим самим порушувались існуючі меліоративні системи. Як наслідок </w:t>
      </w:r>
      <w:r w:rsidR="00ED1147">
        <w:rPr>
          <w:lang w:val="uk-UA"/>
        </w:rPr>
        <w:t>–</w:t>
      </w:r>
      <w:r w:rsidRPr="0098503E">
        <w:rPr>
          <w:lang w:val="uk-UA"/>
        </w:rPr>
        <w:t xml:space="preserve"> 90</w:t>
      </w:r>
      <w:r w:rsidR="00ED1147">
        <w:rPr>
          <w:lang w:val="uk-UA"/>
        </w:rPr>
        <w:t xml:space="preserve"> </w:t>
      </w:r>
      <w:r w:rsidRPr="0098503E">
        <w:rPr>
          <w:lang w:val="uk-UA"/>
        </w:rPr>
        <w:t>% водовідвідних канав сьогодні засипані. Сьогодні місто працює над вирішенням питання водовідведення та відновлення цих канав, хоча з ряду об’єктивних причин позитивного результату непросто досягти.</w:t>
      </w:r>
    </w:p>
    <w:p w14:paraId="241ABABA" w14:textId="77777777" w:rsidR="00AD7DE8" w:rsidRPr="00AD7DE8" w:rsidRDefault="001256A0" w:rsidP="00AD7DE8">
      <w:pPr>
        <w:spacing w:after="0"/>
        <w:rPr>
          <w:i/>
          <w:iCs/>
          <w:lang w:val="uk-UA"/>
        </w:rPr>
      </w:pPr>
      <w:r w:rsidRPr="0098503E">
        <w:rPr>
          <w:lang w:val="uk-UA"/>
        </w:rPr>
        <w:t xml:space="preserve">Для Волині характерний континентальний режим атмосферного зволоження, найбільша кількість опадів випадає в теплий період року </w:t>
      </w:r>
      <w:r w:rsidR="00ED1147">
        <w:rPr>
          <w:lang w:val="uk-UA"/>
        </w:rPr>
        <w:t>–</w:t>
      </w:r>
      <w:r w:rsidRPr="0098503E">
        <w:rPr>
          <w:lang w:val="uk-UA"/>
        </w:rPr>
        <w:t xml:space="preserve"> 70</w:t>
      </w:r>
      <w:r w:rsidR="00ED1147">
        <w:rPr>
          <w:lang w:val="uk-UA"/>
        </w:rPr>
        <w:t xml:space="preserve"> </w:t>
      </w:r>
      <w:r w:rsidRPr="0098503E">
        <w:rPr>
          <w:lang w:val="uk-UA"/>
        </w:rPr>
        <w:t>%. У середньому за рік на території області випадає 601</w:t>
      </w:r>
      <w:r w:rsidR="00ED1147">
        <w:rPr>
          <w:lang w:val="uk-UA"/>
        </w:rPr>
        <w:t xml:space="preserve"> мм. опадів. Починаючи з 1986 року</w:t>
      </w:r>
      <w:r w:rsidRPr="0098503E">
        <w:rPr>
          <w:lang w:val="uk-UA"/>
        </w:rPr>
        <w:t xml:space="preserve">, цей показник зростає. У Ковелі цей показник становить </w:t>
      </w:r>
      <w:r w:rsidR="00DD321A" w:rsidRPr="0098503E">
        <w:rPr>
          <w:lang w:val="uk-UA"/>
        </w:rPr>
        <w:br/>
      </w:r>
      <w:r w:rsidRPr="0098503E">
        <w:rPr>
          <w:lang w:val="uk-UA"/>
        </w:rPr>
        <w:t>586 мм.</w:t>
      </w:r>
      <w:r w:rsidR="00ED1147">
        <w:rPr>
          <w:lang w:val="uk-UA"/>
        </w:rPr>
        <w:t xml:space="preserve"> </w:t>
      </w:r>
      <w:r w:rsidR="0030053E">
        <w:fldChar w:fldCharType="begin"/>
      </w:r>
      <w:r w:rsidR="00637D14">
        <w:instrText xml:space="preserve"> REF _Ref156238498 \h  \* MERGEFORMAT </w:instrText>
      </w:r>
      <w:r w:rsidR="0030053E">
        <w:fldChar w:fldCharType="separate"/>
      </w:r>
    </w:p>
    <w:p w14:paraId="307A3FA6" w14:textId="77777777" w:rsidR="001256A0" w:rsidRDefault="00AD7DE8" w:rsidP="00ED1147">
      <w:pPr>
        <w:spacing w:after="0"/>
        <w:rPr>
          <w:lang w:val="uk-UA"/>
        </w:rPr>
      </w:pPr>
      <w:r>
        <w:rPr>
          <w:i/>
          <w:iCs/>
          <w:noProof/>
          <w:lang w:val="uk-UA"/>
        </w:rPr>
        <w:t>(</w:t>
      </w:r>
      <w:r w:rsidRPr="00AD7DE8">
        <w:rPr>
          <w:i/>
          <w:iCs/>
          <w:noProof/>
          <w:lang w:val="uk-UA"/>
        </w:rPr>
        <w:t>Таблиця</w:t>
      </w:r>
      <w:r w:rsidRPr="00AD7DE8">
        <w:rPr>
          <w:i/>
          <w:noProof/>
        </w:rPr>
        <w:t xml:space="preserve"> </w:t>
      </w:r>
      <w:r>
        <w:rPr>
          <w:noProof/>
        </w:rPr>
        <w:t>18</w:t>
      </w:r>
      <w:r w:rsidR="0030053E">
        <w:fldChar w:fldCharType="end"/>
      </w:r>
      <w:r w:rsidR="00DD321A" w:rsidRPr="0098503E">
        <w:rPr>
          <w:i/>
          <w:iCs/>
          <w:lang w:val="uk-UA"/>
        </w:rPr>
        <w:t>)</w:t>
      </w:r>
      <w:r w:rsidR="00ED1147">
        <w:rPr>
          <w:i/>
          <w:iCs/>
          <w:lang w:val="uk-UA"/>
        </w:rPr>
        <w:t xml:space="preserve"> </w:t>
      </w:r>
      <w:r w:rsidR="001256A0" w:rsidRPr="0098503E">
        <w:rPr>
          <w:lang w:val="uk-UA"/>
        </w:rPr>
        <w:t>максимальне зареєстроване значення у Ковелі -  806,7 мм.  </w:t>
      </w:r>
    </w:p>
    <w:p w14:paraId="5CE8811E" w14:textId="77777777" w:rsidR="00ED1147" w:rsidRDefault="00ED1147" w:rsidP="00ED1147">
      <w:pPr>
        <w:spacing w:after="0"/>
        <w:rPr>
          <w:lang w:val="uk-UA"/>
        </w:rPr>
      </w:pPr>
    </w:p>
    <w:p w14:paraId="5EAE567B" w14:textId="77777777" w:rsidR="00ED1147" w:rsidRDefault="00ED1147" w:rsidP="00ED1147">
      <w:pPr>
        <w:spacing w:after="0"/>
        <w:rPr>
          <w:i/>
          <w:iCs/>
          <w:lang w:val="uk-UA"/>
        </w:rPr>
      </w:pPr>
    </w:p>
    <w:p w14:paraId="61388CD1" w14:textId="77777777" w:rsidR="00B31907" w:rsidRDefault="00B31907" w:rsidP="00ED1147">
      <w:pPr>
        <w:spacing w:after="0"/>
        <w:rPr>
          <w:i/>
          <w:iCs/>
          <w:lang w:val="uk-UA"/>
        </w:rPr>
      </w:pPr>
    </w:p>
    <w:p w14:paraId="517F097D" w14:textId="77777777" w:rsidR="00B31907" w:rsidRPr="00ED1147" w:rsidRDefault="00B31907" w:rsidP="00ED1147">
      <w:pPr>
        <w:spacing w:after="0"/>
        <w:rPr>
          <w:i/>
          <w:iCs/>
          <w:lang w:val="uk-UA"/>
        </w:rPr>
      </w:pPr>
    </w:p>
    <w:p w14:paraId="119BD8E7" w14:textId="77777777" w:rsidR="00084600" w:rsidRDefault="00084600" w:rsidP="00DD321A">
      <w:pPr>
        <w:pStyle w:val="af7"/>
      </w:pPr>
      <w:bookmarkStart w:id="80" w:name="_Ref156238498"/>
    </w:p>
    <w:p w14:paraId="22DCDD40" w14:textId="77777777" w:rsidR="001256A0" w:rsidRPr="0098503E" w:rsidRDefault="00DD321A" w:rsidP="00DD321A">
      <w:pPr>
        <w:pStyle w:val="af7"/>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18</w:t>
      </w:r>
      <w:r w:rsidR="0030053E" w:rsidRPr="0098503E">
        <w:rPr>
          <w:noProof/>
        </w:rPr>
        <w:fldChar w:fldCharType="end"/>
      </w:r>
      <w:bookmarkEnd w:id="80"/>
      <w:r w:rsidRPr="0098503E">
        <w:t xml:space="preserve">. </w:t>
      </w:r>
      <w:r w:rsidR="001256A0" w:rsidRPr="0098503E">
        <w:t>Середня місячна і річна кількість опадів у Волинській області</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1704"/>
        <w:gridCol w:w="567"/>
        <w:gridCol w:w="726"/>
        <w:gridCol w:w="550"/>
        <w:gridCol w:w="567"/>
        <w:gridCol w:w="567"/>
        <w:gridCol w:w="602"/>
        <w:gridCol w:w="519"/>
        <w:gridCol w:w="580"/>
        <w:gridCol w:w="443"/>
        <w:gridCol w:w="419"/>
        <w:gridCol w:w="567"/>
        <w:gridCol w:w="567"/>
        <w:gridCol w:w="702"/>
      </w:tblGrid>
      <w:tr w:rsidR="001256A0" w:rsidRPr="0098503E" w14:paraId="1F3B4DF1" w14:textId="77777777" w:rsidTr="004B5B5F">
        <w:trPr>
          <w:trHeight w:val="163"/>
          <w:jc w:val="center"/>
        </w:trPr>
        <w:tc>
          <w:tcPr>
            <w:tcW w:w="1704" w:type="dxa"/>
            <w:vMerge w:val="restart"/>
            <w:shd w:val="clear" w:color="auto" w:fill="auto"/>
            <w:tcMar>
              <w:top w:w="40" w:type="dxa"/>
              <w:left w:w="40" w:type="dxa"/>
              <w:bottom w:w="40" w:type="dxa"/>
              <w:right w:w="40" w:type="dxa"/>
            </w:tcMar>
            <w:hideMark/>
          </w:tcPr>
          <w:p w14:paraId="0E20B71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Станції</w:t>
            </w:r>
          </w:p>
        </w:tc>
        <w:tc>
          <w:tcPr>
            <w:tcW w:w="6674" w:type="dxa"/>
            <w:gridSpan w:val="12"/>
            <w:shd w:val="clear" w:color="auto" w:fill="auto"/>
            <w:tcMar>
              <w:top w:w="40" w:type="dxa"/>
              <w:left w:w="40" w:type="dxa"/>
              <w:bottom w:w="40" w:type="dxa"/>
              <w:right w:w="40" w:type="dxa"/>
            </w:tcMar>
            <w:hideMark/>
          </w:tcPr>
          <w:p w14:paraId="181CDB34"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Місяці</w:t>
            </w:r>
          </w:p>
        </w:tc>
        <w:tc>
          <w:tcPr>
            <w:tcW w:w="702" w:type="dxa"/>
            <w:vMerge w:val="restart"/>
            <w:shd w:val="clear" w:color="auto" w:fill="auto"/>
            <w:tcMar>
              <w:top w:w="40" w:type="dxa"/>
              <w:left w:w="40" w:type="dxa"/>
              <w:bottom w:w="40" w:type="dxa"/>
              <w:right w:w="40" w:type="dxa"/>
            </w:tcMar>
            <w:hideMark/>
          </w:tcPr>
          <w:p w14:paraId="2612184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За рік</w:t>
            </w:r>
          </w:p>
        </w:tc>
      </w:tr>
      <w:tr w:rsidR="004B5B5F" w:rsidRPr="0098503E" w14:paraId="29286B81" w14:textId="77777777" w:rsidTr="004B5B5F">
        <w:trPr>
          <w:trHeight w:val="55"/>
          <w:jc w:val="center"/>
        </w:trPr>
        <w:tc>
          <w:tcPr>
            <w:tcW w:w="1704" w:type="dxa"/>
            <w:vMerge/>
            <w:shd w:val="clear" w:color="auto" w:fill="auto"/>
            <w:vAlign w:val="center"/>
            <w:hideMark/>
          </w:tcPr>
          <w:p w14:paraId="4129D5B7" w14:textId="77777777" w:rsidR="001256A0" w:rsidRPr="004B5B5F" w:rsidRDefault="001256A0" w:rsidP="00DD321A">
            <w:pPr>
              <w:ind w:firstLine="97"/>
              <w:rPr>
                <w:sz w:val="22"/>
                <w:lang w:val="uk-UA"/>
              </w:rPr>
            </w:pPr>
          </w:p>
        </w:tc>
        <w:tc>
          <w:tcPr>
            <w:tcW w:w="567" w:type="dxa"/>
            <w:shd w:val="clear" w:color="auto" w:fill="auto"/>
            <w:tcMar>
              <w:top w:w="40" w:type="dxa"/>
              <w:left w:w="40" w:type="dxa"/>
              <w:bottom w:w="40" w:type="dxa"/>
              <w:right w:w="40" w:type="dxa"/>
            </w:tcMar>
            <w:hideMark/>
          </w:tcPr>
          <w:p w14:paraId="7CF8AC0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І</w:t>
            </w:r>
          </w:p>
        </w:tc>
        <w:tc>
          <w:tcPr>
            <w:tcW w:w="726" w:type="dxa"/>
            <w:shd w:val="clear" w:color="auto" w:fill="auto"/>
            <w:tcMar>
              <w:top w:w="40" w:type="dxa"/>
              <w:left w:w="40" w:type="dxa"/>
              <w:bottom w:w="40" w:type="dxa"/>
              <w:right w:w="40" w:type="dxa"/>
            </w:tcMar>
            <w:hideMark/>
          </w:tcPr>
          <w:p w14:paraId="6AECDE5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II</w:t>
            </w:r>
          </w:p>
        </w:tc>
        <w:tc>
          <w:tcPr>
            <w:tcW w:w="550" w:type="dxa"/>
            <w:shd w:val="clear" w:color="auto" w:fill="auto"/>
            <w:tcMar>
              <w:top w:w="40" w:type="dxa"/>
              <w:left w:w="40" w:type="dxa"/>
              <w:bottom w:w="40" w:type="dxa"/>
              <w:right w:w="40" w:type="dxa"/>
            </w:tcMar>
            <w:hideMark/>
          </w:tcPr>
          <w:p w14:paraId="1C19857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ІІІ</w:t>
            </w:r>
          </w:p>
        </w:tc>
        <w:tc>
          <w:tcPr>
            <w:tcW w:w="567" w:type="dxa"/>
            <w:shd w:val="clear" w:color="auto" w:fill="auto"/>
            <w:tcMar>
              <w:top w:w="40" w:type="dxa"/>
              <w:left w:w="40" w:type="dxa"/>
              <w:bottom w:w="40" w:type="dxa"/>
              <w:right w:w="40" w:type="dxa"/>
            </w:tcMar>
            <w:hideMark/>
          </w:tcPr>
          <w:p w14:paraId="1A212CE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IV</w:t>
            </w:r>
          </w:p>
        </w:tc>
        <w:tc>
          <w:tcPr>
            <w:tcW w:w="567" w:type="dxa"/>
            <w:shd w:val="clear" w:color="auto" w:fill="auto"/>
            <w:tcMar>
              <w:top w:w="40" w:type="dxa"/>
              <w:left w:w="40" w:type="dxa"/>
              <w:bottom w:w="40" w:type="dxa"/>
              <w:right w:w="40" w:type="dxa"/>
            </w:tcMar>
            <w:hideMark/>
          </w:tcPr>
          <w:p w14:paraId="05C530A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w:t>
            </w:r>
          </w:p>
        </w:tc>
        <w:tc>
          <w:tcPr>
            <w:tcW w:w="602" w:type="dxa"/>
            <w:shd w:val="clear" w:color="auto" w:fill="auto"/>
            <w:tcMar>
              <w:top w:w="40" w:type="dxa"/>
              <w:left w:w="40" w:type="dxa"/>
              <w:bottom w:w="40" w:type="dxa"/>
              <w:right w:w="40" w:type="dxa"/>
            </w:tcMar>
            <w:hideMark/>
          </w:tcPr>
          <w:p w14:paraId="78E8451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w:t>
            </w:r>
          </w:p>
        </w:tc>
        <w:tc>
          <w:tcPr>
            <w:tcW w:w="519" w:type="dxa"/>
            <w:shd w:val="clear" w:color="auto" w:fill="auto"/>
            <w:tcMar>
              <w:top w:w="40" w:type="dxa"/>
              <w:left w:w="40" w:type="dxa"/>
              <w:bottom w:w="40" w:type="dxa"/>
              <w:right w:w="40" w:type="dxa"/>
            </w:tcMar>
            <w:hideMark/>
          </w:tcPr>
          <w:p w14:paraId="01B0708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VII</w:t>
            </w:r>
          </w:p>
        </w:tc>
        <w:tc>
          <w:tcPr>
            <w:tcW w:w="580" w:type="dxa"/>
            <w:shd w:val="clear" w:color="auto" w:fill="auto"/>
            <w:tcMar>
              <w:top w:w="40" w:type="dxa"/>
              <w:left w:w="40" w:type="dxa"/>
              <w:bottom w:w="40" w:type="dxa"/>
              <w:right w:w="40" w:type="dxa"/>
            </w:tcMar>
            <w:hideMark/>
          </w:tcPr>
          <w:p w14:paraId="68DADDB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VIII</w:t>
            </w:r>
          </w:p>
        </w:tc>
        <w:tc>
          <w:tcPr>
            <w:tcW w:w="443" w:type="dxa"/>
            <w:shd w:val="clear" w:color="auto" w:fill="auto"/>
            <w:tcMar>
              <w:top w:w="40" w:type="dxa"/>
              <w:left w:w="40" w:type="dxa"/>
              <w:bottom w:w="40" w:type="dxa"/>
              <w:right w:w="40" w:type="dxa"/>
            </w:tcMar>
            <w:hideMark/>
          </w:tcPr>
          <w:p w14:paraId="2F787F1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IX</w:t>
            </w:r>
          </w:p>
        </w:tc>
        <w:tc>
          <w:tcPr>
            <w:tcW w:w="419" w:type="dxa"/>
            <w:shd w:val="clear" w:color="auto" w:fill="auto"/>
            <w:tcMar>
              <w:top w:w="40" w:type="dxa"/>
              <w:left w:w="40" w:type="dxa"/>
              <w:bottom w:w="40" w:type="dxa"/>
              <w:right w:w="40" w:type="dxa"/>
            </w:tcMar>
            <w:hideMark/>
          </w:tcPr>
          <w:p w14:paraId="3CAF618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w:t>
            </w:r>
          </w:p>
        </w:tc>
        <w:tc>
          <w:tcPr>
            <w:tcW w:w="567" w:type="dxa"/>
            <w:shd w:val="clear" w:color="auto" w:fill="auto"/>
            <w:tcMar>
              <w:top w:w="40" w:type="dxa"/>
              <w:left w:w="40" w:type="dxa"/>
              <w:bottom w:w="40" w:type="dxa"/>
              <w:right w:w="40" w:type="dxa"/>
            </w:tcMar>
            <w:hideMark/>
          </w:tcPr>
          <w:p w14:paraId="2F3D544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XI</w:t>
            </w:r>
          </w:p>
        </w:tc>
        <w:tc>
          <w:tcPr>
            <w:tcW w:w="567" w:type="dxa"/>
            <w:shd w:val="clear" w:color="auto" w:fill="auto"/>
            <w:tcMar>
              <w:top w:w="40" w:type="dxa"/>
              <w:left w:w="40" w:type="dxa"/>
              <w:bottom w:w="40" w:type="dxa"/>
              <w:right w:w="40" w:type="dxa"/>
            </w:tcMar>
            <w:hideMark/>
          </w:tcPr>
          <w:p w14:paraId="5ED718A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XII</w:t>
            </w:r>
          </w:p>
        </w:tc>
        <w:tc>
          <w:tcPr>
            <w:tcW w:w="702" w:type="dxa"/>
            <w:vMerge/>
            <w:shd w:val="clear" w:color="auto" w:fill="auto"/>
            <w:vAlign w:val="center"/>
            <w:hideMark/>
          </w:tcPr>
          <w:p w14:paraId="7CD8EDD1" w14:textId="77777777" w:rsidR="001256A0" w:rsidRPr="004B5B5F" w:rsidRDefault="001256A0" w:rsidP="00DD321A">
            <w:pPr>
              <w:ind w:firstLine="97"/>
              <w:rPr>
                <w:sz w:val="22"/>
                <w:lang w:val="uk-UA"/>
              </w:rPr>
            </w:pPr>
          </w:p>
        </w:tc>
      </w:tr>
      <w:tr w:rsidR="004B5B5F" w:rsidRPr="0098503E" w14:paraId="16C426F3" w14:textId="77777777" w:rsidTr="004B5B5F">
        <w:trPr>
          <w:trHeight w:val="608"/>
          <w:jc w:val="center"/>
        </w:trPr>
        <w:tc>
          <w:tcPr>
            <w:tcW w:w="1704" w:type="dxa"/>
            <w:tcMar>
              <w:top w:w="40" w:type="dxa"/>
              <w:left w:w="40" w:type="dxa"/>
              <w:bottom w:w="40" w:type="dxa"/>
              <w:right w:w="40" w:type="dxa"/>
            </w:tcMar>
            <w:hideMark/>
          </w:tcPr>
          <w:p w14:paraId="0EB10204"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Ратне</w:t>
            </w:r>
          </w:p>
        </w:tc>
        <w:tc>
          <w:tcPr>
            <w:tcW w:w="567" w:type="dxa"/>
            <w:shd w:val="clear" w:color="auto" w:fill="auto"/>
            <w:tcMar>
              <w:top w:w="40" w:type="dxa"/>
              <w:left w:w="40" w:type="dxa"/>
              <w:bottom w:w="40" w:type="dxa"/>
              <w:right w:w="40" w:type="dxa"/>
            </w:tcMar>
            <w:hideMark/>
          </w:tcPr>
          <w:p w14:paraId="37A7183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726" w:type="dxa"/>
            <w:shd w:val="clear" w:color="auto" w:fill="auto"/>
            <w:tcMar>
              <w:top w:w="40" w:type="dxa"/>
              <w:left w:w="40" w:type="dxa"/>
              <w:bottom w:w="40" w:type="dxa"/>
              <w:right w:w="40" w:type="dxa"/>
            </w:tcMar>
            <w:hideMark/>
          </w:tcPr>
          <w:p w14:paraId="2059AC4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50" w:type="dxa"/>
            <w:shd w:val="clear" w:color="auto" w:fill="auto"/>
            <w:tcMar>
              <w:top w:w="40" w:type="dxa"/>
              <w:left w:w="40" w:type="dxa"/>
              <w:bottom w:w="40" w:type="dxa"/>
              <w:right w:w="40" w:type="dxa"/>
            </w:tcMar>
            <w:hideMark/>
          </w:tcPr>
          <w:p w14:paraId="2B32407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67" w:type="dxa"/>
            <w:shd w:val="clear" w:color="auto" w:fill="auto"/>
            <w:tcMar>
              <w:top w:w="40" w:type="dxa"/>
              <w:left w:w="40" w:type="dxa"/>
              <w:bottom w:w="40" w:type="dxa"/>
              <w:right w:w="40" w:type="dxa"/>
            </w:tcMar>
            <w:hideMark/>
          </w:tcPr>
          <w:p w14:paraId="41E0AD1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567" w:type="dxa"/>
            <w:shd w:val="clear" w:color="auto" w:fill="auto"/>
            <w:tcMar>
              <w:top w:w="40" w:type="dxa"/>
              <w:left w:w="40" w:type="dxa"/>
              <w:bottom w:w="40" w:type="dxa"/>
              <w:right w:w="40" w:type="dxa"/>
            </w:tcMar>
            <w:hideMark/>
          </w:tcPr>
          <w:p w14:paraId="635D0F3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56</w:t>
            </w:r>
          </w:p>
        </w:tc>
        <w:tc>
          <w:tcPr>
            <w:tcW w:w="602" w:type="dxa"/>
            <w:shd w:val="clear" w:color="auto" w:fill="auto"/>
            <w:tcMar>
              <w:top w:w="40" w:type="dxa"/>
              <w:left w:w="40" w:type="dxa"/>
              <w:bottom w:w="40" w:type="dxa"/>
              <w:right w:w="40" w:type="dxa"/>
            </w:tcMar>
            <w:hideMark/>
          </w:tcPr>
          <w:p w14:paraId="041E86B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80</w:t>
            </w:r>
          </w:p>
        </w:tc>
        <w:tc>
          <w:tcPr>
            <w:tcW w:w="519" w:type="dxa"/>
            <w:shd w:val="clear" w:color="auto" w:fill="auto"/>
            <w:tcMar>
              <w:top w:w="40" w:type="dxa"/>
              <w:left w:w="40" w:type="dxa"/>
              <w:bottom w:w="40" w:type="dxa"/>
              <w:right w:w="40" w:type="dxa"/>
            </w:tcMar>
            <w:hideMark/>
          </w:tcPr>
          <w:p w14:paraId="2223792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89</w:t>
            </w:r>
          </w:p>
        </w:tc>
        <w:tc>
          <w:tcPr>
            <w:tcW w:w="580" w:type="dxa"/>
            <w:shd w:val="clear" w:color="auto" w:fill="auto"/>
            <w:tcMar>
              <w:top w:w="40" w:type="dxa"/>
              <w:left w:w="40" w:type="dxa"/>
              <w:bottom w:w="40" w:type="dxa"/>
              <w:right w:w="40" w:type="dxa"/>
            </w:tcMar>
            <w:hideMark/>
          </w:tcPr>
          <w:p w14:paraId="45EC3A2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88</w:t>
            </w:r>
          </w:p>
        </w:tc>
        <w:tc>
          <w:tcPr>
            <w:tcW w:w="443" w:type="dxa"/>
            <w:shd w:val="clear" w:color="auto" w:fill="auto"/>
            <w:tcMar>
              <w:top w:w="40" w:type="dxa"/>
              <w:left w:w="40" w:type="dxa"/>
              <w:bottom w:w="40" w:type="dxa"/>
              <w:right w:w="40" w:type="dxa"/>
            </w:tcMar>
            <w:hideMark/>
          </w:tcPr>
          <w:p w14:paraId="12804B6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419" w:type="dxa"/>
            <w:shd w:val="clear" w:color="auto" w:fill="auto"/>
            <w:tcMar>
              <w:top w:w="40" w:type="dxa"/>
              <w:left w:w="40" w:type="dxa"/>
              <w:bottom w:w="40" w:type="dxa"/>
              <w:right w:w="40" w:type="dxa"/>
            </w:tcMar>
            <w:hideMark/>
          </w:tcPr>
          <w:p w14:paraId="5ED988B4"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44</w:t>
            </w:r>
          </w:p>
        </w:tc>
        <w:tc>
          <w:tcPr>
            <w:tcW w:w="567" w:type="dxa"/>
            <w:shd w:val="clear" w:color="auto" w:fill="auto"/>
            <w:tcMar>
              <w:top w:w="40" w:type="dxa"/>
              <w:left w:w="40" w:type="dxa"/>
              <w:bottom w:w="40" w:type="dxa"/>
              <w:right w:w="40" w:type="dxa"/>
            </w:tcMar>
            <w:hideMark/>
          </w:tcPr>
          <w:p w14:paraId="5A5E5CD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30</w:t>
            </w:r>
          </w:p>
        </w:tc>
        <w:tc>
          <w:tcPr>
            <w:tcW w:w="567" w:type="dxa"/>
            <w:shd w:val="clear" w:color="auto" w:fill="auto"/>
            <w:tcMar>
              <w:top w:w="40" w:type="dxa"/>
              <w:left w:w="40" w:type="dxa"/>
              <w:bottom w:w="40" w:type="dxa"/>
              <w:right w:w="40" w:type="dxa"/>
            </w:tcMar>
            <w:hideMark/>
          </w:tcPr>
          <w:p w14:paraId="711DBE0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702" w:type="dxa"/>
            <w:tcMar>
              <w:top w:w="40" w:type="dxa"/>
              <w:left w:w="40" w:type="dxa"/>
              <w:bottom w:w="40" w:type="dxa"/>
              <w:right w:w="40" w:type="dxa"/>
            </w:tcMar>
            <w:hideMark/>
          </w:tcPr>
          <w:p w14:paraId="1D10561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573</w:t>
            </w:r>
          </w:p>
        </w:tc>
      </w:tr>
      <w:tr w:rsidR="004B5B5F" w:rsidRPr="0098503E" w14:paraId="1D46DFB7" w14:textId="77777777" w:rsidTr="004B5B5F">
        <w:trPr>
          <w:trHeight w:val="488"/>
          <w:jc w:val="center"/>
        </w:trPr>
        <w:tc>
          <w:tcPr>
            <w:tcW w:w="1704" w:type="dxa"/>
            <w:tcMar>
              <w:top w:w="40" w:type="dxa"/>
              <w:left w:w="40" w:type="dxa"/>
              <w:bottom w:w="40" w:type="dxa"/>
              <w:right w:w="40" w:type="dxa"/>
            </w:tcMar>
            <w:hideMark/>
          </w:tcPr>
          <w:p w14:paraId="7E16E348"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Камінь-Каширський</w:t>
            </w:r>
          </w:p>
        </w:tc>
        <w:tc>
          <w:tcPr>
            <w:tcW w:w="567" w:type="dxa"/>
            <w:tcMar>
              <w:top w:w="40" w:type="dxa"/>
              <w:left w:w="40" w:type="dxa"/>
              <w:bottom w:w="40" w:type="dxa"/>
              <w:right w:w="40" w:type="dxa"/>
            </w:tcMar>
            <w:hideMark/>
          </w:tcPr>
          <w:p w14:paraId="4F1A4B6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27</w:t>
            </w:r>
          </w:p>
        </w:tc>
        <w:tc>
          <w:tcPr>
            <w:tcW w:w="726" w:type="dxa"/>
            <w:tcMar>
              <w:top w:w="40" w:type="dxa"/>
              <w:left w:w="40" w:type="dxa"/>
              <w:bottom w:w="40" w:type="dxa"/>
              <w:right w:w="40" w:type="dxa"/>
            </w:tcMar>
            <w:hideMark/>
          </w:tcPr>
          <w:p w14:paraId="3ECB66D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24</w:t>
            </w:r>
          </w:p>
        </w:tc>
        <w:tc>
          <w:tcPr>
            <w:tcW w:w="550" w:type="dxa"/>
            <w:tcMar>
              <w:top w:w="40" w:type="dxa"/>
              <w:left w:w="40" w:type="dxa"/>
              <w:bottom w:w="40" w:type="dxa"/>
              <w:right w:w="40" w:type="dxa"/>
            </w:tcMar>
            <w:hideMark/>
          </w:tcPr>
          <w:p w14:paraId="1C351755"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67" w:type="dxa"/>
            <w:tcMar>
              <w:top w:w="40" w:type="dxa"/>
              <w:left w:w="40" w:type="dxa"/>
              <w:bottom w:w="40" w:type="dxa"/>
              <w:right w:w="40" w:type="dxa"/>
            </w:tcMar>
            <w:hideMark/>
          </w:tcPr>
          <w:p w14:paraId="3BCCC775"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39</w:t>
            </w:r>
          </w:p>
        </w:tc>
        <w:tc>
          <w:tcPr>
            <w:tcW w:w="567" w:type="dxa"/>
            <w:tcMar>
              <w:top w:w="40" w:type="dxa"/>
              <w:left w:w="40" w:type="dxa"/>
              <w:bottom w:w="40" w:type="dxa"/>
              <w:right w:w="40" w:type="dxa"/>
            </w:tcMar>
            <w:hideMark/>
          </w:tcPr>
          <w:p w14:paraId="3A0CBA75"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602" w:type="dxa"/>
            <w:tcMar>
              <w:top w:w="40" w:type="dxa"/>
              <w:left w:w="40" w:type="dxa"/>
              <w:bottom w:w="40" w:type="dxa"/>
              <w:right w:w="40" w:type="dxa"/>
            </w:tcMar>
            <w:hideMark/>
          </w:tcPr>
          <w:p w14:paraId="1559E40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80</w:t>
            </w:r>
          </w:p>
        </w:tc>
        <w:tc>
          <w:tcPr>
            <w:tcW w:w="519" w:type="dxa"/>
            <w:tcMar>
              <w:top w:w="40" w:type="dxa"/>
              <w:left w:w="40" w:type="dxa"/>
              <w:bottom w:w="40" w:type="dxa"/>
              <w:right w:w="40" w:type="dxa"/>
            </w:tcMar>
            <w:hideMark/>
          </w:tcPr>
          <w:p w14:paraId="348D01D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75</w:t>
            </w:r>
          </w:p>
        </w:tc>
        <w:tc>
          <w:tcPr>
            <w:tcW w:w="580" w:type="dxa"/>
            <w:tcMar>
              <w:top w:w="40" w:type="dxa"/>
              <w:left w:w="40" w:type="dxa"/>
              <w:bottom w:w="40" w:type="dxa"/>
              <w:right w:w="40" w:type="dxa"/>
            </w:tcMar>
            <w:hideMark/>
          </w:tcPr>
          <w:p w14:paraId="208C31C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77</w:t>
            </w:r>
          </w:p>
        </w:tc>
        <w:tc>
          <w:tcPr>
            <w:tcW w:w="443" w:type="dxa"/>
            <w:tcMar>
              <w:top w:w="40" w:type="dxa"/>
              <w:left w:w="40" w:type="dxa"/>
              <w:bottom w:w="40" w:type="dxa"/>
              <w:right w:w="40" w:type="dxa"/>
            </w:tcMar>
            <w:hideMark/>
          </w:tcPr>
          <w:p w14:paraId="3D5F751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48</w:t>
            </w:r>
          </w:p>
        </w:tc>
        <w:tc>
          <w:tcPr>
            <w:tcW w:w="419" w:type="dxa"/>
            <w:tcMar>
              <w:top w:w="40" w:type="dxa"/>
              <w:left w:w="40" w:type="dxa"/>
              <w:bottom w:w="40" w:type="dxa"/>
              <w:right w:w="40" w:type="dxa"/>
            </w:tcMar>
            <w:hideMark/>
          </w:tcPr>
          <w:p w14:paraId="121CCC1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38</w:t>
            </w:r>
          </w:p>
        </w:tc>
        <w:tc>
          <w:tcPr>
            <w:tcW w:w="567" w:type="dxa"/>
            <w:tcMar>
              <w:top w:w="40" w:type="dxa"/>
              <w:left w:w="40" w:type="dxa"/>
              <w:bottom w:w="40" w:type="dxa"/>
              <w:right w:w="40" w:type="dxa"/>
            </w:tcMar>
            <w:hideMark/>
          </w:tcPr>
          <w:p w14:paraId="75CED0D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14:paraId="1A2FC32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33</w:t>
            </w:r>
          </w:p>
        </w:tc>
        <w:tc>
          <w:tcPr>
            <w:tcW w:w="702" w:type="dxa"/>
            <w:tcMar>
              <w:top w:w="40" w:type="dxa"/>
              <w:left w:w="40" w:type="dxa"/>
              <w:bottom w:w="40" w:type="dxa"/>
              <w:right w:w="40" w:type="dxa"/>
            </w:tcMar>
            <w:hideMark/>
          </w:tcPr>
          <w:p w14:paraId="355F1F7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558</w:t>
            </w:r>
          </w:p>
        </w:tc>
      </w:tr>
      <w:tr w:rsidR="004B5B5F" w:rsidRPr="0098503E" w14:paraId="2AE1B33C" w14:textId="77777777" w:rsidTr="004B5B5F">
        <w:trPr>
          <w:trHeight w:val="375"/>
          <w:jc w:val="center"/>
        </w:trPr>
        <w:tc>
          <w:tcPr>
            <w:tcW w:w="1704" w:type="dxa"/>
            <w:tcMar>
              <w:top w:w="40" w:type="dxa"/>
              <w:left w:w="40" w:type="dxa"/>
              <w:bottom w:w="40" w:type="dxa"/>
              <w:right w:w="40" w:type="dxa"/>
            </w:tcMar>
            <w:hideMark/>
          </w:tcPr>
          <w:p w14:paraId="43012DE5"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Любомль</w:t>
            </w:r>
          </w:p>
        </w:tc>
        <w:tc>
          <w:tcPr>
            <w:tcW w:w="567" w:type="dxa"/>
            <w:tcMar>
              <w:top w:w="40" w:type="dxa"/>
              <w:left w:w="40" w:type="dxa"/>
              <w:bottom w:w="40" w:type="dxa"/>
              <w:right w:w="40" w:type="dxa"/>
            </w:tcMar>
            <w:hideMark/>
          </w:tcPr>
          <w:p w14:paraId="1F4A8FC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726" w:type="dxa"/>
            <w:tcMar>
              <w:top w:w="40" w:type="dxa"/>
              <w:left w:w="40" w:type="dxa"/>
              <w:bottom w:w="40" w:type="dxa"/>
              <w:right w:w="40" w:type="dxa"/>
            </w:tcMar>
            <w:hideMark/>
          </w:tcPr>
          <w:p w14:paraId="0A7B444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50" w:type="dxa"/>
            <w:tcMar>
              <w:top w:w="40" w:type="dxa"/>
              <w:left w:w="40" w:type="dxa"/>
              <w:bottom w:w="40" w:type="dxa"/>
              <w:right w:w="40" w:type="dxa"/>
            </w:tcMar>
            <w:hideMark/>
          </w:tcPr>
          <w:p w14:paraId="35F70FF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67" w:type="dxa"/>
            <w:tcMar>
              <w:top w:w="40" w:type="dxa"/>
              <w:left w:w="40" w:type="dxa"/>
              <w:bottom w:w="40" w:type="dxa"/>
              <w:right w:w="40" w:type="dxa"/>
            </w:tcMar>
            <w:hideMark/>
          </w:tcPr>
          <w:p w14:paraId="622D3F9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49</w:t>
            </w:r>
          </w:p>
        </w:tc>
        <w:tc>
          <w:tcPr>
            <w:tcW w:w="567" w:type="dxa"/>
            <w:tcMar>
              <w:top w:w="40" w:type="dxa"/>
              <w:left w:w="40" w:type="dxa"/>
              <w:bottom w:w="40" w:type="dxa"/>
              <w:right w:w="40" w:type="dxa"/>
            </w:tcMar>
            <w:hideMark/>
          </w:tcPr>
          <w:p w14:paraId="7CED662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w:t>
            </w:r>
          </w:p>
        </w:tc>
        <w:tc>
          <w:tcPr>
            <w:tcW w:w="602" w:type="dxa"/>
            <w:tcMar>
              <w:top w:w="40" w:type="dxa"/>
              <w:left w:w="40" w:type="dxa"/>
              <w:bottom w:w="40" w:type="dxa"/>
              <w:right w:w="40" w:type="dxa"/>
            </w:tcMar>
            <w:hideMark/>
          </w:tcPr>
          <w:p w14:paraId="3A7518B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19" w:type="dxa"/>
            <w:tcMar>
              <w:top w:w="40" w:type="dxa"/>
              <w:left w:w="40" w:type="dxa"/>
              <w:bottom w:w="40" w:type="dxa"/>
              <w:right w:w="40" w:type="dxa"/>
            </w:tcMar>
            <w:hideMark/>
          </w:tcPr>
          <w:p w14:paraId="3942455A"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80" w:type="dxa"/>
            <w:tcMar>
              <w:top w:w="40" w:type="dxa"/>
              <w:left w:w="40" w:type="dxa"/>
              <w:bottom w:w="40" w:type="dxa"/>
              <w:right w:w="40" w:type="dxa"/>
            </w:tcMar>
            <w:hideMark/>
          </w:tcPr>
          <w:p w14:paraId="3E6B66D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71</w:t>
            </w:r>
          </w:p>
        </w:tc>
        <w:tc>
          <w:tcPr>
            <w:tcW w:w="443" w:type="dxa"/>
            <w:tcMar>
              <w:top w:w="40" w:type="dxa"/>
              <w:left w:w="40" w:type="dxa"/>
              <w:bottom w:w="40" w:type="dxa"/>
              <w:right w:w="40" w:type="dxa"/>
            </w:tcMar>
            <w:hideMark/>
          </w:tcPr>
          <w:p w14:paraId="3955E59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53</w:t>
            </w:r>
          </w:p>
        </w:tc>
        <w:tc>
          <w:tcPr>
            <w:tcW w:w="419" w:type="dxa"/>
            <w:tcMar>
              <w:top w:w="40" w:type="dxa"/>
              <w:left w:w="40" w:type="dxa"/>
              <w:bottom w:w="40" w:type="dxa"/>
              <w:right w:w="40" w:type="dxa"/>
            </w:tcMar>
            <w:hideMark/>
          </w:tcPr>
          <w:p w14:paraId="2F56436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44</w:t>
            </w:r>
          </w:p>
        </w:tc>
        <w:tc>
          <w:tcPr>
            <w:tcW w:w="567" w:type="dxa"/>
            <w:tcMar>
              <w:top w:w="40" w:type="dxa"/>
              <w:left w:w="40" w:type="dxa"/>
              <w:bottom w:w="40" w:type="dxa"/>
              <w:right w:w="40" w:type="dxa"/>
            </w:tcMar>
            <w:hideMark/>
          </w:tcPr>
          <w:p w14:paraId="1B657774"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40</w:t>
            </w:r>
          </w:p>
        </w:tc>
        <w:tc>
          <w:tcPr>
            <w:tcW w:w="567" w:type="dxa"/>
            <w:tcMar>
              <w:top w:w="40" w:type="dxa"/>
              <w:left w:w="40" w:type="dxa"/>
              <w:bottom w:w="40" w:type="dxa"/>
              <w:right w:w="40" w:type="dxa"/>
            </w:tcMar>
            <w:hideMark/>
          </w:tcPr>
          <w:p w14:paraId="1EA4623A"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34</w:t>
            </w:r>
          </w:p>
        </w:tc>
        <w:tc>
          <w:tcPr>
            <w:tcW w:w="702" w:type="dxa"/>
            <w:tcMar>
              <w:top w:w="40" w:type="dxa"/>
              <w:left w:w="40" w:type="dxa"/>
              <w:bottom w:w="40" w:type="dxa"/>
              <w:right w:w="40" w:type="dxa"/>
            </w:tcMar>
            <w:hideMark/>
          </w:tcPr>
          <w:p w14:paraId="235910A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596</w:t>
            </w:r>
          </w:p>
        </w:tc>
      </w:tr>
      <w:tr w:rsidR="004B5B5F" w:rsidRPr="0098503E" w14:paraId="0A174B7D" w14:textId="77777777" w:rsidTr="004B5B5F">
        <w:trPr>
          <w:trHeight w:val="375"/>
          <w:jc w:val="center"/>
        </w:trPr>
        <w:tc>
          <w:tcPr>
            <w:tcW w:w="1704" w:type="dxa"/>
            <w:tcMar>
              <w:top w:w="40" w:type="dxa"/>
              <w:left w:w="40" w:type="dxa"/>
              <w:bottom w:w="40" w:type="dxa"/>
              <w:right w:w="40" w:type="dxa"/>
            </w:tcMar>
            <w:hideMark/>
          </w:tcPr>
          <w:p w14:paraId="2FA5DE56" w14:textId="77777777" w:rsidR="001256A0" w:rsidRPr="004B5B5F" w:rsidRDefault="001256A0" w:rsidP="004B5B5F">
            <w:pPr>
              <w:pStyle w:val="a5"/>
              <w:spacing w:before="0" w:beforeAutospacing="0" w:after="0" w:afterAutospacing="0"/>
              <w:ind w:firstLine="97"/>
              <w:jc w:val="center"/>
              <w:rPr>
                <w:sz w:val="22"/>
              </w:rPr>
            </w:pPr>
            <w:r w:rsidRPr="004B5B5F">
              <w:rPr>
                <w:b/>
                <w:bCs/>
                <w:color w:val="000000"/>
                <w:sz w:val="22"/>
                <w:szCs w:val="22"/>
              </w:rPr>
              <w:t>Ковель</w:t>
            </w:r>
          </w:p>
        </w:tc>
        <w:tc>
          <w:tcPr>
            <w:tcW w:w="567" w:type="dxa"/>
            <w:tcMar>
              <w:top w:w="40" w:type="dxa"/>
              <w:left w:w="40" w:type="dxa"/>
              <w:bottom w:w="40" w:type="dxa"/>
              <w:right w:w="40" w:type="dxa"/>
            </w:tcMar>
            <w:hideMark/>
          </w:tcPr>
          <w:p w14:paraId="094F6568"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29</w:t>
            </w:r>
          </w:p>
        </w:tc>
        <w:tc>
          <w:tcPr>
            <w:tcW w:w="726" w:type="dxa"/>
            <w:tcMar>
              <w:top w:w="40" w:type="dxa"/>
              <w:left w:w="40" w:type="dxa"/>
              <w:bottom w:w="40" w:type="dxa"/>
              <w:right w:w="40" w:type="dxa"/>
            </w:tcMar>
            <w:hideMark/>
          </w:tcPr>
          <w:p w14:paraId="45F20A4B"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26</w:t>
            </w:r>
          </w:p>
        </w:tc>
        <w:tc>
          <w:tcPr>
            <w:tcW w:w="550" w:type="dxa"/>
            <w:tcMar>
              <w:top w:w="40" w:type="dxa"/>
              <w:left w:w="40" w:type="dxa"/>
              <w:bottom w:w="40" w:type="dxa"/>
              <w:right w:w="40" w:type="dxa"/>
            </w:tcMar>
            <w:hideMark/>
          </w:tcPr>
          <w:p w14:paraId="7181ABF8"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28</w:t>
            </w:r>
          </w:p>
        </w:tc>
        <w:tc>
          <w:tcPr>
            <w:tcW w:w="567" w:type="dxa"/>
            <w:tcMar>
              <w:top w:w="40" w:type="dxa"/>
              <w:left w:w="40" w:type="dxa"/>
              <w:bottom w:w="40" w:type="dxa"/>
              <w:right w:w="40" w:type="dxa"/>
            </w:tcMar>
            <w:hideMark/>
          </w:tcPr>
          <w:p w14:paraId="16AF494D"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40</w:t>
            </w:r>
          </w:p>
        </w:tc>
        <w:tc>
          <w:tcPr>
            <w:tcW w:w="567" w:type="dxa"/>
            <w:tcMar>
              <w:top w:w="40" w:type="dxa"/>
              <w:left w:w="40" w:type="dxa"/>
              <w:bottom w:w="40" w:type="dxa"/>
              <w:right w:w="40" w:type="dxa"/>
            </w:tcMar>
            <w:hideMark/>
          </w:tcPr>
          <w:p w14:paraId="5D9BBA5B"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51</w:t>
            </w:r>
          </w:p>
        </w:tc>
        <w:tc>
          <w:tcPr>
            <w:tcW w:w="602" w:type="dxa"/>
            <w:tcMar>
              <w:top w:w="40" w:type="dxa"/>
              <w:left w:w="40" w:type="dxa"/>
              <w:bottom w:w="40" w:type="dxa"/>
              <w:right w:w="40" w:type="dxa"/>
            </w:tcMar>
            <w:hideMark/>
          </w:tcPr>
          <w:p w14:paraId="3A49156B"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83</w:t>
            </w:r>
          </w:p>
        </w:tc>
        <w:tc>
          <w:tcPr>
            <w:tcW w:w="519" w:type="dxa"/>
            <w:tcMar>
              <w:top w:w="40" w:type="dxa"/>
              <w:left w:w="40" w:type="dxa"/>
              <w:bottom w:w="40" w:type="dxa"/>
              <w:right w:w="40" w:type="dxa"/>
            </w:tcMar>
            <w:hideMark/>
          </w:tcPr>
          <w:p w14:paraId="20C773FA"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78</w:t>
            </w:r>
          </w:p>
        </w:tc>
        <w:tc>
          <w:tcPr>
            <w:tcW w:w="580" w:type="dxa"/>
            <w:tcMar>
              <w:top w:w="40" w:type="dxa"/>
              <w:left w:w="40" w:type="dxa"/>
              <w:bottom w:w="40" w:type="dxa"/>
              <w:right w:w="40" w:type="dxa"/>
            </w:tcMar>
            <w:hideMark/>
          </w:tcPr>
          <w:p w14:paraId="1EB909F3"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80</w:t>
            </w:r>
          </w:p>
        </w:tc>
        <w:tc>
          <w:tcPr>
            <w:tcW w:w="443" w:type="dxa"/>
            <w:tcMar>
              <w:top w:w="40" w:type="dxa"/>
              <w:left w:w="40" w:type="dxa"/>
              <w:bottom w:w="40" w:type="dxa"/>
              <w:right w:w="40" w:type="dxa"/>
            </w:tcMar>
            <w:hideMark/>
          </w:tcPr>
          <w:p w14:paraId="3BBF77BC"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50</w:t>
            </w:r>
          </w:p>
        </w:tc>
        <w:tc>
          <w:tcPr>
            <w:tcW w:w="419" w:type="dxa"/>
            <w:tcMar>
              <w:top w:w="40" w:type="dxa"/>
              <w:left w:w="40" w:type="dxa"/>
              <w:bottom w:w="40" w:type="dxa"/>
              <w:right w:w="40" w:type="dxa"/>
            </w:tcMar>
            <w:hideMark/>
          </w:tcPr>
          <w:p w14:paraId="3B613393"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39</w:t>
            </w:r>
          </w:p>
        </w:tc>
        <w:tc>
          <w:tcPr>
            <w:tcW w:w="567" w:type="dxa"/>
            <w:tcMar>
              <w:top w:w="40" w:type="dxa"/>
              <w:left w:w="40" w:type="dxa"/>
              <w:bottom w:w="40" w:type="dxa"/>
              <w:right w:w="40" w:type="dxa"/>
            </w:tcMar>
            <w:hideMark/>
          </w:tcPr>
          <w:p w14:paraId="1B0464CC"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46</w:t>
            </w:r>
          </w:p>
        </w:tc>
        <w:tc>
          <w:tcPr>
            <w:tcW w:w="567" w:type="dxa"/>
            <w:tcMar>
              <w:top w:w="40" w:type="dxa"/>
              <w:left w:w="40" w:type="dxa"/>
              <w:bottom w:w="40" w:type="dxa"/>
              <w:right w:w="40" w:type="dxa"/>
            </w:tcMar>
            <w:hideMark/>
          </w:tcPr>
          <w:p w14:paraId="129BAA26"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36</w:t>
            </w:r>
          </w:p>
        </w:tc>
        <w:tc>
          <w:tcPr>
            <w:tcW w:w="702" w:type="dxa"/>
            <w:tcMar>
              <w:top w:w="40" w:type="dxa"/>
              <w:left w:w="40" w:type="dxa"/>
              <w:bottom w:w="40" w:type="dxa"/>
              <w:right w:w="40" w:type="dxa"/>
            </w:tcMar>
            <w:hideMark/>
          </w:tcPr>
          <w:p w14:paraId="78DB2494" w14:textId="77777777" w:rsidR="001256A0" w:rsidRPr="004B5B5F" w:rsidRDefault="001256A0" w:rsidP="00DD321A">
            <w:pPr>
              <w:pStyle w:val="a5"/>
              <w:spacing w:before="0" w:beforeAutospacing="0" w:after="0" w:afterAutospacing="0"/>
              <w:ind w:firstLine="97"/>
              <w:jc w:val="center"/>
              <w:rPr>
                <w:sz w:val="22"/>
              </w:rPr>
            </w:pPr>
            <w:r w:rsidRPr="004B5B5F">
              <w:rPr>
                <w:b/>
                <w:bCs/>
                <w:color w:val="000000"/>
                <w:sz w:val="22"/>
                <w:szCs w:val="22"/>
              </w:rPr>
              <w:t>586</w:t>
            </w:r>
          </w:p>
        </w:tc>
      </w:tr>
      <w:tr w:rsidR="004B5B5F" w:rsidRPr="0098503E" w14:paraId="51103390" w14:textId="77777777" w:rsidTr="004B5B5F">
        <w:trPr>
          <w:trHeight w:val="375"/>
          <w:jc w:val="center"/>
        </w:trPr>
        <w:tc>
          <w:tcPr>
            <w:tcW w:w="1704" w:type="dxa"/>
            <w:tcMar>
              <w:top w:w="40" w:type="dxa"/>
              <w:left w:w="40" w:type="dxa"/>
              <w:bottom w:w="40" w:type="dxa"/>
              <w:right w:w="40" w:type="dxa"/>
            </w:tcMar>
            <w:hideMark/>
          </w:tcPr>
          <w:p w14:paraId="3AB7A87E"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Колки</w:t>
            </w:r>
          </w:p>
        </w:tc>
        <w:tc>
          <w:tcPr>
            <w:tcW w:w="567" w:type="dxa"/>
            <w:tcMar>
              <w:top w:w="40" w:type="dxa"/>
              <w:left w:w="40" w:type="dxa"/>
              <w:bottom w:w="40" w:type="dxa"/>
              <w:right w:w="40" w:type="dxa"/>
            </w:tcMar>
            <w:hideMark/>
          </w:tcPr>
          <w:p w14:paraId="32C7B87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726" w:type="dxa"/>
            <w:tcMar>
              <w:top w:w="40" w:type="dxa"/>
              <w:left w:w="40" w:type="dxa"/>
              <w:bottom w:w="40" w:type="dxa"/>
              <w:right w:w="40" w:type="dxa"/>
            </w:tcMar>
            <w:hideMark/>
          </w:tcPr>
          <w:p w14:paraId="32FBE2FA"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29</w:t>
            </w:r>
          </w:p>
        </w:tc>
        <w:tc>
          <w:tcPr>
            <w:tcW w:w="550" w:type="dxa"/>
            <w:tcMar>
              <w:top w:w="40" w:type="dxa"/>
              <w:left w:w="40" w:type="dxa"/>
              <w:bottom w:w="40" w:type="dxa"/>
              <w:right w:w="40" w:type="dxa"/>
            </w:tcMar>
            <w:hideMark/>
          </w:tcPr>
          <w:p w14:paraId="043F6A7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567" w:type="dxa"/>
            <w:tcMar>
              <w:top w:w="40" w:type="dxa"/>
              <w:left w:w="40" w:type="dxa"/>
              <w:bottom w:w="40" w:type="dxa"/>
              <w:right w:w="40" w:type="dxa"/>
            </w:tcMar>
            <w:hideMark/>
          </w:tcPr>
          <w:p w14:paraId="0FE30775"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14:paraId="13A1D2E5"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47</w:t>
            </w:r>
          </w:p>
        </w:tc>
        <w:tc>
          <w:tcPr>
            <w:tcW w:w="602" w:type="dxa"/>
            <w:tcMar>
              <w:top w:w="40" w:type="dxa"/>
              <w:left w:w="40" w:type="dxa"/>
              <w:bottom w:w="40" w:type="dxa"/>
              <w:right w:w="40" w:type="dxa"/>
            </w:tcMar>
            <w:hideMark/>
          </w:tcPr>
          <w:p w14:paraId="4224684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78</w:t>
            </w:r>
          </w:p>
        </w:tc>
        <w:tc>
          <w:tcPr>
            <w:tcW w:w="519" w:type="dxa"/>
            <w:tcMar>
              <w:top w:w="40" w:type="dxa"/>
              <w:left w:w="40" w:type="dxa"/>
              <w:bottom w:w="40" w:type="dxa"/>
              <w:right w:w="40" w:type="dxa"/>
            </w:tcMar>
            <w:hideMark/>
          </w:tcPr>
          <w:p w14:paraId="09C1DB91"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70</w:t>
            </w:r>
          </w:p>
        </w:tc>
        <w:tc>
          <w:tcPr>
            <w:tcW w:w="580" w:type="dxa"/>
            <w:tcMar>
              <w:top w:w="40" w:type="dxa"/>
              <w:left w:w="40" w:type="dxa"/>
              <w:bottom w:w="40" w:type="dxa"/>
              <w:right w:w="40" w:type="dxa"/>
            </w:tcMar>
            <w:hideMark/>
          </w:tcPr>
          <w:p w14:paraId="6D1106B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74</w:t>
            </w:r>
          </w:p>
        </w:tc>
        <w:tc>
          <w:tcPr>
            <w:tcW w:w="443" w:type="dxa"/>
            <w:tcMar>
              <w:top w:w="40" w:type="dxa"/>
              <w:left w:w="40" w:type="dxa"/>
              <w:bottom w:w="40" w:type="dxa"/>
              <w:right w:w="40" w:type="dxa"/>
            </w:tcMar>
            <w:hideMark/>
          </w:tcPr>
          <w:p w14:paraId="413C824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50</w:t>
            </w:r>
          </w:p>
        </w:tc>
        <w:tc>
          <w:tcPr>
            <w:tcW w:w="419" w:type="dxa"/>
            <w:tcMar>
              <w:top w:w="40" w:type="dxa"/>
              <w:left w:w="40" w:type="dxa"/>
              <w:bottom w:w="40" w:type="dxa"/>
              <w:right w:w="40" w:type="dxa"/>
            </w:tcMar>
            <w:hideMark/>
          </w:tcPr>
          <w:p w14:paraId="495F0DA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46</w:t>
            </w:r>
          </w:p>
        </w:tc>
        <w:tc>
          <w:tcPr>
            <w:tcW w:w="567" w:type="dxa"/>
            <w:tcMar>
              <w:top w:w="40" w:type="dxa"/>
              <w:left w:w="40" w:type="dxa"/>
              <w:bottom w:w="40" w:type="dxa"/>
              <w:right w:w="40" w:type="dxa"/>
            </w:tcMar>
            <w:hideMark/>
          </w:tcPr>
          <w:p w14:paraId="5E9B7F0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51</w:t>
            </w:r>
          </w:p>
        </w:tc>
        <w:tc>
          <w:tcPr>
            <w:tcW w:w="567" w:type="dxa"/>
            <w:tcMar>
              <w:top w:w="40" w:type="dxa"/>
              <w:left w:w="40" w:type="dxa"/>
              <w:bottom w:w="40" w:type="dxa"/>
              <w:right w:w="40" w:type="dxa"/>
            </w:tcMar>
            <w:hideMark/>
          </w:tcPr>
          <w:p w14:paraId="0E662F8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40</w:t>
            </w:r>
          </w:p>
        </w:tc>
        <w:tc>
          <w:tcPr>
            <w:tcW w:w="702" w:type="dxa"/>
            <w:tcMar>
              <w:top w:w="40" w:type="dxa"/>
              <w:left w:w="40" w:type="dxa"/>
              <w:bottom w:w="40" w:type="dxa"/>
              <w:right w:w="40" w:type="dxa"/>
            </w:tcMar>
            <w:hideMark/>
          </w:tcPr>
          <w:p w14:paraId="013B0A8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590</w:t>
            </w:r>
          </w:p>
        </w:tc>
      </w:tr>
      <w:tr w:rsidR="004B5B5F" w:rsidRPr="0098503E" w14:paraId="3AB256DE" w14:textId="77777777" w:rsidTr="004B5B5F">
        <w:trPr>
          <w:trHeight w:val="375"/>
          <w:jc w:val="center"/>
        </w:trPr>
        <w:tc>
          <w:tcPr>
            <w:tcW w:w="1704" w:type="dxa"/>
            <w:tcMar>
              <w:top w:w="40" w:type="dxa"/>
              <w:left w:w="40" w:type="dxa"/>
              <w:bottom w:w="40" w:type="dxa"/>
              <w:right w:w="40" w:type="dxa"/>
            </w:tcMar>
            <w:hideMark/>
          </w:tcPr>
          <w:p w14:paraId="7596F693"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Володимир-Волинський</w:t>
            </w:r>
          </w:p>
        </w:tc>
        <w:tc>
          <w:tcPr>
            <w:tcW w:w="567" w:type="dxa"/>
            <w:tcMar>
              <w:top w:w="40" w:type="dxa"/>
              <w:left w:w="40" w:type="dxa"/>
              <w:bottom w:w="40" w:type="dxa"/>
              <w:right w:w="40" w:type="dxa"/>
            </w:tcMar>
            <w:hideMark/>
          </w:tcPr>
          <w:p w14:paraId="3B7E53D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33</w:t>
            </w:r>
          </w:p>
        </w:tc>
        <w:tc>
          <w:tcPr>
            <w:tcW w:w="726" w:type="dxa"/>
            <w:tcMar>
              <w:top w:w="40" w:type="dxa"/>
              <w:left w:w="40" w:type="dxa"/>
              <w:bottom w:w="40" w:type="dxa"/>
              <w:right w:w="40" w:type="dxa"/>
            </w:tcMar>
            <w:hideMark/>
          </w:tcPr>
          <w:p w14:paraId="78637BC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30</w:t>
            </w:r>
          </w:p>
        </w:tc>
        <w:tc>
          <w:tcPr>
            <w:tcW w:w="550" w:type="dxa"/>
            <w:tcMar>
              <w:top w:w="40" w:type="dxa"/>
              <w:left w:w="40" w:type="dxa"/>
              <w:bottom w:w="40" w:type="dxa"/>
              <w:right w:w="40" w:type="dxa"/>
            </w:tcMar>
            <w:hideMark/>
          </w:tcPr>
          <w:p w14:paraId="1B907A3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567" w:type="dxa"/>
            <w:tcMar>
              <w:top w:w="40" w:type="dxa"/>
              <w:left w:w="40" w:type="dxa"/>
              <w:bottom w:w="40" w:type="dxa"/>
              <w:right w:w="40" w:type="dxa"/>
            </w:tcMar>
            <w:hideMark/>
          </w:tcPr>
          <w:p w14:paraId="10ADE38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43</w:t>
            </w:r>
          </w:p>
        </w:tc>
        <w:tc>
          <w:tcPr>
            <w:tcW w:w="567" w:type="dxa"/>
            <w:tcMar>
              <w:top w:w="40" w:type="dxa"/>
              <w:left w:w="40" w:type="dxa"/>
              <w:bottom w:w="40" w:type="dxa"/>
              <w:right w:w="40" w:type="dxa"/>
            </w:tcMar>
            <w:hideMark/>
          </w:tcPr>
          <w:p w14:paraId="79FD9CE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w:t>
            </w:r>
          </w:p>
        </w:tc>
        <w:tc>
          <w:tcPr>
            <w:tcW w:w="602" w:type="dxa"/>
            <w:tcMar>
              <w:top w:w="40" w:type="dxa"/>
              <w:left w:w="40" w:type="dxa"/>
              <w:bottom w:w="40" w:type="dxa"/>
              <w:right w:w="40" w:type="dxa"/>
            </w:tcMar>
            <w:hideMark/>
          </w:tcPr>
          <w:p w14:paraId="117A6B3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89</w:t>
            </w:r>
          </w:p>
        </w:tc>
        <w:tc>
          <w:tcPr>
            <w:tcW w:w="519" w:type="dxa"/>
            <w:tcMar>
              <w:top w:w="40" w:type="dxa"/>
              <w:left w:w="40" w:type="dxa"/>
              <w:bottom w:w="40" w:type="dxa"/>
              <w:right w:w="40" w:type="dxa"/>
            </w:tcMar>
            <w:hideMark/>
          </w:tcPr>
          <w:p w14:paraId="206F261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80" w:type="dxa"/>
            <w:tcMar>
              <w:top w:w="40" w:type="dxa"/>
              <w:left w:w="40" w:type="dxa"/>
              <w:bottom w:w="40" w:type="dxa"/>
              <w:right w:w="40" w:type="dxa"/>
            </w:tcMar>
            <w:hideMark/>
          </w:tcPr>
          <w:p w14:paraId="6314504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86</w:t>
            </w:r>
          </w:p>
        </w:tc>
        <w:tc>
          <w:tcPr>
            <w:tcW w:w="443" w:type="dxa"/>
            <w:tcMar>
              <w:top w:w="40" w:type="dxa"/>
              <w:left w:w="40" w:type="dxa"/>
              <w:bottom w:w="40" w:type="dxa"/>
              <w:right w:w="40" w:type="dxa"/>
            </w:tcMar>
            <w:hideMark/>
          </w:tcPr>
          <w:p w14:paraId="1D57FE5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w:t>
            </w:r>
          </w:p>
        </w:tc>
        <w:tc>
          <w:tcPr>
            <w:tcW w:w="419" w:type="dxa"/>
            <w:tcMar>
              <w:top w:w="40" w:type="dxa"/>
              <w:left w:w="40" w:type="dxa"/>
              <w:bottom w:w="40" w:type="dxa"/>
              <w:right w:w="40" w:type="dxa"/>
            </w:tcMar>
            <w:hideMark/>
          </w:tcPr>
          <w:p w14:paraId="53C648C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14:paraId="78E37C1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53</w:t>
            </w:r>
          </w:p>
        </w:tc>
        <w:tc>
          <w:tcPr>
            <w:tcW w:w="567" w:type="dxa"/>
            <w:tcMar>
              <w:top w:w="40" w:type="dxa"/>
              <w:left w:w="40" w:type="dxa"/>
              <w:bottom w:w="40" w:type="dxa"/>
              <w:right w:w="40" w:type="dxa"/>
            </w:tcMar>
            <w:hideMark/>
          </w:tcPr>
          <w:p w14:paraId="4A1D8C1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702" w:type="dxa"/>
            <w:tcMar>
              <w:top w:w="40" w:type="dxa"/>
              <w:left w:w="40" w:type="dxa"/>
              <w:bottom w:w="40" w:type="dxa"/>
              <w:right w:w="40" w:type="dxa"/>
            </w:tcMar>
            <w:hideMark/>
          </w:tcPr>
          <w:p w14:paraId="6A93946F"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642</w:t>
            </w:r>
          </w:p>
        </w:tc>
      </w:tr>
      <w:tr w:rsidR="004B5B5F" w:rsidRPr="0098503E" w14:paraId="27B9C0F3" w14:textId="77777777" w:rsidTr="004B5B5F">
        <w:trPr>
          <w:trHeight w:val="375"/>
          <w:jc w:val="center"/>
        </w:trPr>
        <w:tc>
          <w:tcPr>
            <w:tcW w:w="1704" w:type="dxa"/>
            <w:tcMar>
              <w:top w:w="40" w:type="dxa"/>
              <w:left w:w="40" w:type="dxa"/>
              <w:bottom w:w="40" w:type="dxa"/>
              <w:right w:w="40" w:type="dxa"/>
            </w:tcMar>
            <w:hideMark/>
          </w:tcPr>
          <w:p w14:paraId="66BB55BE"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Ківерці</w:t>
            </w:r>
          </w:p>
        </w:tc>
        <w:tc>
          <w:tcPr>
            <w:tcW w:w="567" w:type="dxa"/>
            <w:tcMar>
              <w:top w:w="40" w:type="dxa"/>
              <w:left w:w="40" w:type="dxa"/>
              <w:bottom w:w="40" w:type="dxa"/>
              <w:right w:w="40" w:type="dxa"/>
            </w:tcMar>
            <w:hideMark/>
          </w:tcPr>
          <w:p w14:paraId="3BD544B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32</w:t>
            </w:r>
          </w:p>
        </w:tc>
        <w:tc>
          <w:tcPr>
            <w:tcW w:w="726" w:type="dxa"/>
            <w:tcMar>
              <w:top w:w="40" w:type="dxa"/>
              <w:left w:w="40" w:type="dxa"/>
              <w:bottom w:w="40" w:type="dxa"/>
              <w:right w:w="40" w:type="dxa"/>
            </w:tcMar>
            <w:hideMark/>
          </w:tcPr>
          <w:p w14:paraId="7FBA39D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50" w:type="dxa"/>
            <w:tcMar>
              <w:top w:w="40" w:type="dxa"/>
              <w:left w:w="40" w:type="dxa"/>
              <w:bottom w:w="40" w:type="dxa"/>
              <w:right w:w="40" w:type="dxa"/>
            </w:tcMar>
            <w:hideMark/>
          </w:tcPr>
          <w:p w14:paraId="264A7FC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31</w:t>
            </w:r>
          </w:p>
        </w:tc>
        <w:tc>
          <w:tcPr>
            <w:tcW w:w="567" w:type="dxa"/>
            <w:tcMar>
              <w:top w:w="40" w:type="dxa"/>
              <w:left w:w="40" w:type="dxa"/>
              <w:bottom w:w="40" w:type="dxa"/>
              <w:right w:w="40" w:type="dxa"/>
            </w:tcMar>
            <w:hideMark/>
          </w:tcPr>
          <w:p w14:paraId="131564B1"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52</w:t>
            </w:r>
          </w:p>
        </w:tc>
        <w:tc>
          <w:tcPr>
            <w:tcW w:w="567" w:type="dxa"/>
            <w:tcMar>
              <w:top w:w="40" w:type="dxa"/>
              <w:left w:w="40" w:type="dxa"/>
              <w:bottom w:w="40" w:type="dxa"/>
              <w:right w:w="40" w:type="dxa"/>
            </w:tcMar>
            <w:hideMark/>
          </w:tcPr>
          <w:p w14:paraId="36C49AE4"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65</w:t>
            </w:r>
          </w:p>
        </w:tc>
        <w:tc>
          <w:tcPr>
            <w:tcW w:w="602" w:type="dxa"/>
            <w:tcMar>
              <w:top w:w="40" w:type="dxa"/>
              <w:left w:w="40" w:type="dxa"/>
              <w:bottom w:w="40" w:type="dxa"/>
              <w:right w:w="40" w:type="dxa"/>
            </w:tcMar>
            <w:hideMark/>
          </w:tcPr>
          <w:p w14:paraId="2F76E65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84</w:t>
            </w:r>
          </w:p>
        </w:tc>
        <w:tc>
          <w:tcPr>
            <w:tcW w:w="519" w:type="dxa"/>
            <w:tcMar>
              <w:top w:w="40" w:type="dxa"/>
              <w:left w:w="40" w:type="dxa"/>
              <w:bottom w:w="40" w:type="dxa"/>
              <w:right w:w="40" w:type="dxa"/>
            </w:tcMar>
            <w:hideMark/>
          </w:tcPr>
          <w:p w14:paraId="7F6F2BF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90</w:t>
            </w:r>
          </w:p>
        </w:tc>
        <w:tc>
          <w:tcPr>
            <w:tcW w:w="580" w:type="dxa"/>
            <w:tcMar>
              <w:top w:w="40" w:type="dxa"/>
              <w:left w:w="40" w:type="dxa"/>
              <w:bottom w:w="40" w:type="dxa"/>
              <w:right w:w="40" w:type="dxa"/>
            </w:tcMar>
            <w:hideMark/>
          </w:tcPr>
          <w:p w14:paraId="66F74BF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83</w:t>
            </w:r>
          </w:p>
        </w:tc>
        <w:tc>
          <w:tcPr>
            <w:tcW w:w="443" w:type="dxa"/>
            <w:tcMar>
              <w:top w:w="40" w:type="dxa"/>
              <w:left w:w="40" w:type="dxa"/>
              <w:bottom w:w="40" w:type="dxa"/>
              <w:right w:w="40" w:type="dxa"/>
            </w:tcMar>
            <w:hideMark/>
          </w:tcPr>
          <w:p w14:paraId="382A58D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51</w:t>
            </w:r>
          </w:p>
        </w:tc>
        <w:tc>
          <w:tcPr>
            <w:tcW w:w="419" w:type="dxa"/>
            <w:tcMar>
              <w:top w:w="40" w:type="dxa"/>
              <w:left w:w="40" w:type="dxa"/>
              <w:bottom w:w="40" w:type="dxa"/>
              <w:right w:w="40" w:type="dxa"/>
            </w:tcMar>
            <w:hideMark/>
          </w:tcPr>
          <w:p w14:paraId="4B9DF6B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14:paraId="060F559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36</w:t>
            </w:r>
          </w:p>
        </w:tc>
        <w:tc>
          <w:tcPr>
            <w:tcW w:w="567" w:type="dxa"/>
            <w:tcMar>
              <w:top w:w="40" w:type="dxa"/>
              <w:left w:w="40" w:type="dxa"/>
              <w:bottom w:w="40" w:type="dxa"/>
              <w:right w:w="40" w:type="dxa"/>
            </w:tcMar>
            <w:hideMark/>
          </w:tcPr>
          <w:p w14:paraId="1553BD7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702" w:type="dxa"/>
            <w:tcMar>
              <w:top w:w="40" w:type="dxa"/>
              <w:left w:w="40" w:type="dxa"/>
              <w:bottom w:w="40" w:type="dxa"/>
              <w:right w:w="40" w:type="dxa"/>
            </w:tcMar>
            <w:hideMark/>
          </w:tcPr>
          <w:p w14:paraId="4898C491"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630</w:t>
            </w:r>
          </w:p>
        </w:tc>
      </w:tr>
      <w:tr w:rsidR="004B5B5F" w:rsidRPr="0098503E" w14:paraId="61FAFA17" w14:textId="77777777" w:rsidTr="004B5B5F">
        <w:trPr>
          <w:trHeight w:val="375"/>
          <w:jc w:val="center"/>
        </w:trPr>
        <w:tc>
          <w:tcPr>
            <w:tcW w:w="1704" w:type="dxa"/>
            <w:tcMar>
              <w:top w:w="40" w:type="dxa"/>
              <w:left w:w="40" w:type="dxa"/>
              <w:bottom w:w="40" w:type="dxa"/>
              <w:right w:w="40" w:type="dxa"/>
            </w:tcMar>
            <w:hideMark/>
          </w:tcPr>
          <w:p w14:paraId="1C2BEEB0"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Луцьк</w:t>
            </w:r>
          </w:p>
        </w:tc>
        <w:tc>
          <w:tcPr>
            <w:tcW w:w="567" w:type="dxa"/>
            <w:tcMar>
              <w:top w:w="40" w:type="dxa"/>
              <w:left w:w="40" w:type="dxa"/>
              <w:bottom w:w="40" w:type="dxa"/>
              <w:right w:w="40" w:type="dxa"/>
            </w:tcMar>
            <w:hideMark/>
          </w:tcPr>
          <w:p w14:paraId="5C70A98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29</w:t>
            </w:r>
          </w:p>
        </w:tc>
        <w:tc>
          <w:tcPr>
            <w:tcW w:w="726" w:type="dxa"/>
            <w:tcMar>
              <w:top w:w="40" w:type="dxa"/>
              <w:left w:w="40" w:type="dxa"/>
              <w:bottom w:w="40" w:type="dxa"/>
              <w:right w:w="40" w:type="dxa"/>
            </w:tcMar>
            <w:hideMark/>
          </w:tcPr>
          <w:p w14:paraId="6925A1B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26</w:t>
            </w:r>
          </w:p>
        </w:tc>
        <w:tc>
          <w:tcPr>
            <w:tcW w:w="550" w:type="dxa"/>
            <w:tcMar>
              <w:top w:w="40" w:type="dxa"/>
              <w:left w:w="40" w:type="dxa"/>
              <w:bottom w:w="40" w:type="dxa"/>
              <w:right w:w="40" w:type="dxa"/>
            </w:tcMar>
            <w:hideMark/>
          </w:tcPr>
          <w:p w14:paraId="63B92631"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567" w:type="dxa"/>
            <w:tcMar>
              <w:top w:w="40" w:type="dxa"/>
              <w:left w:w="40" w:type="dxa"/>
              <w:bottom w:w="40" w:type="dxa"/>
              <w:right w:w="40" w:type="dxa"/>
            </w:tcMar>
            <w:hideMark/>
          </w:tcPr>
          <w:p w14:paraId="50FB21A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43</w:t>
            </w:r>
          </w:p>
        </w:tc>
        <w:tc>
          <w:tcPr>
            <w:tcW w:w="567" w:type="dxa"/>
            <w:tcMar>
              <w:top w:w="40" w:type="dxa"/>
              <w:left w:w="40" w:type="dxa"/>
              <w:bottom w:w="40" w:type="dxa"/>
              <w:right w:w="40" w:type="dxa"/>
            </w:tcMar>
            <w:hideMark/>
          </w:tcPr>
          <w:p w14:paraId="4D470D89"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55</w:t>
            </w:r>
          </w:p>
        </w:tc>
        <w:tc>
          <w:tcPr>
            <w:tcW w:w="602" w:type="dxa"/>
            <w:tcMar>
              <w:top w:w="40" w:type="dxa"/>
              <w:left w:w="40" w:type="dxa"/>
              <w:bottom w:w="40" w:type="dxa"/>
              <w:right w:w="40" w:type="dxa"/>
            </w:tcMar>
            <w:hideMark/>
          </w:tcPr>
          <w:p w14:paraId="39DF230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88</w:t>
            </w:r>
          </w:p>
        </w:tc>
        <w:tc>
          <w:tcPr>
            <w:tcW w:w="519" w:type="dxa"/>
            <w:tcMar>
              <w:top w:w="40" w:type="dxa"/>
              <w:left w:w="40" w:type="dxa"/>
              <w:bottom w:w="40" w:type="dxa"/>
              <w:right w:w="40" w:type="dxa"/>
            </w:tcMar>
            <w:hideMark/>
          </w:tcPr>
          <w:p w14:paraId="404E95D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83</w:t>
            </w:r>
          </w:p>
        </w:tc>
        <w:tc>
          <w:tcPr>
            <w:tcW w:w="580" w:type="dxa"/>
            <w:tcMar>
              <w:top w:w="40" w:type="dxa"/>
              <w:left w:w="40" w:type="dxa"/>
              <w:bottom w:w="40" w:type="dxa"/>
              <w:right w:w="40" w:type="dxa"/>
            </w:tcMar>
            <w:hideMark/>
          </w:tcPr>
          <w:p w14:paraId="21D7F11D"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85</w:t>
            </w:r>
          </w:p>
        </w:tc>
        <w:tc>
          <w:tcPr>
            <w:tcW w:w="443" w:type="dxa"/>
            <w:tcMar>
              <w:top w:w="40" w:type="dxa"/>
              <w:left w:w="40" w:type="dxa"/>
              <w:bottom w:w="40" w:type="dxa"/>
              <w:right w:w="40" w:type="dxa"/>
            </w:tcMar>
            <w:hideMark/>
          </w:tcPr>
          <w:p w14:paraId="7449B75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w:t>
            </w:r>
          </w:p>
        </w:tc>
        <w:tc>
          <w:tcPr>
            <w:tcW w:w="419" w:type="dxa"/>
            <w:tcMar>
              <w:top w:w="40" w:type="dxa"/>
              <w:left w:w="40" w:type="dxa"/>
              <w:bottom w:w="40" w:type="dxa"/>
              <w:right w:w="40" w:type="dxa"/>
            </w:tcMar>
            <w:hideMark/>
          </w:tcPr>
          <w:p w14:paraId="4B0C056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42</w:t>
            </w:r>
          </w:p>
        </w:tc>
        <w:tc>
          <w:tcPr>
            <w:tcW w:w="567" w:type="dxa"/>
            <w:tcMar>
              <w:top w:w="40" w:type="dxa"/>
              <w:left w:w="40" w:type="dxa"/>
              <w:bottom w:w="40" w:type="dxa"/>
              <w:right w:w="40" w:type="dxa"/>
            </w:tcMar>
            <w:hideMark/>
          </w:tcPr>
          <w:p w14:paraId="27376D06"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47</w:t>
            </w:r>
          </w:p>
        </w:tc>
        <w:tc>
          <w:tcPr>
            <w:tcW w:w="567" w:type="dxa"/>
            <w:tcMar>
              <w:top w:w="40" w:type="dxa"/>
              <w:left w:w="40" w:type="dxa"/>
              <w:bottom w:w="40" w:type="dxa"/>
              <w:right w:w="40" w:type="dxa"/>
            </w:tcMar>
            <w:hideMark/>
          </w:tcPr>
          <w:p w14:paraId="145E52A7"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702" w:type="dxa"/>
            <w:tcMar>
              <w:top w:w="40" w:type="dxa"/>
              <w:left w:w="40" w:type="dxa"/>
              <w:bottom w:w="40" w:type="dxa"/>
              <w:right w:w="40" w:type="dxa"/>
            </w:tcMar>
            <w:hideMark/>
          </w:tcPr>
          <w:p w14:paraId="0195917C"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617</w:t>
            </w:r>
          </w:p>
        </w:tc>
      </w:tr>
      <w:tr w:rsidR="004B5B5F" w:rsidRPr="0098503E" w14:paraId="68B40172" w14:textId="77777777" w:rsidTr="004B5B5F">
        <w:trPr>
          <w:trHeight w:val="375"/>
          <w:jc w:val="center"/>
        </w:trPr>
        <w:tc>
          <w:tcPr>
            <w:tcW w:w="1704" w:type="dxa"/>
            <w:tcMar>
              <w:top w:w="40" w:type="dxa"/>
              <w:left w:w="40" w:type="dxa"/>
              <w:bottom w:w="40" w:type="dxa"/>
              <w:right w:w="40" w:type="dxa"/>
            </w:tcMar>
            <w:hideMark/>
          </w:tcPr>
          <w:p w14:paraId="74593F76" w14:textId="77777777" w:rsidR="001256A0" w:rsidRPr="004B5B5F" w:rsidRDefault="001256A0" w:rsidP="004B5B5F">
            <w:pPr>
              <w:pStyle w:val="a5"/>
              <w:spacing w:before="0" w:beforeAutospacing="0" w:after="0" w:afterAutospacing="0"/>
              <w:ind w:firstLine="97"/>
              <w:jc w:val="center"/>
              <w:rPr>
                <w:sz w:val="22"/>
              </w:rPr>
            </w:pPr>
            <w:r w:rsidRPr="004B5B5F">
              <w:rPr>
                <w:color w:val="000000"/>
                <w:sz w:val="22"/>
                <w:szCs w:val="22"/>
              </w:rPr>
              <w:t>Холонів</w:t>
            </w:r>
          </w:p>
        </w:tc>
        <w:tc>
          <w:tcPr>
            <w:tcW w:w="567" w:type="dxa"/>
            <w:tcMar>
              <w:top w:w="40" w:type="dxa"/>
              <w:left w:w="40" w:type="dxa"/>
              <w:bottom w:w="40" w:type="dxa"/>
              <w:right w:w="40" w:type="dxa"/>
            </w:tcMar>
            <w:hideMark/>
          </w:tcPr>
          <w:p w14:paraId="1EE487E2"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22</w:t>
            </w:r>
          </w:p>
        </w:tc>
        <w:tc>
          <w:tcPr>
            <w:tcW w:w="726" w:type="dxa"/>
            <w:tcMar>
              <w:top w:w="40" w:type="dxa"/>
              <w:left w:w="40" w:type="dxa"/>
              <w:bottom w:w="40" w:type="dxa"/>
              <w:right w:w="40" w:type="dxa"/>
            </w:tcMar>
            <w:hideMark/>
          </w:tcPr>
          <w:p w14:paraId="403D9FE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22</w:t>
            </w:r>
          </w:p>
        </w:tc>
        <w:tc>
          <w:tcPr>
            <w:tcW w:w="550" w:type="dxa"/>
            <w:tcMar>
              <w:top w:w="40" w:type="dxa"/>
              <w:left w:w="40" w:type="dxa"/>
              <w:bottom w:w="40" w:type="dxa"/>
              <w:right w:w="40" w:type="dxa"/>
            </w:tcMar>
            <w:hideMark/>
          </w:tcPr>
          <w:p w14:paraId="172B25C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23</w:t>
            </w:r>
          </w:p>
        </w:tc>
        <w:tc>
          <w:tcPr>
            <w:tcW w:w="567" w:type="dxa"/>
            <w:tcMar>
              <w:top w:w="40" w:type="dxa"/>
              <w:left w:w="40" w:type="dxa"/>
              <w:bottom w:w="40" w:type="dxa"/>
              <w:right w:w="40" w:type="dxa"/>
            </w:tcMar>
            <w:hideMark/>
          </w:tcPr>
          <w:p w14:paraId="6D53F444"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14:paraId="48CEB36A"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57</w:t>
            </w:r>
          </w:p>
        </w:tc>
        <w:tc>
          <w:tcPr>
            <w:tcW w:w="602" w:type="dxa"/>
            <w:tcMar>
              <w:top w:w="40" w:type="dxa"/>
              <w:left w:w="40" w:type="dxa"/>
              <w:bottom w:w="40" w:type="dxa"/>
              <w:right w:w="40" w:type="dxa"/>
            </w:tcMar>
            <w:hideMark/>
          </w:tcPr>
          <w:p w14:paraId="3CC5B3C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78</w:t>
            </w:r>
          </w:p>
        </w:tc>
        <w:tc>
          <w:tcPr>
            <w:tcW w:w="519" w:type="dxa"/>
            <w:tcMar>
              <w:top w:w="40" w:type="dxa"/>
              <w:left w:w="40" w:type="dxa"/>
              <w:bottom w:w="40" w:type="dxa"/>
              <w:right w:w="40" w:type="dxa"/>
            </w:tcMar>
            <w:hideMark/>
          </w:tcPr>
          <w:p w14:paraId="078E19E8"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82</w:t>
            </w:r>
          </w:p>
        </w:tc>
        <w:tc>
          <w:tcPr>
            <w:tcW w:w="580" w:type="dxa"/>
            <w:tcMar>
              <w:top w:w="40" w:type="dxa"/>
              <w:left w:w="40" w:type="dxa"/>
              <w:bottom w:w="40" w:type="dxa"/>
              <w:right w:w="40" w:type="dxa"/>
            </w:tcMar>
            <w:hideMark/>
          </w:tcPr>
          <w:p w14:paraId="7184997E"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66</w:t>
            </w:r>
          </w:p>
        </w:tc>
        <w:tc>
          <w:tcPr>
            <w:tcW w:w="443" w:type="dxa"/>
            <w:tcMar>
              <w:top w:w="40" w:type="dxa"/>
              <w:left w:w="40" w:type="dxa"/>
              <w:bottom w:w="40" w:type="dxa"/>
              <w:right w:w="40" w:type="dxa"/>
            </w:tcMar>
            <w:hideMark/>
          </w:tcPr>
          <w:p w14:paraId="07016A2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45</w:t>
            </w:r>
          </w:p>
        </w:tc>
        <w:tc>
          <w:tcPr>
            <w:tcW w:w="419" w:type="dxa"/>
            <w:tcMar>
              <w:top w:w="40" w:type="dxa"/>
              <w:left w:w="40" w:type="dxa"/>
              <w:bottom w:w="40" w:type="dxa"/>
              <w:right w:w="40" w:type="dxa"/>
            </w:tcMar>
            <w:hideMark/>
          </w:tcPr>
          <w:p w14:paraId="5C529C9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41</w:t>
            </w:r>
          </w:p>
        </w:tc>
        <w:tc>
          <w:tcPr>
            <w:tcW w:w="567" w:type="dxa"/>
            <w:tcMar>
              <w:top w:w="40" w:type="dxa"/>
              <w:left w:w="40" w:type="dxa"/>
              <w:bottom w:w="40" w:type="dxa"/>
              <w:right w:w="40" w:type="dxa"/>
            </w:tcMar>
            <w:hideMark/>
          </w:tcPr>
          <w:p w14:paraId="684ECDDB"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37</w:t>
            </w:r>
          </w:p>
        </w:tc>
        <w:tc>
          <w:tcPr>
            <w:tcW w:w="567" w:type="dxa"/>
            <w:tcMar>
              <w:top w:w="40" w:type="dxa"/>
              <w:left w:w="40" w:type="dxa"/>
              <w:bottom w:w="40" w:type="dxa"/>
              <w:right w:w="40" w:type="dxa"/>
            </w:tcMar>
            <w:hideMark/>
          </w:tcPr>
          <w:p w14:paraId="323C4BD0"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28</w:t>
            </w:r>
          </w:p>
        </w:tc>
        <w:tc>
          <w:tcPr>
            <w:tcW w:w="702" w:type="dxa"/>
            <w:tcMar>
              <w:top w:w="40" w:type="dxa"/>
              <w:left w:w="40" w:type="dxa"/>
              <w:bottom w:w="40" w:type="dxa"/>
              <w:right w:w="40" w:type="dxa"/>
            </w:tcMar>
            <w:hideMark/>
          </w:tcPr>
          <w:p w14:paraId="4E352AB3" w14:textId="77777777" w:rsidR="001256A0" w:rsidRPr="004B5B5F" w:rsidRDefault="001256A0" w:rsidP="00DD321A">
            <w:pPr>
              <w:pStyle w:val="a5"/>
              <w:spacing w:before="0" w:beforeAutospacing="0" w:after="0" w:afterAutospacing="0"/>
              <w:ind w:firstLine="97"/>
              <w:jc w:val="center"/>
              <w:rPr>
                <w:sz w:val="22"/>
              </w:rPr>
            </w:pPr>
            <w:r w:rsidRPr="004B5B5F">
              <w:rPr>
                <w:color w:val="000000"/>
                <w:sz w:val="22"/>
                <w:szCs w:val="22"/>
              </w:rPr>
              <w:t>542</w:t>
            </w:r>
          </w:p>
        </w:tc>
      </w:tr>
    </w:tbl>
    <w:p w14:paraId="5CA86C3F" w14:textId="77777777" w:rsidR="001256A0" w:rsidRPr="0098503E" w:rsidRDefault="001256A0" w:rsidP="00393797">
      <w:pPr>
        <w:pStyle w:val="a5"/>
        <w:spacing w:before="240" w:beforeAutospacing="0" w:after="240" w:afterAutospacing="0"/>
        <w:jc w:val="center"/>
      </w:pPr>
      <w:r w:rsidRPr="0098503E">
        <w:rPr>
          <w:b/>
          <w:bCs/>
          <w:noProof/>
          <w:color w:val="000000"/>
          <w:szCs w:val="28"/>
          <w:bdr w:val="none" w:sz="0" w:space="0" w:color="auto" w:frame="1"/>
          <w:lang w:val="ru-RU" w:eastAsia="ru-RU"/>
        </w:rPr>
        <w:drawing>
          <wp:inline distT="0" distB="0" distL="0" distR="0" wp14:anchorId="5347E156" wp14:editId="079C86F9">
            <wp:extent cx="2751151" cy="3266992"/>
            <wp:effectExtent l="0" t="0" r="0" b="0"/>
            <wp:docPr id="12" name="Рисунок 12" descr="https://lh7-us.googleusercontent.com/n5sulUX46Zbibrbb9wTP2fRj84rS_rjtGm_SB_qKka3emXJW-a0nj1X6zCjcNcCAutVDubL6kc1V50njf4tKeOXM4Ee_UbLe0IigLeyzTGQkRgtLfQhJbcK7nIXkLf0XDWp5MpMB8Vd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7-us.googleusercontent.com/n5sulUX46Zbibrbb9wTP2fRj84rS_rjtGm_SB_qKka3emXJW-a0nj1X6zCjcNcCAutVDubL6kc1V50njf4tKeOXM4Ee_UbLe0IigLeyzTGQkRgtLfQhJbcK7nIXkLf0XDWp5MpMB8Vdx"/>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67269" cy="3286132"/>
                    </a:xfrm>
                    <a:prstGeom prst="rect">
                      <a:avLst/>
                    </a:prstGeom>
                    <a:noFill/>
                    <a:ln>
                      <a:noFill/>
                    </a:ln>
                  </pic:spPr>
                </pic:pic>
              </a:graphicData>
            </a:graphic>
          </wp:inline>
        </w:drawing>
      </w:r>
    </w:p>
    <w:p w14:paraId="444D9410" w14:textId="77777777" w:rsidR="00393797" w:rsidRPr="0098503E" w:rsidRDefault="00DD321A" w:rsidP="00DD321A">
      <w:pPr>
        <w:pStyle w:val="ad"/>
        <w:rPr>
          <w:rFonts w:cs="Times New Roman"/>
        </w:rPr>
      </w:pPr>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23</w:t>
      </w:r>
      <w:r w:rsidR="0030053E" w:rsidRPr="0098503E">
        <w:rPr>
          <w:rFonts w:cs="Times New Roman"/>
          <w:noProof/>
        </w:rPr>
        <w:fldChar w:fldCharType="end"/>
      </w:r>
      <w:r w:rsidRPr="0098503E">
        <w:rPr>
          <w:rFonts w:cs="Times New Roman"/>
        </w:rPr>
        <w:t xml:space="preserve">. </w:t>
      </w:r>
      <w:r w:rsidR="00393797" w:rsidRPr="0098503E">
        <w:rPr>
          <w:rFonts w:cs="Times New Roman"/>
        </w:rPr>
        <w:t>Річні суми опадів у Волинській області</w:t>
      </w:r>
    </w:p>
    <w:p w14:paraId="6F360838" w14:textId="77777777" w:rsidR="001256A0" w:rsidRPr="0098503E" w:rsidRDefault="001256A0" w:rsidP="00ED1147">
      <w:pPr>
        <w:spacing w:after="0"/>
        <w:rPr>
          <w:lang w:val="uk-UA"/>
        </w:rPr>
      </w:pPr>
      <w:r w:rsidRPr="0098503E">
        <w:rPr>
          <w:lang w:val="uk-UA"/>
        </w:rPr>
        <w:t>Найбільш проблемні локації внаслідок сильних дощів є вулиці: вул. Фестивальна, вул. Федьковича, вул. Батуринська, вул. Костомарова та вул. Тютюнника.</w:t>
      </w:r>
    </w:p>
    <w:p w14:paraId="06E64774" w14:textId="77777777" w:rsidR="001256A0" w:rsidRPr="0098503E" w:rsidRDefault="001256A0" w:rsidP="00ED1147">
      <w:pPr>
        <w:spacing w:after="0"/>
        <w:rPr>
          <w:lang w:val="uk-UA"/>
        </w:rPr>
      </w:pPr>
      <w:r w:rsidRPr="0098503E">
        <w:rPr>
          <w:lang w:val="uk-UA"/>
        </w:rPr>
        <w:t xml:space="preserve">Також різкий підйом рівня води спостерігається внаслідок активного танення снігу та спричиняє підтоплення житлових будинків майже на тридцяти </w:t>
      </w:r>
      <w:r w:rsidRPr="0098503E">
        <w:rPr>
          <w:lang w:val="uk-UA"/>
        </w:rPr>
        <w:lastRenderedPageBreak/>
        <w:t>вулицях міста Ковеля: вул. Вітовського, вул. Архипенка, вул. Миколайчука, вул. Корольова, вул. 1 Травня, вул. Ярослава Мудрого, вул. Грабовського, вул. Будищанській, вул. Грушевського, вул. Лермонтова, вул. Федьковича, вул. Князя Романа та ін.</w:t>
      </w:r>
    </w:p>
    <w:p w14:paraId="4B4FF166" w14:textId="77777777" w:rsidR="001256A0" w:rsidRPr="0098503E" w:rsidRDefault="001256A0" w:rsidP="00084600">
      <w:pPr>
        <w:spacing w:after="0"/>
        <w:rPr>
          <w:lang w:val="uk-UA"/>
        </w:rPr>
      </w:pPr>
      <w:r w:rsidRPr="0098503E">
        <w:rPr>
          <w:lang w:val="uk-UA"/>
        </w:rPr>
        <w:t>Станом на кінець 2022 в Ковелі залишається не вирішена проблема з відновленням функціонування замулених дренажних систем і споруд інженерного захисту, розроблення загальноміської схеми поверхневого водовідводу, дренажних систем та поверхневого водовідводу.   </w:t>
      </w:r>
    </w:p>
    <w:p w14:paraId="54ECC21A" w14:textId="77777777" w:rsidR="001256A0" w:rsidRPr="0098503E" w:rsidRDefault="001256A0" w:rsidP="00084600">
      <w:pPr>
        <w:spacing w:after="0"/>
        <w:rPr>
          <w:lang w:val="uk-UA"/>
        </w:rPr>
      </w:pPr>
      <w:r w:rsidRPr="0098503E">
        <w:rPr>
          <w:lang w:val="uk-UA"/>
        </w:rPr>
        <w:t>Підсумовуючи, можна вважати, що для Ковеля складною є ситуація з підтопленням й затопленням значних територій, так як проблема водокористування пов'язана з існуванням у межах окремих частин міста роздільної системи каналізування комунальних стічних вод і стоків із міської території (дощових, талих, поливо-миючих). В інших частинах міста ці води відводяться спільно, ще в деяких взагалі відсутня каналізація дощового стоку.  </w:t>
      </w:r>
    </w:p>
    <w:p w14:paraId="19DF3671" w14:textId="77777777" w:rsidR="00DD321A" w:rsidRPr="00027E00" w:rsidRDefault="001256A0" w:rsidP="00DD321A">
      <w:pPr>
        <w:rPr>
          <w:iCs/>
          <w:u w:val="single"/>
          <w:lang w:val="uk-UA"/>
        </w:rPr>
      </w:pPr>
      <w:r w:rsidRPr="00027E00">
        <w:rPr>
          <w:iCs/>
          <w:lang w:val="uk-UA"/>
        </w:rPr>
        <w:t>Висновок: ймовірність виникнення екстремальних дощів є середньою з середнім впливом. Ймовірність виникнення підтоплень внаслідок екстремальних опадів є високою з високим впливом.</w:t>
      </w:r>
    </w:p>
    <w:p w14:paraId="23383C1C" w14:textId="77777777" w:rsidR="001256A0" w:rsidRPr="0098503E" w:rsidRDefault="001256A0" w:rsidP="00DD321A">
      <w:pPr>
        <w:rPr>
          <w:b/>
          <w:bCs/>
          <w:lang w:val="uk-UA"/>
        </w:rPr>
      </w:pPr>
      <w:r w:rsidRPr="0098503E">
        <w:rPr>
          <w:b/>
          <w:bCs/>
          <w:lang w:val="uk-UA"/>
        </w:rPr>
        <w:t>Оцінка вразливості до снігопадів</w:t>
      </w:r>
    </w:p>
    <w:p w14:paraId="3F66B458" w14:textId="77777777" w:rsidR="001256A0" w:rsidRPr="0098503E" w:rsidRDefault="001256A0" w:rsidP="00084600">
      <w:pPr>
        <w:spacing w:after="0"/>
        <w:rPr>
          <w:lang w:val="uk-UA"/>
        </w:rPr>
      </w:pPr>
      <w:r w:rsidRPr="0098503E">
        <w:rPr>
          <w:lang w:val="uk-UA"/>
        </w:rPr>
        <w:t>У Ковельській ТГ майже щороку фіксуються випадки інтенсивних снігопадів та хуртовин, що можуть супроводжуватись поривчастим вітром. Через зміну клімату характерними є різкі коливання температури, тому виникають ситуації, коли опади в зимовий період стрімко змінюють свій характер: дощ «переходить» в сніг і навпаки, внаслідок чого на дорогах формується тонкий шар льоду – ожеледиця. Через снігові замети та ожеледицю н</w:t>
      </w:r>
      <w:r w:rsidR="00CB55F9">
        <w:rPr>
          <w:lang w:val="uk-UA"/>
        </w:rPr>
        <w:t>а території Ковельської ТГ</w:t>
      </w:r>
      <w:r w:rsidRPr="0098503E">
        <w:rPr>
          <w:lang w:val="uk-UA"/>
        </w:rPr>
        <w:t xml:space="preserve"> порушується робота громадського та приватного транспорту, утворюються корки на дорогах, а також збільшується кількість дорожньо-транспортних пригод. Окрім цього, зростає рівень травматизму населення, зазнають руйнування комунікації і конструкції житлових будинків, а це, своєю чергою, потребує оперативного реагування служб цивільного захисту населення.</w:t>
      </w:r>
    </w:p>
    <w:p w14:paraId="62217A52" w14:textId="77777777" w:rsidR="00AD7DE8" w:rsidRPr="00AD7DE8" w:rsidRDefault="001256A0" w:rsidP="00AD7DE8">
      <w:pPr>
        <w:spacing w:after="0"/>
        <w:rPr>
          <w:i/>
          <w:iCs/>
          <w:lang w:val="uk-UA"/>
        </w:rPr>
      </w:pPr>
      <w:r w:rsidRPr="0098503E">
        <w:rPr>
          <w:lang w:val="uk-UA"/>
        </w:rPr>
        <w:t>Взимку всю територію області вкриває сніговий покрив, який з'являється в кінці другої декади листопада – на початку грудня</w:t>
      </w:r>
      <w:r w:rsidR="00AD7DE8">
        <w:rPr>
          <w:lang w:val="uk-UA"/>
        </w:rPr>
        <w:t>.</w:t>
      </w:r>
      <w:r w:rsidRPr="0098503E">
        <w:rPr>
          <w:lang w:val="uk-UA"/>
        </w:rPr>
        <w:t xml:space="preserve"> </w:t>
      </w:r>
    </w:p>
    <w:p w14:paraId="395E7A46" w14:textId="77777777" w:rsidR="001256A0" w:rsidRPr="00B31907" w:rsidRDefault="001256A0" w:rsidP="00B31907">
      <w:pPr>
        <w:spacing w:after="0"/>
        <w:rPr>
          <w:i/>
          <w:iCs/>
          <w:lang w:val="uk-UA"/>
        </w:rPr>
      </w:pPr>
    </w:p>
    <w:p w14:paraId="7885AB24" w14:textId="77777777" w:rsidR="00084600" w:rsidRDefault="00084600" w:rsidP="00DD321A">
      <w:pPr>
        <w:pStyle w:val="af7"/>
      </w:pPr>
      <w:bookmarkStart w:id="81" w:name="_Ref156238775"/>
    </w:p>
    <w:p w14:paraId="3B036A81" w14:textId="77777777" w:rsidR="00084600" w:rsidRDefault="00084600" w:rsidP="00DD321A">
      <w:pPr>
        <w:pStyle w:val="af7"/>
      </w:pPr>
    </w:p>
    <w:p w14:paraId="0D19BC65" w14:textId="77777777" w:rsidR="00B31907" w:rsidRDefault="00B31907" w:rsidP="00DD321A">
      <w:pPr>
        <w:pStyle w:val="af7"/>
      </w:pPr>
    </w:p>
    <w:p w14:paraId="2F5D26E4" w14:textId="77777777" w:rsidR="00B31907" w:rsidRDefault="00B31907" w:rsidP="00DD321A">
      <w:pPr>
        <w:pStyle w:val="af7"/>
      </w:pPr>
    </w:p>
    <w:p w14:paraId="23A9B526" w14:textId="77777777" w:rsidR="00B31907" w:rsidRDefault="00B31907" w:rsidP="00DD321A">
      <w:pPr>
        <w:pStyle w:val="af7"/>
      </w:pPr>
    </w:p>
    <w:p w14:paraId="40972EBF" w14:textId="77777777" w:rsidR="00393797" w:rsidRPr="0098503E" w:rsidRDefault="00DD321A" w:rsidP="00DD321A">
      <w:pPr>
        <w:pStyle w:val="af7"/>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19</w:t>
      </w:r>
      <w:r w:rsidR="0030053E" w:rsidRPr="0098503E">
        <w:rPr>
          <w:noProof/>
        </w:rPr>
        <w:fldChar w:fldCharType="end"/>
      </w:r>
      <w:bookmarkEnd w:id="81"/>
      <w:r w:rsidRPr="0098503E">
        <w:t>. Характеристика снігового покриву на території Волинської області</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1033"/>
        <w:gridCol w:w="1893"/>
        <w:gridCol w:w="2056"/>
        <w:gridCol w:w="2605"/>
        <w:gridCol w:w="2135"/>
      </w:tblGrid>
      <w:tr w:rsidR="001256A0" w:rsidRPr="0098503E" w14:paraId="1FB2132B" w14:textId="77777777" w:rsidTr="008D32CE">
        <w:trPr>
          <w:trHeight w:val="534"/>
        </w:trPr>
        <w:tc>
          <w:tcPr>
            <w:tcW w:w="1033" w:type="dxa"/>
            <w:shd w:val="clear" w:color="auto" w:fill="auto"/>
            <w:tcMar>
              <w:top w:w="40" w:type="dxa"/>
              <w:left w:w="40" w:type="dxa"/>
              <w:bottom w:w="40" w:type="dxa"/>
              <w:right w:w="40" w:type="dxa"/>
            </w:tcMar>
            <w:hideMark/>
          </w:tcPr>
          <w:p w14:paraId="02E93B38"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Пункти</w:t>
            </w:r>
          </w:p>
        </w:tc>
        <w:tc>
          <w:tcPr>
            <w:tcW w:w="1893" w:type="dxa"/>
            <w:shd w:val="clear" w:color="auto" w:fill="auto"/>
            <w:tcMar>
              <w:top w:w="40" w:type="dxa"/>
              <w:left w:w="40" w:type="dxa"/>
              <w:bottom w:w="40" w:type="dxa"/>
              <w:right w:w="40" w:type="dxa"/>
            </w:tcMar>
            <w:hideMark/>
          </w:tcPr>
          <w:p w14:paraId="4891810D"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Кількість днів зі сніговим покривом</w:t>
            </w:r>
          </w:p>
        </w:tc>
        <w:tc>
          <w:tcPr>
            <w:tcW w:w="0" w:type="auto"/>
            <w:shd w:val="clear" w:color="auto" w:fill="auto"/>
            <w:tcMar>
              <w:top w:w="40" w:type="dxa"/>
              <w:left w:w="40" w:type="dxa"/>
              <w:bottom w:w="40" w:type="dxa"/>
              <w:right w:w="40" w:type="dxa"/>
            </w:tcMar>
            <w:hideMark/>
          </w:tcPr>
          <w:p w14:paraId="1110A1ED"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появи снігового покриву</w:t>
            </w:r>
          </w:p>
        </w:tc>
        <w:tc>
          <w:tcPr>
            <w:tcW w:w="0" w:type="auto"/>
            <w:shd w:val="clear" w:color="auto" w:fill="auto"/>
            <w:tcMar>
              <w:top w:w="40" w:type="dxa"/>
              <w:left w:w="40" w:type="dxa"/>
              <w:bottom w:w="40" w:type="dxa"/>
              <w:right w:w="40" w:type="dxa"/>
            </w:tcMar>
            <w:hideMark/>
          </w:tcPr>
          <w:p w14:paraId="4620AF2E"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утворення стійкого снігового покриву</w:t>
            </w:r>
          </w:p>
        </w:tc>
        <w:tc>
          <w:tcPr>
            <w:tcW w:w="0" w:type="auto"/>
            <w:shd w:val="clear" w:color="auto" w:fill="auto"/>
            <w:tcMar>
              <w:top w:w="40" w:type="dxa"/>
              <w:left w:w="40" w:type="dxa"/>
              <w:bottom w:w="40" w:type="dxa"/>
              <w:right w:w="40" w:type="dxa"/>
            </w:tcMar>
            <w:hideMark/>
          </w:tcPr>
          <w:p w14:paraId="6EED4662"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Середні дати танення снігового покриву</w:t>
            </w:r>
          </w:p>
        </w:tc>
      </w:tr>
      <w:tr w:rsidR="001256A0" w:rsidRPr="0098503E" w14:paraId="235EBE28" w14:textId="77777777" w:rsidTr="008D32CE">
        <w:trPr>
          <w:trHeight w:val="15"/>
        </w:trPr>
        <w:tc>
          <w:tcPr>
            <w:tcW w:w="1033" w:type="dxa"/>
            <w:shd w:val="clear" w:color="auto" w:fill="auto"/>
            <w:tcMar>
              <w:top w:w="40" w:type="dxa"/>
              <w:left w:w="40" w:type="dxa"/>
              <w:bottom w:w="40" w:type="dxa"/>
              <w:right w:w="40" w:type="dxa"/>
            </w:tcMar>
            <w:hideMark/>
          </w:tcPr>
          <w:p w14:paraId="0D960BF3" w14:textId="77777777" w:rsidR="001256A0" w:rsidRPr="008D32CE" w:rsidRDefault="001256A0" w:rsidP="00DD321A">
            <w:pPr>
              <w:pStyle w:val="a5"/>
              <w:spacing w:before="0" w:beforeAutospacing="0" w:after="0" w:afterAutospacing="0"/>
              <w:ind w:firstLine="91"/>
              <w:rPr>
                <w:sz w:val="22"/>
              </w:rPr>
            </w:pPr>
            <w:r w:rsidRPr="008D32CE">
              <w:rPr>
                <w:color w:val="000000"/>
                <w:sz w:val="22"/>
                <w:szCs w:val="22"/>
              </w:rPr>
              <w:t>Любешів</w:t>
            </w:r>
          </w:p>
        </w:tc>
        <w:tc>
          <w:tcPr>
            <w:tcW w:w="1893" w:type="dxa"/>
            <w:shd w:val="clear" w:color="auto" w:fill="auto"/>
            <w:tcMar>
              <w:top w:w="40" w:type="dxa"/>
              <w:left w:w="40" w:type="dxa"/>
              <w:bottom w:w="40" w:type="dxa"/>
              <w:right w:w="40" w:type="dxa"/>
            </w:tcMar>
            <w:hideMark/>
          </w:tcPr>
          <w:p w14:paraId="50552D03"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83</w:t>
            </w:r>
          </w:p>
        </w:tc>
        <w:tc>
          <w:tcPr>
            <w:tcW w:w="0" w:type="auto"/>
            <w:shd w:val="clear" w:color="auto" w:fill="auto"/>
            <w:tcMar>
              <w:top w:w="40" w:type="dxa"/>
              <w:left w:w="40" w:type="dxa"/>
              <w:bottom w:w="40" w:type="dxa"/>
              <w:right w:w="40" w:type="dxa"/>
            </w:tcMar>
            <w:hideMark/>
          </w:tcPr>
          <w:p w14:paraId="6EACADB8"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18.XI</w:t>
            </w:r>
          </w:p>
        </w:tc>
        <w:tc>
          <w:tcPr>
            <w:tcW w:w="0" w:type="auto"/>
            <w:shd w:val="clear" w:color="auto" w:fill="auto"/>
            <w:tcMar>
              <w:top w:w="40" w:type="dxa"/>
              <w:left w:w="40" w:type="dxa"/>
              <w:bottom w:w="40" w:type="dxa"/>
              <w:right w:w="40" w:type="dxa"/>
            </w:tcMar>
            <w:hideMark/>
          </w:tcPr>
          <w:p w14:paraId="71915FAE"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28.XII</w:t>
            </w:r>
          </w:p>
        </w:tc>
        <w:tc>
          <w:tcPr>
            <w:tcW w:w="0" w:type="auto"/>
            <w:shd w:val="clear" w:color="auto" w:fill="auto"/>
            <w:tcMar>
              <w:top w:w="40" w:type="dxa"/>
              <w:left w:w="40" w:type="dxa"/>
              <w:bottom w:w="40" w:type="dxa"/>
              <w:right w:w="40" w:type="dxa"/>
            </w:tcMar>
            <w:hideMark/>
          </w:tcPr>
          <w:p w14:paraId="71108F84"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24.III</w:t>
            </w:r>
          </w:p>
        </w:tc>
      </w:tr>
      <w:tr w:rsidR="001256A0" w:rsidRPr="0098503E" w14:paraId="3790183D" w14:textId="77777777" w:rsidTr="008D32CE">
        <w:trPr>
          <w:trHeight w:val="231"/>
        </w:trPr>
        <w:tc>
          <w:tcPr>
            <w:tcW w:w="1033" w:type="dxa"/>
            <w:shd w:val="clear" w:color="auto" w:fill="auto"/>
            <w:tcMar>
              <w:top w:w="40" w:type="dxa"/>
              <w:left w:w="40" w:type="dxa"/>
              <w:bottom w:w="40" w:type="dxa"/>
              <w:right w:w="40" w:type="dxa"/>
            </w:tcMar>
            <w:hideMark/>
          </w:tcPr>
          <w:p w14:paraId="04B1BA1C" w14:textId="77777777" w:rsidR="001256A0" w:rsidRPr="008D32CE" w:rsidRDefault="001256A0" w:rsidP="00DD321A">
            <w:pPr>
              <w:pStyle w:val="a5"/>
              <w:spacing w:before="0" w:beforeAutospacing="0" w:after="0" w:afterAutospacing="0"/>
              <w:ind w:firstLine="91"/>
              <w:rPr>
                <w:sz w:val="22"/>
              </w:rPr>
            </w:pPr>
            <w:r w:rsidRPr="008D32CE">
              <w:rPr>
                <w:color w:val="000000"/>
                <w:sz w:val="22"/>
                <w:szCs w:val="22"/>
              </w:rPr>
              <w:t>Свитязь</w:t>
            </w:r>
          </w:p>
        </w:tc>
        <w:tc>
          <w:tcPr>
            <w:tcW w:w="1893" w:type="dxa"/>
            <w:shd w:val="clear" w:color="auto" w:fill="auto"/>
            <w:tcMar>
              <w:top w:w="40" w:type="dxa"/>
              <w:left w:w="40" w:type="dxa"/>
              <w:bottom w:w="40" w:type="dxa"/>
              <w:right w:w="40" w:type="dxa"/>
            </w:tcMar>
            <w:hideMark/>
          </w:tcPr>
          <w:p w14:paraId="313D72C7"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76</w:t>
            </w:r>
          </w:p>
        </w:tc>
        <w:tc>
          <w:tcPr>
            <w:tcW w:w="0" w:type="auto"/>
            <w:shd w:val="clear" w:color="auto" w:fill="auto"/>
            <w:tcMar>
              <w:top w:w="40" w:type="dxa"/>
              <w:left w:w="40" w:type="dxa"/>
              <w:bottom w:w="40" w:type="dxa"/>
              <w:right w:w="40" w:type="dxa"/>
            </w:tcMar>
            <w:hideMark/>
          </w:tcPr>
          <w:p w14:paraId="1D691563"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1.XII</w:t>
            </w:r>
          </w:p>
        </w:tc>
        <w:tc>
          <w:tcPr>
            <w:tcW w:w="0" w:type="auto"/>
            <w:shd w:val="clear" w:color="auto" w:fill="auto"/>
            <w:tcMar>
              <w:top w:w="40" w:type="dxa"/>
              <w:left w:w="40" w:type="dxa"/>
              <w:bottom w:w="40" w:type="dxa"/>
              <w:right w:w="40" w:type="dxa"/>
            </w:tcMar>
            <w:hideMark/>
          </w:tcPr>
          <w:p w14:paraId="63662951"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30.XII</w:t>
            </w:r>
          </w:p>
        </w:tc>
        <w:tc>
          <w:tcPr>
            <w:tcW w:w="0" w:type="auto"/>
            <w:shd w:val="clear" w:color="auto" w:fill="auto"/>
            <w:tcMar>
              <w:top w:w="40" w:type="dxa"/>
              <w:left w:w="40" w:type="dxa"/>
              <w:bottom w:w="40" w:type="dxa"/>
              <w:right w:w="40" w:type="dxa"/>
            </w:tcMar>
            <w:hideMark/>
          </w:tcPr>
          <w:p w14:paraId="614BE4A9"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29.ІІІ</w:t>
            </w:r>
          </w:p>
        </w:tc>
      </w:tr>
      <w:tr w:rsidR="001256A0" w:rsidRPr="0098503E" w14:paraId="27F25686" w14:textId="77777777" w:rsidTr="008D32CE">
        <w:trPr>
          <w:trHeight w:val="53"/>
        </w:trPr>
        <w:tc>
          <w:tcPr>
            <w:tcW w:w="1033" w:type="dxa"/>
            <w:shd w:val="clear" w:color="auto" w:fill="auto"/>
            <w:tcMar>
              <w:top w:w="40" w:type="dxa"/>
              <w:left w:w="40" w:type="dxa"/>
              <w:bottom w:w="40" w:type="dxa"/>
              <w:right w:w="40" w:type="dxa"/>
            </w:tcMar>
            <w:hideMark/>
          </w:tcPr>
          <w:p w14:paraId="2DFEA4C4" w14:textId="77777777" w:rsidR="001256A0" w:rsidRPr="008D32CE" w:rsidRDefault="001256A0" w:rsidP="00DD321A">
            <w:pPr>
              <w:pStyle w:val="a5"/>
              <w:spacing w:before="0" w:beforeAutospacing="0" w:after="0" w:afterAutospacing="0"/>
              <w:ind w:firstLine="91"/>
              <w:rPr>
                <w:sz w:val="22"/>
              </w:rPr>
            </w:pPr>
            <w:r w:rsidRPr="008D32CE">
              <w:rPr>
                <w:b/>
                <w:bCs/>
                <w:color w:val="000000"/>
                <w:sz w:val="22"/>
                <w:szCs w:val="22"/>
              </w:rPr>
              <w:t>Ковель</w:t>
            </w:r>
          </w:p>
        </w:tc>
        <w:tc>
          <w:tcPr>
            <w:tcW w:w="1893" w:type="dxa"/>
            <w:shd w:val="clear" w:color="auto" w:fill="auto"/>
            <w:tcMar>
              <w:top w:w="40" w:type="dxa"/>
              <w:left w:w="40" w:type="dxa"/>
              <w:bottom w:w="40" w:type="dxa"/>
              <w:right w:w="40" w:type="dxa"/>
            </w:tcMar>
            <w:hideMark/>
          </w:tcPr>
          <w:p w14:paraId="1D03CD6B" w14:textId="77777777"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71</w:t>
            </w:r>
          </w:p>
        </w:tc>
        <w:tc>
          <w:tcPr>
            <w:tcW w:w="0" w:type="auto"/>
            <w:shd w:val="clear" w:color="auto" w:fill="auto"/>
            <w:tcMar>
              <w:top w:w="40" w:type="dxa"/>
              <w:left w:w="40" w:type="dxa"/>
              <w:bottom w:w="40" w:type="dxa"/>
              <w:right w:w="40" w:type="dxa"/>
            </w:tcMar>
            <w:hideMark/>
          </w:tcPr>
          <w:p w14:paraId="35EC5006" w14:textId="77777777"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19.XI</w:t>
            </w:r>
          </w:p>
        </w:tc>
        <w:tc>
          <w:tcPr>
            <w:tcW w:w="0" w:type="auto"/>
            <w:shd w:val="clear" w:color="auto" w:fill="auto"/>
            <w:tcMar>
              <w:top w:w="40" w:type="dxa"/>
              <w:left w:w="40" w:type="dxa"/>
              <w:bottom w:w="40" w:type="dxa"/>
              <w:right w:w="40" w:type="dxa"/>
            </w:tcMar>
            <w:hideMark/>
          </w:tcPr>
          <w:p w14:paraId="45C6BAF7" w14:textId="77777777"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1.І</w:t>
            </w:r>
          </w:p>
        </w:tc>
        <w:tc>
          <w:tcPr>
            <w:tcW w:w="0" w:type="auto"/>
            <w:shd w:val="clear" w:color="auto" w:fill="auto"/>
            <w:tcMar>
              <w:top w:w="40" w:type="dxa"/>
              <w:left w:w="40" w:type="dxa"/>
              <w:bottom w:w="40" w:type="dxa"/>
              <w:right w:w="40" w:type="dxa"/>
            </w:tcMar>
            <w:hideMark/>
          </w:tcPr>
          <w:p w14:paraId="73FF65D3" w14:textId="77777777" w:rsidR="001256A0" w:rsidRPr="008D32CE" w:rsidRDefault="001256A0" w:rsidP="00DD321A">
            <w:pPr>
              <w:pStyle w:val="a5"/>
              <w:spacing w:before="0" w:beforeAutospacing="0" w:after="0" w:afterAutospacing="0"/>
              <w:ind w:firstLine="91"/>
              <w:jc w:val="center"/>
              <w:rPr>
                <w:sz w:val="22"/>
              </w:rPr>
            </w:pPr>
            <w:r w:rsidRPr="008D32CE">
              <w:rPr>
                <w:b/>
                <w:bCs/>
                <w:color w:val="000000"/>
                <w:sz w:val="22"/>
                <w:szCs w:val="22"/>
              </w:rPr>
              <w:t>20.III</w:t>
            </w:r>
          </w:p>
        </w:tc>
      </w:tr>
      <w:tr w:rsidR="001256A0" w:rsidRPr="0098503E" w14:paraId="3E5C9274" w14:textId="77777777" w:rsidTr="008D32CE">
        <w:trPr>
          <w:trHeight w:val="144"/>
        </w:trPr>
        <w:tc>
          <w:tcPr>
            <w:tcW w:w="1033" w:type="dxa"/>
            <w:shd w:val="clear" w:color="auto" w:fill="auto"/>
            <w:tcMar>
              <w:top w:w="40" w:type="dxa"/>
              <w:left w:w="40" w:type="dxa"/>
              <w:bottom w:w="40" w:type="dxa"/>
              <w:right w:w="40" w:type="dxa"/>
            </w:tcMar>
            <w:hideMark/>
          </w:tcPr>
          <w:p w14:paraId="16EE2AB9" w14:textId="77777777" w:rsidR="001256A0" w:rsidRPr="008D32CE" w:rsidRDefault="001256A0" w:rsidP="00DD321A">
            <w:pPr>
              <w:pStyle w:val="a5"/>
              <w:spacing w:before="0" w:beforeAutospacing="0" w:after="0" w:afterAutospacing="0"/>
              <w:ind w:firstLine="91"/>
              <w:rPr>
                <w:sz w:val="22"/>
              </w:rPr>
            </w:pPr>
            <w:r w:rsidRPr="008D32CE">
              <w:rPr>
                <w:color w:val="000000"/>
                <w:sz w:val="22"/>
                <w:szCs w:val="22"/>
              </w:rPr>
              <w:t>Холонів</w:t>
            </w:r>
          </w:p>
        </w:tc>
        <w:tc>
          <w:tcPr>
            <w:tcW w:w="1893" w:type="dxa"/>
            <w:shd w:val="clear" w:color="auto" w:fill="auto"/>
            <w:tcMar>
              <w:top w:w="40" w:type="dxa"/>
              <w:left w:w="40" w:type="dxa"/>
              <w:bottom w:w="40" w:type="dxa"/>
              <w:right w:w="40" w:type="dxa"/>
            </w:tcMar>
            <w:hideMark/>
          </w:tcPr>
          <w:p w14:paraId="49E9BF17"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67</w:t>
            </w:r>
          </w:p>
        </w:tc>
        <w:tc>
          <w:tcPr>
            <w:tcW w:w="0" w:type="auto"/>
            <w:shd w:val="clear" w:color="auto" w:fill="auto"/>
            <w:tcMar>
              <w:top w:w="40" w:type="dxa"/>
              <w:left w:w="40" w:type="dxa"/>
              <w:bottom w:w="40" w:type="dxa"/>
              <w:right w:w="40" w:type="dxa"/>
            </w:tcMar>
            <w:hideMark/>
          </w:tcPr>
          <w:p w14:paraId="2754C4ED"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16.XI</w:t>
            </w:r>
          </w:p>
        </w:tc>
        <w:tc>
          <w:tcPr>
            <w:tcW w:w="0" w:type="auto"/>
            <w:shd w:val="clear" w:color="auto" w:fill="auto"/>
            <w:tcMar>
              <w:top w:w="40" w:type="dxa"/>
              <w:left w:w="40" w:type="dxa"/>
              <w:bottom w:w="40" w:type="dxa"/>
              <w:right w:w="40" w:type="dxa"/>
            </w:tcMar>
            <w:hideMark/>
          </w:tcPr>
          <w:p w14:paraId="7A137D54"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28.XII</w:t>
            </w:r>
          </w:p>
        </w:tc>
        <w:tc>
          <w:tcPr>
            <w:tcW w:w="0" w:type="auto"/>
            <w:shd w:val="clear" w:color="auto" w:fill="auto"/>
            <w:tcMar>
              <w:top w:w="40" w:type="dxa"/>
              <w:left w:w="40" w:type="dxa"/>
              <w:bottom w:w="40" w:type="dxa"/>
              <w:right w:w="40" w:type="dxa"/>
            </w:tcMar>
            <w:hideMark/>
          </w:tcPr>
          <w:p w14:paraId="58BBF96C" w14:textId="77777777" w:rsidR="001256A0" w:rsidRPr="008D32CE" w:rsidRDefault="001256A0" w:rsidP="00DD321A">
            <w:pPr>
              <w:pStyle w:val="a5"/>
              <w:spacing w:before="0" w:beforeAutospacing="0" w:after="0" w:afterAutospacing="0"/>
              <w:ind w:firstLine="91"/>
              <w:jc w:val="center"/>
              <w:rPr>
                <w:sz w:val="22"/>
              </w:rPr>
            </w:pPr>
            <w:r w:rsidRPr="008D32CE">
              <w:rPr>
                <w:color w:val="000000"/>
                <w:sz w:val="22"/>
                <w:szCs w:val="22"/>
              </w:rPr>
              <w:t>24.III</w:t>
            </w:r>
          </w:p>
        </w:tc>
      </w:tr>
    </w:tbl>
    <w:p w14:paraId="006B4D67" w14:textId="77777777" w:rsidR="00B31907" w:rsidRDefault="00B31907" w:rsidP="008278A4">
      <w:pPr>
        <w:rPr>
          <w:iCs/>
          <w:lang w:val="uk-UA"/>
        </w:rPr>
      </w:pPr>
    </w:p>
    <w:p w14:paraId="2F85130E" w14:textId="77777777" w:rsidR="008278A4" w:rsidRPr="00B31907" w:rsidRDefault="001256A0" w:rsidP="008278A4">
      <w:pPr>
        <w:rPr>
          <w:iCs/>
          <w:lang w:val="uk-UA"/>
        </w:rPr>
      </w:pPr>
      <w:r w:rsidRPr="00B31907">
        <w:rPr>
          <w:iCs/>
          <w:lang w:val="uk-UA"/>
        </w:rPr>
        <w:t>Висновок: імовірність виникнення снігопадів у Ковельській ТГ є середньою з середнім впливом.</w:t>
      </w:r>
    </w:p>
    <w:p w14:paraId="1F38C121" w14:textId="77777777" w:rsidR="001256A0" w:rsidRPr="0098503E" w:rsidRDefault="001256A0" w:rsidP="008278A4">
      <w:pPr>
        <w:rPr>
          <w:b/>
          <w:bCs/>
          <w:lang w:val="uk-UA"/>
        </w:rPr>
      </w:pPr>
      <w:r w:rsidRPr="0098503E">
        <w:rPr>
          <w:b/>
          <w:bCs/>
          <w:lang w:val="uk-UA"/>
        </w:rPr>
        <w:t>Оцінка вразливості до буревіїв</w:t>
      </w:r>
    </w:p>
    <w:p w14:paraId="5F55C114" w14:textId="77777777" w:rsidR="0018457F" w:rsidRPr="0098503E" w:rsidRDefault="001256A0" w:rsidP="008278A4">
      <w:pPr>
        <w:rPr>
          <w:lang w:val="uk-UA"/>
        </w:rPr>
      </w:pPr>
      <w:r w:rsidRPr="0098503E">
        <w:rPr>
          <w:lang w:val="uk-UA"/>
        </w:rPr>
        <w:t xml:space="preserve">Середня швидкість вітру на території області коливається в досить широких межах (2,4 - 4,9 м/сек). В окремі сезони ці показники досить різняться між собою. Так, зимою швидкість вітру становить 3,8-4,9 м/сек і дещо зменшується у весняний період -3,3-4,1 м/сек. Влітку ці показники найнижчі - від 2,4 м/сек до 3,7 м/сек. Територіальні відмінності швидкості вітру незначні і становлять у різні сезони 0,8-0,5 м/сек, з найменшою різницею восени. Максимальні середні значення характерні взимку та весною для обласного центру (Луцька) та Володимира-Волинського, влітку - для Світязя, Маневич та Луцька. Не часто трапляється на Волині вітер зі швидкістю 10 м/сек. </w:t>
      </w:r>
    </w:p>
    <w:p w14:paraId="77DCF34B" w14:textId="77777777" w:rsidR="001256A0" w:rsidRPr="0098503E" w:rsidRDefault="00BA2DBC" w:rsidP="00BA2DBC">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20</w:t>
      </w:r>
      <w:r w:rsidR="0030053E" w:rsidRPr="0098503E">
        <w:rPr>
          <w:noProof/>
        </w:rPr>
        <w:fldChar w:fldCharType="end"/>
      </w:r>
      <w:r w:rsidRPr="0098503E">
        <w:t xml:space="preserve">. </w:t>
      </w:r>
      <w:r w:rsidR="001256A0" w:rsidRPr="0098503E">
        <w:t>Середньорічна швидкість вітру</w:t>
      </w:r>
    </w:p>
    <w:tbl>
      <w:tblPr>
        <w:tblW w:w="0" w:type="auto"/>
        <w:jc w:val="center"/>
        <w:tblCellMar>
          <w:top w:w="15" w:type="dxa"/>
          <w:left w:w="15" w:type="dxa"/>
          <w:bottom w:w="15" w:type="dxa"/>
          <w:right w:w="15" w:type="dxa"/>
        </w:tblCellMar>
        <w:tblLook w:val="04A0" w:firstRow="1" w:lastRow="0" w:firstColumn="1" w:lastColumn="0" w:noHBand="0" w:noVBand="1"/>
      </w:tblPr>
      <w:tblGrid>
        <w:gridCol w:w="1551"/>
        <w:gridCol w:w="567"/>
        <w:gridCol w:w="567"/>
        <w:gridCol w:w="567"/>
        <w:gridCol w:w="567"/>
        <w:gridCol w:w="567"/>
        <w:gridCol w:w="567"/>
        <w:gridCol w:w="567"/>
        <w:gridCol w:w="567"/>
        <w:gridCol w:w="567"/>
        <w:gridCol w:w="567"/>
        <w:gridCol w:w="709"/>
        <w:gridCol w:w="709"/>
        <w:gridCol w:w="702"/>
      </w:tblGrid>
      <w:tr w:rsidR="001256A0" w:rsidRPr="0098503E" w14:paraId="7738ED64" w14:textId="77777777" w:rsidTr="00CB55F9">
        <w:trPr>
          <w:trHeight w:val="475"/>
          <w:jc w:val="center"/>
        </w:trPr>
        <w:tc>
          <w:tcPr>
            <w:tcW w:w="1551" w:type="dxa"/>
            <w:vMerge w:val="restart"/>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6E704A" w14:textId="77777777" w:rsidR="001256A0" w:rsidRPr="00CB55F9" w:rsidRDefault="001256A0" w:rsidP="00CB55F9">
            <w:pPr>
              <w:pStyle w:val="a5"/>
              <w:spacing w:before="240" w:beforeAutospacing="0" w:after="240" w:afterAutospacing="0"/>
              <w:ind w:firstLine="91"/>
              <w:jc w:val="center"/>
              <w:rPr>
                <w:sz w:val="22"/>
              </w:rPr>
            </w:pPr>
            <w:r w:rsidRPr="00CB55F9">
              <w:rPr>
                <w:color w:val="000000"/>
                <w:sz w:val="22"/>
                <w:szCs w:val="22"/>
              </w:rPr>
              <w:t>Метео</w:t>
            </w:r>
            <w:r w:rsidRPr="00CB55F9">
              <w:rPr>
                <w:color w:val="000000"/>
                <w:sz w:val="22"/>
                <w:szCs w:val="22"/>
              </w:rPr>
              <w:softHyphen/>
              <w:t>станція</w:t>
            </w:r>
          </w:p>
        </w:tc>
        <w:tc>
          <w:tcPr>
            <w:tcW w:w="7790" w:type="dxa"/>
            <w:gridSpan w:val="13"/>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D6C464" w14:textId="77777777"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Місяць року</w:t>
            </w:r>
          </w:p>
        </w:tc>
      </w:tr>
      <w:tr w:rsidR="00CB55F9" w:rsidRPr="0098503E" w14:paraId="5D1654C2" w14:textId="77777777" w:rsidTr="00CB55F9">
        <w:trPr>
          <w:trHeight w:val="180"/>
          <w:jc w:val="center"/>
        </w:trPr>
        <w:tc>
          <w:tcPr>
            <w:tcW w:w="1551" w:type="dxa"/>
            <w:vMerge/>
            <w:tcBorders>
              <w:top w:val="single" w:sz="6" w:space="0" w:color="000000"/>
              <w:left w:val="single" w:sz="6" w:space="0" w:color="000000"/>
              <w:bottom w:val="single" w:sz="6" w:space="0" w:color="000000"/>
              <w:right w:val="single" w:sz="6" w:space="0" w:color="000000"/>
            </w:tcBorders>
            <w:vAlign w:val="center"/>
            <w:hideMark/>
          </w:tcPr>
          <w:p w14:paraId="5DF816F4" w14:textId="77777777" w:rsidR="001256A0" w:rsidRPr="008D32CE" w:rsidRDefault="001256A0" w:rsidP="00CB55F9">
            <w:pPr>
              <w:ind w:firstLine="91"/>
              <w:jc w:val="center"/>
              <w:rPr>
                <w:sz w:val="22"/>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9571C6"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І</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3A7852"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726AEE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III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210372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IV</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2069E0"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V</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8A6B47"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VI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423F69"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VII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28776F6"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VIII</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EB90B7"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IX</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51B6BB0"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X</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7FF030C"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XI</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24C178"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XII</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1EF7D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Рік</w:t>
            </w:r>
          </w:p>
        </w:tc>
      </w:tr>
      <w:tr w:rsidR="00CB55F9" w:rsidRPr="0098503E" w14:paraId="2C4FAF6E" w14:textId="77777777"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CBE8106" w14:textId="77777777"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Луцьк</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368A841"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0BC718"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BE19267"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7BA331C"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D47B420"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2D63299"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E6004E8"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A8EC5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F80421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6753152"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3,4</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8F1E803"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35E9109"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DEEC6D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r>
      <w:tr w:rsidR="00CB55F9" w:rsidRPr="0098503E" w14:paraId="68D0AE86" w14:textId="77777777" w:rsidTr="00CB55F9">
        <w:trPr>
          <w:trHeight w:val="300"/>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809C9B5" w14:textId="77777777" w:rsidR="001256A0" w:rsidRPr="008D32CE" w:rsidRDefault="001256A0" w:rsidP="00CB55F9">
            <w:pPr>
              <w:pStyle w:val="a5"/>
              <w:spacing w:before="0" w:beforeAutospacing="0" w:after="0" w:afterAutospacing="0"/>
              <w:ind w:firstLine="91"/>
              <w:jc w:val="center"/>
              <w:rPr>
                <w:sz w:val="22"/>
              </w:rPr>
            </w:pPr>
            <w:r w:rsidRPr="008D32CE">
              <w:rPr>
                <w:b/>
                <w:bCs/>
                <w:color w:val="000000"/>
                <w:sz w:val="22"/>
                <w:szCs w:val="22"/>
              </w:rPr>
              <w:t>Ковель</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8BE7D0"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490634"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7FEB9B"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67E76AC"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C9B6466"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677492"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BEFE4E0"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D2C2511"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1196BFCA"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F486E37"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2,9</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8B918E8"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4,0</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FFD6FD1"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3,5</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8B7A8B9" w14:textId="77777777" w:rsidR="001256A0" w:rsidRPr="008D32CE" w:rsidRDefault="001256A0" w:rsidP="008069ED">
            <w:pPr>
              <w:pStyle w:val="a5"/>
              <w:spacing w:before="0" w:beforeAutospacing="0" w:after="0" w:afterAutospacing="0"/>
              <w:ind w:firstLine="91"/>
              <w:rPr>
                <w:sz w:val="22"/>
              </w:rPr>
            </w:pPr>
            <w:r w:rsidRPr="008D32CE">
              <w:rPr>
                <w:b/>
                <w:bCs/>
                <w:color w:val="000000"/>
                <w:sz w:val="22"/>
                <w:szCs w:val="22"/>
              </w:rPr>
              <w:t>3,2</w:t>
            </w:r>
          </w:p>
        </w:tc>
      </w:tr>
      <w:tr w:rsidR="00CB55F9" w:rsidRPr="0098503E" w14:paraId="066873D0" w14:textId="77777777"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8C44B69" w14:textId="77777777"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Світязь</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D8DB0DF"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FC7178F"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3DF736F"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E5C42C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47B149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D13967"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593CA67"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1C8D52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0A5B7E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08CA2AA"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E48F866"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06E341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ED0AC22"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r>
      <w:tr w:rsidR="00CB55F9" w:rsidRPr="0098503E" w14:paraId="443A2925" w14:textId="77777777"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02FB5C5" w14:textId="77777777"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Володимир-Волинський</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15D442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20C29C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7AB147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3C6E3A"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4,3</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E5D5081"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CE64FD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A929372"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2,4</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42F6529"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948D3B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9EE52E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EEDF00"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4EDEB9A"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3,7</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6743C4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3,5</w:t>
            </w:r>
          </w:p>
        </w:tc>
      </w:tr>
      <w:tr w:rsidR="00CB55F9" w:rsidRPr="0098503E" w14:paraId="32B20920" w14:textId="77777777" w:rsidTr="00CB55F9">
        <w:trPr>
          <w:trHeight w:val="345"/>
          <w:jc w:val="center"/>
        </w:trPr>
        <w:tc>
          <w:tcPr>
            <w:tcW w:w="1551"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493BC0" w14:textId="77777777" w:rsidR="001256A0" w:rsidRPr="008D32CE" w:rsidRDefault="001256A0" w:rsidP="00CB55F9">
            <w:pPr>
              <w:pStyle w:val="a5"/>
              <w:spacing w:before="0" w:beforeAutospacing="0" w:after="0" w:afterAutospacing="0"/>
              <w:ind w:firstLine="91"/>
              <w:jc w:val="center"/>
              <w:rPr>
                <w:sz w:val="22"/>
              </w:rPr>
            </w:pPr>
            <w:r w:rsidRPr="008D32CE">
              <w:rPr>
                <w:color w:val="000000"/>
                <w:sz w:val="22"/>
                <w:szCs w:val="22"/>
              </w:rPr>
              <w:t>Любешів</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285D6E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2392C89E"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4,0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512727A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629B5E4"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933E5CF"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3,0</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042B51"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2,7</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5FE723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2,1</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4D7116E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2,6</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689659B"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2,9</w:t>
            </w:r>
          </w:p>
        </w:tc>
        <w:tc>
          <w:tcPr>
            <w:tcW w:w="567"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600BA72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3,2</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3A194835"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3,6</w:t>
            </w:r>
          </w:p>
        </w:tc>
        <w:tc>
          <w:tcPr>
            <w:tcW w:w="709"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76F3F171"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3,8</w:t>
            </w:r>
          </w:p>
        </w:tc>
        <w:tc>
          <w:tcPr>
            <w:tcW w:w="702"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hideMark/>
          </w:tcPr>
          <w:p w14:paraId="0782743D" w14:textId="77777777" w:rsidR="001256A0" w:rsidRPr="008D32CE" w:rsidRDefault="001256A0" w:rsidP="008069ED">
            <w:pPr>
              <w:pStyle w:val="a5"/>
              <w:spacing w:before="0" w:beforeAutospacing="0" w:after="0" w:afterAutospacing="0"/>
              <w:ind w:firstLine="91"/>
              <w:rPr>
                <w:sz w:val="22"/>
              </w:rPr>
            </w:pPr>
            <w:r w:rsidRPr="008D32CE">
              <w:rPr>
                <w:color w:val="000000"/>
                <w:sz w:val="22"/>
                <w:szCs w:val="22"/>
              </w:rPr>
              <w:t>3,3</w:t>
            </w:r>
          </w:p>
        </w:tc>
      </w:tr>
    </w:tbl>
    <w:p w14:paraId="7314D69B" w14:textId="77777777" w:rsidR="00CB55F9" w:rsidRDefault="00CB55F9" w:rsidP="008278A4">
      <w:pPr>
        <w:rPr>
          <w:i/>
          <w:iCs/>
          <w:lang w:val="uk-UA"/>
        </w:rPr>
      </w:pPr>
    </w:p>
    <w:p w14:paraId="0179EB2E" w14:textId="77777777" w:rsidR="00CB55F9" w:rsidRPr="00B31907" w:rsidRDefault="001256A0" w:rsidP="00B31907">
      <w:pPr>
        <w:rPr>
          <w:iCs/>
          <w:lang w:val="uk-UA"/>
        </w:rPr>
      </w:pPr>
      <w:r w:rsidRPr="00B31907">
        <w:rPr>
          <w:iCs/>
          <w:lang w:val="uk-UA"/>
        </w:rPr>
        <w:t>Висновок: ймовірність виникнення буревіїв та сильного вітру є невисокою з середнім впливом. </w:t>
      </w:r>
    </w:p>
    <w:p w14:paraId="3D3FE25B" w14:textId="77777777" w:rsidR="001256A0" w:rsidRPr="0098503E" w:rsidRDefault="001256A0" w:rsidP="008278A4">
      <w:pPr>
        <w:rPr>
          <w:b/>
          <w:bCs/>
          <w:lang w:val="uk-UA"/>
        </w:rPr>
      </w:pPr>
      <w:r w:rsidRPr="0098503E">
        <w:rPr>
          <w:b/>
          <w:bCs/>
          <w:lang w:val="uk-UA"/>
        </w:rPr>
        <w:t>Оцінка вразливості до пожеж в екосистемах</w:t>
      </w:r>
    </w:p>
    <w:p w14:paraId="56DBA210" w14:textId="77777777" w:rsidR="001256A0" w:rsidRPr="0098503E" w:rsidRDefault="001256A0" w:rsidP="00E00C55">
      <w:pPr>
        <w:spacing w:after="0"/>
        <w:rPr>
          <w:lang w:val="uk-UA"/>
        </w:rPr>
      </w:pPr>
      <w:r w:rsidRPr="0098503E">
        <w:rPr>
          <w:lang w:val="uk-UA"/>
        </w:rPr>
        <w:t>Щороку на території населених пунктів Ковельської ТГ виникає значна кількість пожеж в природних екосистемах (рідше – на сміттєзвалищах), основними причинами яких є підпали та необережне поводження з вогнем.</w:t>
      </w:r>
      <w:r w:rsidR="00B31907">
        <w:rPr>
          <w:lang w:val="uk-UA"/>
        </w:rPr>
        <w:t xml:space="preserve"> </w:t>
      </w:r>
      <w:r w:rsidRPr="0098503E">
        <w:rPr>
          <w:lang w:val="uk-UA"/>
        </w:rPr>
        <w:lastRenderedPageBreak/>
        <w:t>Наслідки кліматичної зміни вкрай рідко напряму спричиняють займання, але вони значно посилюють ризики через збільшення днів зі спекотною сухою погодою, тривалі посухи та нерівномірний розподіл опадів (зменшення в окремі місяці), що не забезпечує ефективного зволоження ґрунту. З кожним роком кількість пожеж в природних екосистемах в Україні збільшується, існує загроза неконтрольованого розвитку природних пожеж на межі з населеними пунктами, які за надзвичайної пожежної небезпеки погоди загрожують окремим житловим будинкам або навіть селам, фермерським господарствам та іншим об’єктам.</w:t>
      </w:r>
    </w:p>
    <w:p w14:paraId="42E51F6C" w14:textId="77777777" w:rsidR="001256A0" w:rsidRPr="0098503E" w:rsidRDefault="001256A0" w:rsidP="00E00C55">
      <w:pPr>
        <w:spacing w:after="0"/>
        <w:rPr>
          <w:lang w:val="uk-UA"/>
        </w:rPr>
      </w:pPr>
      <w:r w:rsidRPr="0098503E">
        <w:rPr>
          <w:lang w:val="uk-UA"/>
        </w:rPr>
        <w:t>За даними синоптичних спостережень, у Ковельської ТГ упродовж останніх десятиліть в окремі місяці весни та осені випадає значно менша кількість опадів, порівняно з кліматичною нормою. Це сприяє виникненню посухи та підвищує ризики займання лісосмуг й торфовищ на території громади.  </w:t>
      </w:r>
    </w:p>
    <w:p w14:paraId="6AF34361" w14:textId="77777777" w:rsidR="001256A0" w:rsidRPr="0098503E" w:rsidRDefault="001256A0" w:rsidP="00E00C55">
      <w:pPr>
        <w:spacing w:after="0"/>
        <w:rPr>
          <w:lang w:val="uk-UA"/>
        </w:rPr>
      </w:pPr>
      <w:r w:rsidRPr="0098503E">
        <w:rPr>
          <w:lang w:val="uk-UA"/>
        </w:rPr>
        <w:t>Водночас, у теплу пору пожежі можуть бути спричинені самовільним спалюванням рослинності та її залишків. У Ковелі епіцентром таких загорянь традиційно є дачні масиви міста, такі як  “Урожай”, “Калина” та “Дружба”. </w:t>
      </w:r>
    </w:p>
    <w:p w14:paraId="116CD594" w14:textId="77777777" w:rsidR="001256A0" w:rsidRPr="0098503E" w:rsidRDefault="001256A0" w:rsidP="00E00C55">
      <w:pPr>
        <w:spacing w:after="0"/>
        <w:rPr>
          <w:lang w:val="uk-UA"/>
        </w:rPr>
      </w:pPr>
      <w:r w:rsidRPr="0098503E">
        <w:rPr>
          <w:lang w:val="uk-UA"/>
        </w:rPr>
        <w:t>Горіння торфовищ в сухі весняні і літні періоди завдають значних економічних збитків Ковельській ТГ, загрожують виникненням надзвичайних ситуацій місцевого рівня. У квітні 2020 року на Волині були масштабні пожежі спричинені підпалами трави, горіло практично у всіх районах. 67 виїздів пожежних екіпажів лісогосподарських підприємств та працівників державної лісової охорони, до яких залучено 871 людина, 38 пожежних автомобілі та 65 тракторів. Спекотна погода та нестача водних ресурсів поблизу місць виникнення пожеж ускладнюють роботу рятувальників.</w:t>
      </w:r>
    </w:p>
    <w:p w14:paraId="174A53A1" w14:textId="77777777" w:rsidR="00FF40A3" w:rsidRPr="008D32CE" w:rsidRDefault="001256A0" w:rsidP="008D32CE">
      <w:pPr>
        <w:rPr>
          <w:lang w:val="uk-UA"/>
        </w:rPr>
      </w:pPr>
      <w:r w:rsidRPr="0098503E">
        <w:rPr>
          <w:lang w:val="uk-UA"/>
        </w:rPr>
        <w:t>Пожежі на торфовищах завдають величезної шкоди ґрунтам, рослинному і тваринному світу, а також спричиняють забруднення атмосферного повітря, оскільки внаслідок горіння торфу виділяються токсичні речовини (оксид та діоксид вуглецю, дрібнодисперсний пил PM 2,5 мікрон, летючо-органічні сполуки). Забруднення атмосфери продуктами горіння може поширюватись на значні території – до 1000 км й становити негативні наслідки для здоров’я людей</w:t>
      </w:r>
      <w:r w:rsidR="008D32CE">
        <w:rPr>
          <w:lang w:val="uk-UA"/>
        </w:rPr>
        <w:t>.</w:t>
      </w:r>
    </w:p>
    <w:p w14:paraId="1976F832" w14:textId="77777777" w:rsidR="00FF40A3" w:rsidRDefault="00FF40A3" w:rsidP="008278A4">
      <w:pPr>
        <w:pStyle w:val="af7"/>
      </w:pPr>
    </w:p>
    <w:p w14:paraId="041C4C31" w14:textId="77777777" w:rsidR="00E70BA8" w:rsidRDefault="00E70BA8" w:rsidP="008278A4">
      <w:pPr>
        <w:pStyle w:val="af7"/>
      </w:pPr>
    </w:p>
    <w:p w14:paraId="4CA3A5DA" w14:textId="77777777" w:rsidR="00E70BA8" w:rsidRDefault="00E70BA8" w:rsidP="008278A4">
      <w:pPr>
        <w:pStyle w:val="af7"/>
      </w:pPr>
    </w:p>
    <w:p w14:paraId="3D1E82EC" w14:textId="77777777" w:rsidR="00E70BA8" w:rsidRDefault="00E70BA8" w:rsidP="008278A4">
      <w:pPr>
        <w:pStyle w:val="af7"/>
      </w:pPr>
    </w:p>
    <w:p w14:paraId="569172B2" w14:textId="77777777" w:rsidR="00E70BA8" w:rsidRDefault="00E70BA8" w:rsidP="008278A4">
      <w:pPr>
        <w:pStyle w:val="af7"/>
      </w:pPr>
    </w:p>
    <w:p w14:paraId="24EA0423" w14:textId="77777777" w:rsidR="00E70BA8" w:rsidRDefault="00E70BA8" w:rsidP="008278A4">
      <w:pPr>
        <w:pStyle w:val="af7"/>
      </w:pPr>
    </w:p>
    <w:p w14:paraId="40AD74A7" w14:textId="77777777" w:rsidR="00E70BA8" w:rsidRDefault="00E70BA8" w:rsidP="008278A4">
      <w:pPr>
        <w:pStyle w:val="af7"/>
      </w:pPr>
    </w:p>
    <w:p w14:paraId="5960FE83" w14:textId="77777777" w:rsidR="001256A0" w:rsidRPr="008D32CE" w:rsidRDefault="008278A4" w:rsidP="008278A4">
      <w:pPr>
        <w:pStyle w:val="af7"/>
        <w:rPr>
          <w:sz w:val="22"/>
        </w:rPr>
      </w:pPr>
      <w:r w:rsidRPr="008D32CE">
        <w:rPr>
          <w:sz w:val="22"/>
        </w:rPr>
        <w:lastRenderedPageBreak/>
        <w:t xml:space="preserve">Таблиця </w:t>
      </w:r>
      <w:r w:rsidR="0030053E" w:rsidRPr="008D32CE">
        <w:rPr>
          <w:sz w:val="22"/>
        </w:rPr>
        <w:fldChar w:fldCharType="begin"/>
      </w:r>
      <w:r w:rsidR="00EF7FC7" w:rsidRPr="008D32CE">
        <w:rPr>
          <w:sz w:val="22"/>
        </w:rPr>
        <w:instrText xml:space="preserve"> SEQ Таблиця \* ARABIC </w:instrText>
      </w:r>
      <w:r w:rsidR="0030053E" w:rsidRPr="008D32CE">
        <w:rPr>
          <w:sz w:val="22"/>
        </w:rPr>
        <w:fldChar w:fldCharType="separate"/>
      </w:r>
      <w:r w:rsidR="00AD7DE8">
        <w:rPr>
          <w:noProof/>
          <w:sz w:val="22"/>
        </w:rPr>
        <w:t>21</w:t>
      </w:r>
      <w:r w:rsidR="0030053E" w:rsidRPr="008D32CE">
        <w:rPr>
          <w:noProof/>
          <w:sz w:val="22"/>
        </w:rPr>
        <w:fldChar w:fldCharType="end"/>
      </w:r>
      <w:r w:rsidR="001256A0" w:rsidRPr="008D32CE">
        <w:rPr>
          <w:sz w:val="22"/>
        </w:rPr>
        <w:t xml:space="preserve">. Інформація про пожежі в природних екосистемах, на сміттєзвалищах </w:t>
      </w:r>
      <w:r w:rsidRPr="008D32CE">
        <w:rPr>
          <w:sz w:val="22"/>
        </w:rPr>
        <w:br/>
      </w:r>
      <w:r w:rsidR="001256A0" w:rsidRPr="008D32CE">
        <w:rPr>
          <w:sz w:val="22"/>
        </w:rPr>
        <w:t>на території населених п</w:t>
      </w:r>
      <w:r w:rsidR="008D32CE" w:rsidRPr="008D32CE">
        <w:rPr>
          <w:sz w:val="22"/>
        </w:rPr>
        <w:t>унктів Ковельської ТГ</w:t>
      </w:r>
    </w:p>
    <w:tbl>
      <w:tblPr>
        <w:tblW w:w="10349" w:type="dxa"/>
        <w:tblInd w:w="-326" w:type="dxa"/>
        <w:tblLayout w:type="fixed"/>
        <w:tblCellMar>
          <w:top w:w="15" w:type="dxa"/>
          <w:left w:w="15" w:type="dxa"/>
          <w:bottom w:w="15" w:type="dxa"/>
          <w:right w:w="15" w:type="dxa"/>
        </w:tblCellMar>
        <w:tblLook w:val="04A0" w:firstRow="1" w:lastRow="0" w:firstColumn="1" w:lastColumn="0" w:noHBand="0" w:noVBand="1"/>
      </w:tblPr>
      <w:tblGrid>
        <w:gridCol w:w="710"/>
        <w:gridCol w:w="992"/>
        <w:gridCol w:w="851"/>
        <w:gridCol w:w="1417"/>
        <w:gridCol w:w="1492"/>
        <w:gridCol w:w="918"/>
        <w:gridCol w:w="1276"/>
        <w:gridCol w:w="992"/>
        <w:gridCol w:w="667"/>
        <w:gridCol w:w="1034"/>
      </w:tblGrid>
      <w:tr w:rsidR="001256A0" w:rsidRPr="0098503E" w14:paraId="0F145C6E" w14:textId="77777777" w:rsidTr="007D69C3">
        <w:trPr>
          <w:trHeight w:val="300"/>
        </w:trPr>
        <w:tc>
          <w:tcPr>
            <w:tcW w:w="710"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7910CB3E"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Рік</w:t>
            </w:r>
          </w:p>
        </w:tc>
        <w:tc>
          <w:tcPr>
            <w:tcW w:w="4752" w:type="dxa"/>
            <w:gridSpan w:val="4"/>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1451F9B2" w14:textId="77777777" w:rsidR="001256A0" w:rsidRPr="008D32CE" w:rsidRDefault="008D32CE" w:rsidP="00E00C55">
            <w:pPr>
              <w:pStyle w:val="a5"/>
              <w:spacing w:before="0" w:beforeAutospacing="0" w:after="0" w:afterAutospacing="0"/>
              <w:ind w:firstLine="38"/>
              <w:jc w:val="center"/>
              <w:rPr>
                <w:sz w:val="20"/>
                <w:szCs w:val="20"/>
              </w:rPr>
            </w:pPr>
            <w:r>
              <w:rPr>
                <w:b/>
                <w:bCs/>
                <w:color w:val="000000"/>
                <w:sz w:val="20"/>
                <w:szCs w:val="20"/>
              </w:rPr>
              <w:t>Кількі</w:t>
            </w:r>
            <w:r w:rsidR="001256A0" w:rsidRPr="008D32CE">
              <w:rPr>
                <w:b/>
                <w:bCs/>
                <w:color w:val="000000"/>
                <w:sz w:val="20"/>
                <w:szCs w:val="20"/>
              </w:rPr>
              <w:t>сть пожеж, спричинених займанням</w:t>
            </w:r>
          </w:p>
        </w:tc>
        <w:tc>
          <w:tcPr>
            <w:tcW w:w="918"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27E4D1FF"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Кількі</w:t>
            </w:r>
            <w:r w:rsidR="00E00C55">
              <w:rPr>
                <w:b/>
                <w:bCs/>
                <w:color w:val="000000"/>
                <w:sz w:val="20"/>
                <w:szCs w:val="20"/>
              </w:rPr>
              <w:t>-</w:t>
            </w:r>
            <w:r w:rsidRPr="008D32CE">
              <w:rPr>
                <w:b/>
                <w:bCs/>
                <w:color w:val="000000"/>
                <w:sz w:val="20"/>
                <w:szCs w:val="20"/>
              </w:rPr>
              <w:t>сть постра</w:t>
            </w:r>
            <w:r w:rsidR="00E00C55">
              <w:rPr>
                <w:b/>
                <w:bCs/>
                <w:color w:val="000000"/>
                <w:sz w:val="20"/>
                <w:szCs w:val="20"/>
              </w:rPr>
              <w:t>-</w:t>
            </w:r>
            <w:r w:rsidRPr="008D32CE">
              <w:rPr>
                <w:b/>
                <w:bCs/>
                <w:color w:val="000000"/>
                <w:sz w:val="20"/>
                <w:szCs w:val="20"/>
              </w:rPr>
              <w:t>ждалих осіб</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1058DD2F" w14:textId="77777777" w:rsidR="008D32CE" w:rsidRDefault="001256A0" w:rsidP="00E00C55">
            <w:pPr>
              <w:pStyle w:val="a5"/>
              <w:spacing w:before="0" w:beforeAutospacing="0" w:after="0" w:afterAutospacing="0"/>
              <w:ind w:firstLine="38"/>
              <w:jc w:val="center"/>
              <w:rPr>
                <w:b/>
                <w:bCs/>
                <w:color w:val="000000"/>
                <w:sz w:val="20"/>
                <w:szCs w:val="20"/>
              </w:rPr>
            </w:pPr>
            <w:r w:rsidRPr="008D32CE">
              <w:rPr>
                <w:b/>
                <w:bCs/>
                <w:color w:val="000000"/>
                <w:sz w:val="20"/>
                <w:szCs w:val="20"/>
              </w:rPr>
              <w:t>Територія,</w:t>
            </w:r>
          </w:p>
          <w:p w14:paraId="3C2A1ABB"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що постраж</w:t>
            </w:r>
            <w:r w:rsidR="00E00C55">
              <w:rPr>
                <w:b/>
                <w:bCs/>
                <w:color w:val="000000"/>
                <w:sz w:val="20"/>
                <w:szCs w:val="20"/>
              </w:rPr>
              <w:t>-</w:t>
            </w:r>
            <w:r w:rsidR="008D32CE">
              <w:rPr>
                <w:b/>
                <w:bCs/>
                <w:color w:val="000000"/>
                <w:sz w:val="20"/>
                <w:szCs w:val="20"/>
              </w:rPr>
              <w:t>дала,</w:t>
            </w:r>
            <w:r w:rsidRPr="008D32CE">
              <w:rPr>
                <w:b/>
                <w:bCs/>
                <w:color w:val="000000"/>
                <w:sz w:val="20"/>
                <w:szCs w:val="20"/>
              </w:rPr>
              <w:t>кв. км</w:t>
            </w:r>
          </w:p>
        </w:tc>
        <w:tc>
          <w:tcPr>
            <w:tcW w:w="992"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36505CCA" w14:textId="77777777" w:rsidR="001256A0" w:rsidRPr="00E00C55" w:rsidRDefault="00E00C55" w:rsidP="00E00C55">
            <w:pPr>
              <w:pStyle w:val="a5"/>
              <w:spacing w:before="0" w:beforeAutospacing="0" w:after="0" w:afterAutospacing="0"/>
              <w:ind w:firstLine="0"/>
              <w:jc w:val="center"/>
              <w:rPr>
                <w:b/>
                <w:bCs/>
                <w:color w:val="000000"/>
                <w:sz w:val="20"/>
                <w:szCs w:val="20"/>
              </w:rPr>
            </w:pPr>
            <w:r>
              <w:rPr>
                <w:b/>
                <w:bCs/>
                <w:color w:val="000000"/>
                <w:sz w:val="20"/>
                <w:szCs w:val="20"/>
              </w:rPr>
              <w:t>Зав</w:t>
            </w:r>
            <w:r w:rsidR="008D32CE">
              <w:rPr>
                <w:b/>
                <w:bCs/>
                <w:color w:val="000000"/>
                <w:sz w:val="20"/>
                <w:szCs w:val="20"/>
              </w:rPr>
              <w:t>да</w:t>
            </w:r>
            <w:r w:rsidR="001256A0" w:rsidRPr="008D32CE">
              <w:rPr>
                <w:b/>
                <w:bCs/>
                <w:color w:val="000000"/>
                <w:sz w:val="20"/>
                <w:szCs w:val="20"/>
              </w:rPr>
              <w:t>ні збитки, тис. грн</w:t>
            </w:r>
          </w:p>
        </w:tc>
        <w:tc>
          <w:tcPr>
            <w:tcW w:w="667"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44047797" w14:textId="77777777" w:rsidR="001256A0" w:rsidRPr="008D32CE" w:rsidRDefault="001256A0" w:rsidP="00E00C55">
            <w:pPr>
              <w:pStyle w:val="a5"/>
              <w:spacing w:before="0" w:beforeAutospacing="0" w:after="0" w:afterAutospacing="0"/>
              <w:ind w:firstLine="0"/>
              <w:jc w:val="center"/>
              <w:rPr>
                <w:sz w:val="20"/>
                <w:szCs w:val="20"/>
              </w:rPr>
            </w:pPr>
            <w:r w:rsidRPr="008D32CE">
              <w:rPr>
                <w:b/>
                <w:color w:val="000000"/>
                <w:sz w:val="20"/>
                <w:szCs w:val="20"/>
              </w:rPr>
              <w:t>Пря</w:t>
            </w:r>
            <w:r w:rsidR="007D69C3">
              <w:rPr>
                <w:b/>
                <w:color w:val="000000"/>
                <w:sz w:val="20"/>
                <w:szCs w:val="20"/>
              </w:rPr>
              <w:t>-</w:t>
            </w:r>
            <w:r w:rsidRPr="008D32CE">
              <w:rPr>
                <w:b/>
                <w:color w:val="000000"/>
                <w:sz w:val="20"/>
                <w:szCs w:val="20"/>
              </w:rPr>
              <w:t xml:space="preserve">мі </w:t>
            </w:r>
            <w:r w:rsidRPr="008D32CE">
              <w:rPr>
                <w:b/>
                <w:bCs/>
                <w:color w:val="000000"/>
                <w:sz w:val="20"/>
                <w:szCs w:val="20"/>
              </w:rPr>
              <w:t>тис. грн</w:t>
            </w:r>
          </w:p>
        </w:tc>
        <w:tc>
          <w:tcPr>
            <w:tcW w:w="1034"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7A6CBD42" w14:textId="77777777" w:rsidR="001256A0" w:rsidRPr="008D32CE" w:rsidRDefault="001256A0" w:rsidP="00E00C55">
            <w:pPr>
              <w:pStyle w:val="a5"/>
              <w:spacing w:before="0" w:beforeAutospacing="0" w:after="0" w:afterAutospacing="0"/>
              <w:ind w:firstLine="0"/>
              <w:jc w:val="center"/>
              <w:rPr>
                <w:b/>
                <w:sz w:val="20"/>
                <w:szCs w:val="20"/>
              </w:rPr>
            </w:pPr>
            <w:r w:rsidRPr="008D32CE">
              <w:rPr>
                <w:b/>
                <w:color w:val="000000"/>
                <w:sz w:val="20"/>
                <w:szCs w:val="20"/>
              </w:rPr>
              <w:t>Непрямі*</w:t>
            </w:r>
          </w:p>
          <w:p w14:paraId="38A59246" w14:textId="77777777" w:rsidR="001256A0" w:rsidRPr="008D32CE" w:rsidRDefault="001256A0" w:rsidP="00E00C55">
            <w:pPr>
              <w:pStyle w:val="a5"/>
              <w:spacing w:before="0" w:beforeAutospacing="0" w:after="0" w:afterAutospacing="0"/>
              <w:ind w:firstLine="0"/>
              <w:jc w:val="center"/>
              <w:rPr>
                <w:b/>
                <w:sz w:val="20"/>
                <w:szCs w:val="20"/>
              </w:rPr>
            </w:pPr>
            <w:r w:rsidRPr="008D32CE">
              <w:rPr>
                <w:b/>
                <w:color w:val="000000"/>
                <w:sz w:val="20"/>
                <w:szCs w:val="20"/>
              </w:rPr>
              <w:t>(Побічні)</w:t>
            </w:r>
          </w:p>
          <w:p w14:paraId="42E966AA" w14:textId="77777777" w:rsidR="001256A0" w:rsidRPr="008D32CE" w:rsidRDefault="001256A0" w:rsidP="00E00C55">
            <w:pPr>
              <w:pStyle w:val="a5"/>
              <w:spacing w:before="0" w:beforeAutospacing="0" w:after="0" w:afterAutospacing="0"/>
              <w:ind w:firstLine="0"/>
              <w:jc w:val="center"/>
              <w:rPr>
                <w:sz w:val="20"/>
                <w:szCs w:val="20"/>
              </w:rPr>
            </w:pPr>
            <w:r w:rsidRPr="008D32CE">
              <w:rPr>
                <w:b/>
                <w:bCs/>
                <w:color w:val="000000"/>
                <w:sz w:val="20"/>
                <w:szCs w:val="20"/>
              </w:rPr>
              <w:t>тис. грн</w:t>
            </w:r>
          </w:p>
        </w:tc>
      </w:tr>
      <w:tr w:rsidR="001256A0" w:rsidRPr="0098503E" w14:paraId="5199ED5B" w14:textId="77777777" w:rsidTr="007D69C3">
        <w:trPr>
          <w:trHeight w:val="705"/>
        </w:trPr>
        <w:tc>
          <w:tcPr>
            <w:tcW w:w="710" w:type="dxa"/>
            <w:vMerge/>
            <w:tcBorders>
              <w:top w:val="single" w:sz="6" w:space="0" w:color="000000"/>
              <w:left w:val="single" w:sz="6" w:space="0" w:color="000000"/>
              <w:bottom w:val="single" w:sz="6" w:space="0" w:color="000000"/>
              <w:right w:val="single" w:sz="6" w:space="0" w:color="000000"/>
            </w:tcBorders>
            <w:vAlign w:val="center"/>
            <w:hideMark/>
          </w:tcPr>
          <w:p w14:paraId="1B2AA52E" w14:textId="77777777" w:rsidR="001256A0" w:rsidRPr="0098503E" w:rsidRDefault="001256A0" w:rsidP="00E00C55">
            <w:pPr>
              <w:ind w:firstLine="38"/>
              <w:jc w:val="center"/>
              <w:rPr>
                <w:sz w:val="24"/>
                <w:lang w:val="uk-UA"/>
              </w:rPr>
            </w:pPr>
          </w:p>
        </w:tc>
        <w:tc>
          <w:tcPr>
            <w:tcW w:w="992"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4E0F988C" w14:textId="77777777" w:rsidR="00E00C55" w:rsidRDefault="001256A0" w:rsidP="00E00C55">
            <w:pPr>
              <w:pStyle w:val="a5"/>
              <w:spacing w:before="0" w:beforeAutospacing="0" w:after="0" w:afterAutospacing="0"/>
              <w:ind w:firstLine="38"/>
              <w:jc w:val="center"/>
              <w:rPr>
                <w:b/>
                <w:bCs/>
                <w:color w:val="000000"/>
                <w:sz w:val="20"/>
                <w:szCs w:val="20"/>
              </w:rPr>
            </w:pPr>
            <w:r w:rsidRPr="008D32CE">
              <w:rPr>
                <w:b/>
                <w:bCs/>
                <w:color w:val="000000"/>
                <w:sz w:val="20"/>
                <w:szCs w:val="20"/>
              </w:rPr>
              <w:t>торфо</w:t>
            </w:r>
            <w:r w:rsidR="00E00C55">
              <w:rPr>
                <w:b/>
                <w:bCs/>
                <w:color w:val="000000"/>
                <w:sz w:val="20"/>
                <w:szCs w:val="20"/>
              </w:rPr>
              <w:t>-</w:t>
            </w:r>
          </w:p>
          <w:p w14:paraId="475C0D99"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вищ</w:t>
            </w:r>
          </w:p>
        </w:tc>
        <w:tc>
          <w:tcPr>
            <w:tcW w:w="851"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31827F26"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сухої трави</w:t>
            </w:r>
          </w:p>
        </w:tc>
        <w:tc>
          <w:tcPr>
            <w:tcW w:w="1417"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7654A31A"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сміттє</w:t>
            </w:r>
            <w:r w:rsidR="008D32CE">
              <w:rPr>
                <w:b/>
                <w:bCs/>
                <w:color w:val="000000"/>
                <w:sz w:val="20"/>
                <w:szCs w:val="20"/>
              </w:rPr>
              <w:t>-</w:t>
            </w:r>
            <w:r w:rsidRPr="008D32CE">
              <w:rPr>
                <w:b/>
                <w:bCs/>
                <w:color w:val="000000"/>
                <w:sz w:val="20"/>
                <w:szCs w:val="20"/>
              </w:rPr>
              <w:t>звалищ</w:t>
            </w:r>
          </w:p>
        </w:tc>
        <w:tc>
          <w:tcPr>
            <w:tcW w:w="1492"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vAlign w:val="bottom"/>
            <w:hideMark/>
          </w:tcPr>
          <w:p w14:paraId="28021588" w14:textId="77777777" w:rsidR="001256A0" w:rsidRPr="008D32CE" w:rsidRDefault="001256A0" w:rsidP="00E00C55">
            <w:pPr>
              <w:pStyle w:val="a5"/>
              <w:spacing w:before="0" w:beforeAutospacing="0" w:after="0" w:afterAutospacing="0"/>
              <w:ind w:firstLine="38"/>
              <w:jc w:val="center"/>
              <w:rPr>
                <w:sz w:val="20"/>
                <w:szCs w:val="20"/>
              </w:rPr>
            </w:pPr>
            <w:r w:rsidRPr="008D32CE">
              <w:rPr>
                <w:b/>
                <w:bCs/>
                <w:color w:val="000000"/>
                <w:sz w:val="20"/>
                <w:szCs w:val="20"/>
              </w:rPr>
              <w:t>лісу (самосіву)</w:t>
            </w:r>
          </w:p>
        </w:tc>
        <w:tc>
          <w:tcPr>
            <w:tcW w:w="918" w:type="dxa"/>
            <w:vMerge/>
            <w:tcBorders>
              <w:top w:val="single" w:sz="6" w:space="0" w:color="000000"/>
              <w:left w:val="single" w:sz="6" w:space="0" w:color="000000"/>
              <w:bottom w:val="single" w:sz="6" w:space="0" w:color="000000"/>
              <w:right w:val="single" w:sz="6" w:space="0" w:color="000000"/>
            </w:tcBorders>
            <w:vAlign w:val="center"/>
            <w:hideMark/>
          </w:tcPr>
          <w:p w14:paraId="7300CA42" w14:textId="77777777" w:rsidR="001256A0" w:rsidRPr="008D32CE" w:rsidRDefault="001256A0" w:rsidP="00BA2DBC">
            <w:pPr>
              <w:ind w:firstLine="38"/>
              <w:rPr>
                <w:sz w:val="22"/>
                <w:lang w:val="uk-UA"/>
              </w:rPr>
            </w:pPr>
          </w:p>
        </w:tc>
        <w:tc>
          <w:tcPr>
            <w:tcW w:w="1276" w:type="dxa"/>
            <w:vMerge/>
            <w:tcBorders>
              <w:top w:val="single" w:sz="6" w:space="0" w:color="000000"/>
              <w:left w:val="single" w:sz="6" w:space="0" w:color="000000"/>
              <w:bottom w:val="single" w:sz="6" w:space="0" w:color="000000"/>
              <w:right w:val="single" w:sz="6" w:space="0" w:color="000000"/>
            </w:tcBorders>
            <w:vAlign w:val="center"/>
            <w:hideMark/>
          </w:tcPr>
          <w:p w14:paraId="005C4D9A" w14:textId="77777777" w:rsidR="001256A0" w:rsidRPr="008D32CE" w:rsidRDefault="001256A0" w:rsidP="00BA2DBC">
            <w:pPr>
              <w:ind w:firstLine="38"/>
              <w:rPr>
                <w:sz w:val="22"/>
                <w:lang w:val="uk-UA"/>
              </w:rPr>
            </w:pPr>
          </w:p>
        </w:tc>
        <w:tc>
          <w:tcPr>
            <w:tcW w:w="992" w:type="dxa"/>
            <w:vMerge/>
            <w:tcBorders>
              <w:top w:val="single" w:sz="6" w:space="0" w:color="000000"/>
              <w:left w:val="single" w:sz="6" w:space="0" w:color="000000"/>
              <w:bottom w:val="single" w:sz="6" w:space="0" w:color="000000"/>
              <w:right w:val="single" w:sz="6" w:space="0" w:color="000000"/>
            </w:tcBorders>
            <w:vAlign w:val="center"/>
            <w:hideMark/>
          </w:tcPr>
          <w:p w14:paraId="7019B7BA" w14:textId="77777777" w:rsidR="001256A0" w:rsidRPr="008D32CE" w:rsidRDefault="001256A0" w:rsidP="00BA2DBC">
            <w:pPr>
              <w:ind w:firstLine="38"/>
              <w:rPr>
                <w:sz w:val="22"/>
                <w:lang w:val="uk-UA"/>
              </w:rPr>
            </w:pPr>
          </w:p>
        </w:tc>
        <w:tc>
          <w:tcPr>
            <w:tcW w:w="667" w:type="dxa"/>
            <w:vMerge/>
            <w:tcBorders>
              <w:top w:val="single" w:sz="6" w:space="0" w:color="000000"/>
              <w:left w:val="single" w:sz="6" w:space="0" w:color="000000"/>
              <w:bottom w:val="single" w:sz="6" w:space="0" w:color="000000"/>
              <w:right w:val="single" w:sz="6" w:space="0" w:color="000000"/>
            </w:tcBorders>
            <w:vAlign w:val="center"/>
            <w:hideMark/>
          </w:tcPr>
          <w:p w14:paraId="25AA4FE9" w14:textId="77777777" w:rsidR="001256A0" w:rsidRPr="008D32CE" w:rsidRDefault="001256A0" w:rsidP="00BA2DBC">
            <w:pPr>
              <w:ind w:firstLine="38"/>
              <w:rPr>
                <w:sz w:val="22"/>
                <w:lang w:val="uk-UA"/>
              </w:rPr>
            </w:pPr>
          </w:p>
        </w:tc>
        <w:tc>
          <w:tcPr>
            <w:tcW w:w="1034" w:type="dxa"/>
            <w:vMerge/>
            <w:tcBorders>
              <w:top w:val="single" w:sz="6" w:space="0" w:color="000000"/>
              <w:left w:val="single" w:sz="6" w:space="0" w:color="000000"/>
              <w:bottom w:val="single" w:sz="6" w:space="0" w:color="000000"/>
              <w:right w:val="single" w:sz="6" w:space="0" w:color="000000"/>
            </w:tcBorders>
            <w:vAlign w:val="center"/>
            <w:hideMark/>
          </w:tcPr>
          <w:p w14:paraId="11C870BE" w14:textId="77777777" w:rsidR="001256A0" w:rsidRPr="008D32CE" w:rsidRDefault="001256A0" w:rsidP="00BA2DBC">
            <w:pPr>
              <w:ind w:firstLine="38"/>
              <w:rPr>
                <w:sz w:val="22"/>
                <w:lang w:val="uk-UA"/>
              </w:rPr>
            </w:pPr>
          </w:p>
        </w:tc>
      </w:tr>
      <w:tr w:rsidR="001256A0" w:rsidRPr="0098503E" w14:paraId="53199729"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933AF1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ED03EC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60507B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A061D4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79EC55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облік здійснювався. лісокористувачами</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104DD6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2AE0FC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AA140C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65,43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73FF90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C4235E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65,43</w:t>
            </w:r>
          </w:p>
        </w:tc>
      </w:tr>
      <w:tr w:rsidR="001256A0" w:rsidRPr="0098503E" w14:paraId="7E685A9A"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7C8CFF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DE023C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AC987B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067A1E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32BB575D"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8135DF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A084B4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B3DDE3B"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F8350A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BBAF57B"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r>
      <w:tr w:rsidR="001256A0" w:rsidRPr="0098503E" w14:paraId="079B6EE9"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468CDF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2014</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3B1641A"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75A1337"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9FC95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7DFB2C4C"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7DF53D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D9F950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E24088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768E41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E03ECA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r>
      <w:tr w:rsidR="001256A0" w:rsidRPr="0098503E" w14:paraId="41082108"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0FA8DC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2015</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71CE5E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AAD9396"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00396D7"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64BE9C88"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F87F2DB"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D7CB98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0,0303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4E5BD77"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97</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CA2672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D5B4237"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96</w:t>
            </w:r>
          </w:p>
        </w:tc>
      </w:tr>
      <w:tr w:rsidR="001256A0" w:rsidRPr="0098503E" w14:paraId="3191181C"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FE7FCB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2016</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1D68C9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EDB3DD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BE1210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56BDBA6D"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A5C51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D879106"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0,013</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4D3627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34,14</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C74DCBA"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A448436"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35,14</w:t>
            </w:r>
          </w:p>
        </w:tc>
      </w:tr>
      <w:tr w:rsidR="001256A0" w:rsidRPr="0098503E" w14:paraId="6909BFF1"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656B3D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2017</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73D94B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07E51D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916BBD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0831D273"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A632BF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99B7B2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0,008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CD14756"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152,025</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3AA8DDA"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110B558"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149,025</w:t>
            </w:r>
          </w:p>
        </w:tc>
      </w:tr>
      <w:tr w:rsidR="001256A0" w:rsidRPr="0098503E" w14:paraId="7AC3EE2F"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6156BA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ECEA241"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8337C3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A322E4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3225B514"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BA099F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B3F0FB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0,08</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D4BA74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108</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A5DB5B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8114D0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108</w:t>
            </w:r>
          </w:p>
        </w:tc>
      </w:tr>
      <w:tr w:rsidR="001256A0" w:rsidRPr="0098503E" w14:paraId="62961E5E"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995849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2019</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80BCCDA"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BE8BA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22</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4016CC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vMerge/>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hideMark/>
          </w:tcPr>
          <w:p w14:paraId="75B7BF19" w14:textId="77777777" w:rsidR="001256A0" w:rsidRPr="008D32CE" w:rsidRDefault="001256A0" w:rsidP="00E00C55">
            <w:pPr>
              <w:ind w:firstLine="38"/>
              <w:jc w:val="right"/>
              <w:rPr>
                <w:sz w:val="20"/>
                <w:szCs w:val="20"/>
                <w:lang w:val="uk-UA"/>
              </w:rPr>
            </w:pP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2B1EF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250A1F6"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0,3042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A6209D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E218FF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89E0E4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1540</w:t>
            </w:r>
          </w:p>
        </w:tc>
      </w:tr>
      <w:tr w:rsidR="001256A0" w:rsidRPr="0098503E" w14:paraId="4D826440"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417EA1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2020</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47B79E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013437"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30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93D07E2"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644424"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296E728"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22EA759"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0,4556</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2D6D58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2041</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6CB625B"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389189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2001</w:t>
            </w:r>
          </w:p>
        </w:tc>
      </w:tr>
      <w:tr w:rsidR="001256A0" w:rsidRPr="0098503E" w14:paraId="2F1BB8ED"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E4CD8F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2021</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52B92C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3A9E3F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79B12C8"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32C685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9AB7161"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1294A51"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0,041</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814C21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253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F67D7A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DCA25DF"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253</w:t>
            </w:r>
          </w:p>
        </w:tc>
      </w:tr>
      <w:tr w:rsidR="001256A0" w:rsidRPr="0098503E" w14:paraId="4EB0CFBD" w14:textId="77777777" w:rsidTr="007D69C3">
        <w:trPr>
          <w:trHeight w:val="300"/>
        </w:trPr>
        <w:tc>
          <w:tcPr>
            <w:tcW w:w="7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5921890"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2022</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C53C8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9B0F12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171</w:t>
            </w:r>
          </w:p>
        </w:tc>
        <w:tc>
          <w:tcPr>
            <w:tcW w:w="141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420F9C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w:t>
            </w:r>
          </w:p>
        </w:tc>
        <w:tc>
          <w:tcPr>
            <w:tcW w:w="14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1C1EFD"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w:t>
            </w:r>
          </w:p>
        </w:tc>
        <w:tc>
          <w:tcPr>
            <w:tcW w:w="9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1DDB0D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 травмо</w:t>
            </w:r>
            <w:r w:rsidR="007D69C3">
              <w:rPr>
                <w:color w:val="000000"/>
                <w:sz w:val="20"/>
                <w:szCs w:val="20"/>
              </w:rPr>
              <w:t>-</w:t>
            </w:r>
            <w:r w:rsidRPr="008D32CE">
              <w:rPr>
                <w:color w:val="000000"/>
                <w:sz w:val="20"/>
                <w:szCs w:val="20"/>
              </w:rPr>
              <w:t>вана</w:t>
            </w:r>
          </w:p>
        </w:tc>
        <w:tc>
          <w:tcPr>
            <w:tcW w:w="127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0D71023"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2.917</w:t>
            </w: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592E03C"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11 943</w:t>
            </w:r>
          </w:p>
        </w:tc>
        <w:tc>
          <w:tcPr>
            <w:tcW w:w="6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EB14F9E"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40</w:t>
            </w:r>
          </w:p>
        </w:tc>
        <w:tc>
          <w:tcPr>
            <w:tcW w:w="10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3481095" w14:textId="77777777" w:rsidR="001256A0" w:rsidRPr="008D32CE" w:rsidRDefault="001256A0" w:rsidP="00E00C55">
            <w:pPr>
              <w:pStyle w:val="a5"/>
              <w:spacing w:before="0" w:beforeAutospacing="0" w:after="0" w:afterAutospacing="0"/>
              <w:ind w:firstLine="38"/>
              <w:jc w:val="right"/>
              <w:rPr>
                <w:sz w:val="20"/>
                <w:szCs w:val="20"/>
              </w:rPr>
            </w:pPr>
            <w:r w:rsidRPr="008D32CE">
              <w:rPr>
                <w:color w:val="000000"/>
                <w:sz w:val="20"/>
                <w:szCs w:val="20"/>
              </w:rPr>
              <w:t>11 913</w:t>
            </w:r>
          </w:p>
        </w:tc>
      </w:tr>
    </w:tbl>
    <w:p w14:paraId="701E548F" w14:textId="77777777" w:rsidR="001256A0" w:rsidRPr="0098503E" w:rsidRDefault="001256A0" w:rsidP="001256A0">
      <w:pPr>
        <w:pStyle w:val="a5"/>
        <w:spacing w:before="240" w:beforeAutospacing="0" w:after="0" w:afterAutospacing="0"/>
        <w:rPr>
          <w:i/>
          <w:iCs/>
          <w:color w:val="000000"/>
          <w:sz w:val="16"/>
          <w:szCs w:val="16"/>
        </w:rPr>
      </w:pPr>
      <w:r w:rsidRPr="0098503E">
        <w:rPr>
          <w:i/>
          <w:iCs/>
          <w:color w:val="000000"/>
          <w:sz w:val="16"/>
          <w:szCs w:val="16"/>
        </w:rPr>
        <w:t>*Побічні збитки від пожеж - оцінені у грошовому вираженні витрати на гасіння пожежі (вартість вогнегасних речовин, паливно-мастильних матеріалів тощо), ліквідацію її наслідків (враховуючи соціально-економічні та екологічні витрати), у тому числі на відбудову об’єкта; втрати, зумовлені простоєм у виробництві, перервою в роботі, зміною графіка руху транспортних засобів тощо (абзац 5 пункту 3 ПКМУ від 26.12.2003 № 2030).</w:t>
      </w:r>
    </w:p>
    <w:p w14:paraId="569ED60D" w14:textId="77777777" w:rsidR="008278A4" w:rsidRPr="00E70BA8" w:rsidRDefault="001256A0" w:rsidP="008278A4">
      <w:pPr>
        <w:rPr>
          <w:iCs/>
          <w:lang w:val="uk-UA"/>
        </w:rPr>
      </w:pPr>
      <w:r w:rsidRPr="00E70BA8">
        <w:rPr>
          <w:iCs/>
          <w:lang w:val="uk-UA"/>
        </w:rPr>
        <w:t>Висновок</w:t>
      </w:r>
      <w:r w:rsidR="00E70BA8">
        <w:rPr>
          <w:iCs/>
          <w:lang w:val="uk-UA"/>
        </w:rPr>
        <w:t xml:space="preserve"> </w:t>
      </w:r>
      <w:r w:rsidRPr="00E70BA8">
        <w:rPr>
          <w:iCs/>
          <w:lang w:val="uk-UA"/>
        </w:rPr>
        <w:t>: ймовірність виникнення стихійних пожеж у екосистемах є високою з середнім впливом.</w:t>
      </w:r>
    </w:p>
    <w:p w14:paraId="2686A457" w14:textId="77777777" w:rsidR="001256A0" w:rsidRPr="0098503E" w:rsidRDefault="001256A0" w:rsidP="008278A4">
      <w:pPr>
        <w:rPr>
          <w:b/>
          <w:bCs/>
          <w:lang w:val="uk-UA"/>
        </w:rPr>
      </w:pPr>
      <w:r w:rsidRPr="0098503E">
        <w:rPr>
          <w:b/>
          <w:bCs/>
          <w:color w:val="000000"/>
          <w:lang w:val="uk-UA"/>
        </w:rPr>
        <w:t>Оцінка вразливості до забруднення атмосферного повітря</w:t>
      </w:r>
    </w:p>
    <w:p w14:paraId="165B5B80" w14:textId="77777777" w:rsidR="001256A0" w:rsidRPr="0098503E" w:rsidRDefault="001256A0" w:rsidP="00E70BA8">
      <w:pPr>
        <w:spacing w:after="0"/>
        <w:rPr>
          <w:lang w:val="uk-UA"/>
        </w:rPr>
      </w:pPr>
      <w:r w:rsidRPr="0098503E">
        <w:rPr>
          <w:lang w:val="uk-UA"/>
        </w:rPr>
        <w:t>Зміна клімату та якість повітря тісно пов’язані між собою, а іноді навіть взаємозалежні. Якість повітря часто залежить від погодних умов, на які суттєво впливає зміна клімату.</w:t>
      </w:r>
    </w:p>
    <w:p w14:paraId="49D1F253" w14:textId="77777777" w:rsidR="001256A0" w:rsidRPr="0098503E" w:rsidRDefault="001256A0" w:rsidP="00E70BA8">
      <w:pPr>
        <w:spacing w:after="0"/>
        <w:rPr>
          <w:lang w:val="uk-UA"/>
        </w:rPr>
      </w:pPr>
      <w:r w:rsidRPr="0098503E">
        <w:rPr>
          <w:lang w:val="uk-UA"/>
        </w:rPr>
        <w:t xml:space="preserve">Якість повітря часто залежить від погодних умов, на які суттєво впливає зміна клімату. Наприклад, за даними спостережень, у Ковелі в місяці з малою кількістю опадів та високою температурою фіксуються вищі концентрації забруднюючих речовин у повітрі, що свідчить про вплив погодних умов на забруднення атмосфери (недостатня кількість опадів, високі температури, низька вологість повітря та мала швидкість вітру сприяють забрудненню повітря). Дослідження підтверджують зв’язок між забрудненням повітря та підвищенням рівня захворюваності. Тривалий вплив забруднення повітря знижує тривалість життя людей й може призвести до передчасної смерті. Зокрема, значно підвищуються ризики виникнення раку, загострення хронічних серцево-судинних захворювань, підвищення рівня респіраторних захворювань, у тому числі тромбозу судин, астми та алергічних реакцій. Коли рівень забруднюючих речовин у повітрі досягає критичної позначки - це становить </w:t>
      </w:r>
      <w:r w:rsidRPr="0098503E">
        <w:rPr>
          <w:lang w:val="uk-UA"/>
        </w:rPr>
        <w:lastRenderedPageBreak/>
        <w:t>серйозну небезпеку не лише для людей і тварин, але й для усього біорізноманіття.</w:t>
      </w:r>
    </w:p>
    <w:p w14:paraId="164A362B" w14:textId="77777777" w:rsidR="001256A0" w:rsidRPr="0098503E" w:rsidRDefault="001256A0" w:rsidP="00E70BA8">
      <w:pPr>
        <w:spacing w:after="0"/>
        <w:rPr>
          <w:lang w:val="uk-UA"/>
        </w:rPr>
      </w:pPr>
      <w:r w:rsidRPr="0098503E">
        <w:rPr>
          <w:lang w:val="uk-UA"/>
        </w:rPr>
        <w:t>Постійні атмосферні забруднення несприятливо впливають на загальну захворюваність населення. Доведено прямий зв’язок між інтенсивністю забруднення повітря і станом здоров’я, а також зростанням хронічних неспецифічних захворювань, таких, як атеросклероз, хвороби серця, рак легенів тощо. За даними управління охорони здоров’я у Ковелі нараховується близько 38 тисяч мешканців міста із захворюваннями органів дихання, із них майже дві тисячі дітей, і щороку ця цифра збільшується на 0,5</w:t>
      </w:r>
      <w:r w:rsidR="00E70BA8">
        <w:rPr>
          <w:lang w:val="uk-UA"/>
        </w:rPr>
        <w:t xml:space="preserve"> </w:t>
      </w:r>
      <w:r w:rsidRPr="0098503E">
        <w:rPr>
          <w:lang w:val="uk-UA"/>
        </w:rPr>
        <w:t>%</w:t>
      </w:r>
      <w:r w:rsidR="00E70BA8">
        <w:rPr>
          <w:lang w:val="uk-UA"/>
        </w:rPr>
        <w:t>.</w:t>
      </w:r>
    </w:p>
    <w:p w14:paraId="380CC532" w14:textId="77777777" w:rsidR="001256A0" w:rsidRPr="0098503E" w:rsidRDefault="001256A0" w:rsidP="00E70BA8">
      <w:pPr>
        <w:spacing w:after="0"/>
        <w:rPr>
          <w:lang w:val="uk-UA"/>
        </w:rPr>
      </w:pPr>
      <w:r w:rsidRPr="0098503E">
        <w:rPr>
          <w:lang w:val="uk-UA"/>
        </w:rPr>
        <w:t>В цілому в країні основними забруднювачами повітря виступають промислові підприємства, а на Волині, в т.ч. і в Ковелі переважаюча частина шкідливих речовин (понад 85</w:t>
      </w:r>
      <w:r w:rsidR="00E70BA8">
        <w:rPr>
          <w:lang w:val="uk-UA"/>
        </w:rPr>
        <w:t> </w:t>
      </w:r>
      <w:r w:rsidRPr="0098503E">
        <w:rPr>
          <w:lang w:val="uk-UA"/>
        </w:rPr>
        <w:t>%) потрапляє в атмосферу від транспортних засобів, який в Україні характеризується низькою ефективністю двигунів, витрата палива в них в 1,4-1,5 раз перевищує світові норми. За даними обласного управління статистики у 2018 році обсяги викидів шкідливих речовин в атмосферу на Волині склали 47,4 тис. тонн</w:t>
      </w:r>
      <w:r w:rsidR="004A5724">
        <w:rPr>
          <w:lang w:val="uk-UA"/>
        </w:rPr>
        <w:t>.</w:t>
      </w:r>
    </w:p>
    <w:p w14:paraId="5CF5E422" w14:textId="77777777" w:rsidR="001256A0" w:rsidRPr="0098503E" w:rsidRDefault="008278A4" w:rsidP="00603B16">
      <w:pPr>
        <w:pStyle w:val="ad"/>
        <w:jc w:val="right"/>
        <w:rPr>
          <w:rFonts w:cs="Times New Roman"/>
        </w:rPr>
      </w:pPr>
      <w:r w:rsidRPr="0098503E">
        <w:rPr>
          <w:rFonts w:cs="Times New Roman"/>
        </w:rPr>
        <w:t xml:space="preserve">Таблиця </w:t>
      </w:r>
      <w:r w:rsidR="0030053E" w:rsidRPr="0098503E">
        <w:rPr>
          <w:rFonts w:cs="Times New Roman"/>
        </w:rPr>
        <w:fldChar w:fldCharType="begin"/>
      </w:r>
      <w:r w:rsidR="00EF7FC7" w:rsidRPr="0098503E">
        <w:rPr>
          <w:rFonts w:cs="Times New Roman"/>
        </w:rPr>
        <w:instrText xml:space="preserve"> SEQ Таблиця \* ARABIC </w:instrText>
      </w:r>
      <w:r w:rsidR="0030053E" w:rsidRPr="0098503E">
        <w:rPr>
          <w:rFonts w:cs="Times New Roman"/>
        </w:rPr>
        <w:fldChar w:fldCharType="separate"/>
      </w:r>
      <w:r w:rsidR="00AD7DE8">
        <w:rPr>
          <w:rFonts w:cs="Times New Roman"/>
          <w:noProof/>
        </w:rPr>
        <w:t>22</w:t>
      </w:r>
      <w:r w:rsidR="0030053E" w:rsidRPr="0098503E">
        <w:rPr>
          <w:rFonts w:cs="Times New Roman"/>
          <w:noProof/>
        </w:rPr>
        <w:fldChar w:fldCharType="end"/>
      </w:r>
      <w:r w:rsidRPr="0098503E">
        <w:rPr>
          <w:rFonts w:cs="Times New Roman"/>
        </w:rPr>
        <w:t xml:space="preserve">. </w:t>
      </w:r>
      <w:r w:rsidR="001256A0" w:rsidRPr="0098503E">
        <w:rPr>
          <w:rFonts w:cs="Times New Roman"/>
        </w:rPr>
        <w:t>Динаміка викидів забруднюючих речовин стаціонарними</w:t>
      </w:r>
      <w:r w:rsidR="00603B16" w:rsidRPr="0098503E">
        <w:rPr>
          <w:rFonts w:cs="Times New Roman"/>
        </w:rPr>
        <w:br/>
      </w:r>
      <w:r w:rsidR="001256A0" w:rsidRPr="0098503E">
        <w:rPr>
          <w:rFonts w:cs="Times New Roman"/>
        </w:rPr>
        <w:t xml:space="preserve"> джерелами в м. Ковель</w:t>
      </w:r>
    </w:p>
    <w:tbl>
      <w:tblPr>
        <w:tblW w:w="0" w:type="auto"/>
        <w:jc w:val="center"/>
        <w:tblCellMar>
          <w:top w:w="15" w:type="dxa"/>
          <w:left w:w="15" w:type="dxa"/>
          <w:bottom w:w="15" w:type="dxa"/>
          <w:right w:w="15" w:type="dxa"/>
        </w:tblCellMar>
        <w:tblLook w:val="04A0" w:firstRow="1" w:lastRow="0" w:firstColumn="1" w:lastColumn="0" w:noHBand="0" w:noVBand="1"/>
      </w:tblPr>
      <w:tblGrid>
        <w:gridCol w:w="718"/>
        <w:gridCol w:w="1951"/>
        <w:gridCol w:w="2345"/>
        <w:gridCol w:w="1255"/>
        <w:gridCol w:w="1777"/>
      </w:tblGrid>
      <w:tr w:rsidR="001256A0" w:rsidRPr="0098503E" w14:paraId="41D86A03" w14:textId="77777777" w:rsidTr="00E70BA8">
        <w:trPr>
          <w:trHeight w:val="300"/>
          <w:jc w:val="center"/>
        </w:trPr>
        <w:tc>
          <w:tcPr>
            <w:tcW w:w="718"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03DC571"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Рік</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CCC58C4"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Обсяги викидів, </w:t>
            </w:r>
            <w:r w:rsidRPr="00316646">
              <w:rPr>
                <w:b/>
                <w:bCs/>
                <w:i/>
                <w:iCs/>
                <w:color w:val="000000"/>
                <w:sz w:val="22"/>
                <w:szCs w:val="22"/>
              </w:rPr>
              <w:t>т</w:t>
            </w:r>
          </w:p>
        </w:tc>
        <w:tc>
          <w:tcPr>
            <w:tcW w:w="2345"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6763372"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до попереднього року</w:t>
            </w:r>
          </w:p>
        </w:tc>
        <w:tc>
          <w:tcPr>
            <w:tcW w:w="3032" w:type="dxa"/>
            <w:gridSpan w:val="2"/>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FA04087"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В т.ч.</w:t>
            </w:r>
          </w:p>
        </w:tc>
      </w:tr>
      <w:tr w:rsidR="001256A0" w:rsidRPr="0098503E" w14:paraId="538C2E5C" w14:textId="77777777" w:rsidTr="00E70BA8">
        <w:trPr>
          <w:trHeight w:val="825"/>
          <w:jc w:val="center"/>
        </w:trPr>
        <w:tc>
          <w:tcPr>
            <w:tcW w:w="718" w:type="dxa"/>
            <w:vMerge/>
            <w:tcBorders>
              <w:top w:val="single" w:sz="6" w:space="0" w:color="000000"/>
              <w:left w:val="single" w:sz="6" w:space="0" w:color="000000"/>
              <w:bottom w:val="single" w:sz="6" w:space="0" w:color="000000"/>
              <w:right w:val="single" w:sz="6" w:space="0" w:color="000000"/>
            </w:tcBorders>
            <w:vAlign w:val="center"/>
            <w:hideMark/>
          </w:tcPr>
          <w:p w14:paraId="2667CF61" w14:textId="77777777" w:rsidR="001256A0" w:rsidRPr="00316646" w:rsidRDefault="001256A0" w:rsidP="008278A4">
            <w:pPr>
              <w:ind w:firstLine="100"/>
              <w:rPr>
                <w:sz w:val="22"/>
                <w:lang w:val="uk-UA"/>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78B915B" w14:textId="77777777" w:rsidR="001256A0" w:rsidRPr="00316646" w:rsidRDefault="001256A0" w:rsidP="008278A4">
            <w:pPr>
              <w:ind w:firstLine="100"/>
              <w:rPr>
                <w:sz w:val="22"/>
                <w:lang w:val="uk-UA"/>
              </w:rPr>
            </w:pPr>
          </w:p>
        </w:tc>
        <w:tc>
          <w:tcPr>
            <w:tcW w:w="2345" w:type="dxa"/>
            <w:vMerge/>
            <w:tcBorders>
              <w:top w:val="single" w:sz="6" w:space="0" w:color="000000"/>
              <w:left w:val="single" w:sz="6" w:space="0" w:color="000000"/>
              <w:bottom w:val="single" w:sz="6" w:space="0" w:color="000000"/>
              <w:right w:val="single" w:sz="6" w:space="0" w:color="000000"/>
            </w:tcBorders>
            <w:vAlign w:val="center"/>
            <w:hideMark/>
          </w:tcPr>
          <w:p w14:paraId="40543716" w14:textId="77777777" w:rsidR="001256A0" w:rsidRPr="00316646" w:rsidRDefault="001256A0" w:rsidP="008278A4">
            <w:pPr>
              <w:ind w:firstLine="100"/>
              <w:rPr>
                <w:sz w:val="22"/>
                <w:lang w:val="uk-UA"/>
              </w:rPr>
            </w:pP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9D21789"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Діоксиду</w:t>
            </w:r>
          </w:p>
          <w:p w14:paraId="0BDDED17"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сірки, </w:t>
            </w:r>
            <w:r w:rsidRPr="00316646">
              <w:rPr>
                <w:b/>
                <w:bCs/>
                <w:i/>
                <w:iCs/>
                <w:color w:val="000000"/>
                <w:sz w:val="22"/>
                <w:szCs w:val="22"/>
              </w:rPr>
              <w:t>т</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BDD4AD2" w14:textId="77777777" w:rsidR="001256A0" w:rsidRPr="00316646" w:rsidRDefault="001256A0" w:rsidP="008278A4">
            <w:pPr>
              <w:pStyle w:val="a5"/>
              <w:spacing w:before="0" w:beforeAutospacing="0" w:after="0" w:afterAutospacing="0"/>
              <w:ind w:left="-100" w:firstLine="100"/>
              <w:jc w:val="center"/>
              <w:rPr>
                <w:sz w:val="22"/>
              </w:rPr>
            </w:pPr>
            <w:r w:rsidRPr="00316646">
              <w:rPr>
                <w:b/>
                <w:bCs/>
                <w:color w:val="000000"/>
                <w:sz w:val="22"/>
                <w:szCs w:val="22"/>
              </w:rPr>
              <w:t xml:space="preserve">Оксидів азоту, </w:t>
            </w:r>
            <w:r w:rsidRPr="00316646">
              <w:rPr>
                <w:b/>
                <w:bCs/>
                <w:i/>
                <w:iCs/>
                <w:color w:val="000000"/>
                <w:sz w:val="22"/>
                <w:szCs w:val="22"/>
              </w:rPr>
              <w:t>т</w:t>
            </w:r>
          </w:p>
        </w:tc>
      </w:tr>
      <w:tr w:rsidR="001256A0" w:rsidRPr="0098503E" w14:paraId="1AC623A7" w14:textId="77777777"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3DB519E"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2017</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FD6FE34"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323,9</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5E2E8A3"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74,4</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D035D39"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19,4</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51C53C3"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63,5</w:t>
            </w:r>
          </w:p>
        </w:tc>
      </w:tr>
      <w:tr w:rsidR="001256A0" w:rsidRPr="0098503E" w14:paraId="7A2A30C1" w14:textId="77777777"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E527FE8"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2018</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E01B0A2"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365,8</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1E23063"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112,9</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D67116A"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17,7</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6140C56"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72,8</w:t>
            </w:r>
          </w:p>
        </w:tc>
      </w:tr>
      <w:tr w:rsidR="001256A0" w:rsidRPr="0098503E" w14:paraId="4EDDD661" w14:textId="77777777"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F9D6382"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2019</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3FF54C3"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415,7</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5636AD9"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113,6</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206CE8B"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44,2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A2E5774"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69,6</w:t>
            </w:r>
          </w:p>
        </w:tc>
      </w:tr>
      <w:tr w:rsidR="001256A0" w:rsidRPr="0098503E" w14:paraId="79E9F5AB" w14:textId="77777777" w:rsidTr="00E70BA8">
        <w:trPr>
          <w:trHeight w:val="300"/>
          <w:jc w:val="center"/>
        </w:trPr>
        <w:tc>
          <w:tcPr>
            <w:tcW w:w="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F762DE4"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2020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3CB57D2"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350,9</w:t>
            </w:r>
          </w:p>
        </w:tc>
        <w:tc>
          <w:tcPr>
            <w:tcW w:w="2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F504E2"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84,4</w:t>
            </w:r>
          </w:p>
        </w:tc>
        <w:tc>
          <w:tcPr>
            <w:tcW w:w="125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4C913A9"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38,2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104381F" w14:textId="77777777" w:rsidR="001256A0" w:rsidRPr="00316646" w:rsidRDefault="001256A0" w:rsidP="008278A4">
            <w:pPr>
              <w:pStyle w:val="a5"/>
              <w:spacing w:before="0" w:beforeAutospacing="0" w:after="0" w:afterAutospacing="0"/>
              <w:ind w:left="-100" w:firstLine="100"/>
              <w:jc w:val="center"/>
              <w:rPr>
                <w:sz w:val="22"/>
              </w:rPr>
            </w:pPr>
            <w:r w:rsidRPr="00316646">
              <w:rPr>
                <w:color w:val="000000"/>
                <w:sz w:val="22"/>
                <w:szCs w:val="22"/>
              </w:rPr>
              <w:t>82</w:t>
            </w:r>
          </w:p>
        </w:tc>
      </w:tr>
    </w:tbl>
    <w:p w14:paraId="1F829D5B" w14:textId="77777777" w:rsidR="00733969" w:rsidRPr="0098503E" w:rsidRDefault="00733969" w:rsidP="008278A4">
      <w:pPr>
        <w:rPr>
          <w:lang w:val="uk-UA"/>
        </w:rPr>
      </w:pPr>
    </w:p>
    <w:p w14:paraId="70DB65D3" w14:textId="77777777" w:rsidR="001256A0" w:rsidRPr="0098503E" w:rsidRDefault="001256A0" w:rsidP="00E70BA8">
      <w:pPr>
        <w:spacing w:after="0"/>
        <w:rPr>
          <w:lang w:val="uk-UA"/>
        </w:rPr>
      </w:pPr>
      <w:r w:rsidRPr="0098503E">
        <w:rPr>
          <w:lang w:val="uk-UA"/>
        </w:rPr>
        <w:t>Найбільшими стаціонарними джерелами забруднення атмосферного повітря у місті є: Ковельське залізничне депо (оксиди</w:t>
      </w:r>
      <w:r w:rsidR="004A5724">
        <w:rPr>
          <w:lang w:val="uk-UA"/>
        </w:rPr>
        <w:t xml:space="preserve"> вуглецю і пил), КП</w:t>
      </w:r>
      <w:r w:rsidRPr="0098503E">
        <w:rPr>
          <w:lang w:val="uk-UA"/>
        </w:rPr>
        <w:t xml:space="preserve"> «Ковельводоканал», ПТМ «Ковельтепло», Полігон ТПВ КП «Добробут» (ур.Люблинець, Ковельський р-н.), ТзОВ «Західтепло», ДП «Ковельський лісгосп», СЛАТ «ТУР», Волинське ЛВУМГ, ПАТ «Укртрансгаз» (АГРС «Ковель»), Підстанція 330кВт Ковель ДП НЕК «Укренерго», Ковельський міжгосподарський комбікормовий завод являють собою потенційну загрозу населенню та довкіллю міста і тому віднесе</w:t>
      </w:r>
      <w:r w:rsidR="004A5724">
        <w:rPr>
          <w:lang w:val="uk-UA"/>
        </w:rPr>
        <w:t>ні до екологічно небезпечних об</w:t>
      </w:r>
      <w:r w:rsidR="004A5724" w:rsidRPr="004A5724">
        <w:rPr>
          <w:lang w:val="uk-UA"/>
        </w:rPr>
        <w:t>’</w:t>
      </w:r>
      <w:r w:rsidRPr="0098503E">
        <w:rPr>
          <w:lang w:val="uk-UA"/>
        </w:rPr>
        <w:t>єктів. </w:t>
      </w:r>
    </w:p>
    <w:p w14:paraId="2BDE5194" w14:textId="77777777" w:rsidR="001256A0" w:rsidRPr="0098503E" w:rsidRDefault="001256A0" w:rsidP="00E70BA8">
      <w:pPr>
        <w:spacing w:after="0"/>
        <w:rPr>
          <w:lang w:val="uk-UA"/>
        </w:rPr>
      </w:pPr>
      <w:r w:rsidRPr="0098503E">
        <w:rPr>
          <w:lang w:val="uk-UA"/>
        </w:rPr>
        <w:t xml:space="preserve">Основна частка викидів шкідливих речовин припадає на пересувні джерела забруднення, а на стаціонарні – лише невелика кількість. Однак, більша частина цих викидів належить промисловим викидам, що характеризуються наявністю </w:t>
      </w:r>
      <w:r w:rsidRPr="0098503E">
        <w:rPr>
          <w:lang w:val="uk-UA"/>
        </w:rPr>
        <w:lastRenderedPageBreak/>
        <w:t>важких металів. Дані токсиканти перебувають, як правило, у складі твердих та газоподібних викидах. Проте встановлено, що частка викидів за період з 2010 по 2018 роки знизилась на 1,7</w:t>
      </w:r>
      <w:r w:rsidR="00E70BA8">
        <w:rPr>
          <w:lang w:val="uk-UA"/>
        </w:rPr>
        <w:t xml:space="preserve"> </w:t>
      </w:r>
      <w:r w:rsidRPr="0098503E">
        <w:rPr>
          <w:lang w:val="uk-UA"/>
        </w:rPr>
        <w:t>% або 145,7 т. Транспорт, на відміну від промисловості, стабільно зростає, зумовлюючи збільшення забруднення навколишнього середовища. Причому частка приватного транспорту щорічно зростає. </w:t>
      </w:r>
    </w:p>
    <w:p w14:paraId="0AEC7369" w14:textId="77777777" w:rsidR="001256A0" w:rsidRPr="0098503E" w:rsidRDefault="001256A0" w:rsidP="00E70BA8">
      <w:pPr>
        <w:spacing w:after="0"/>
        <w:rPr>
          <w:lang w:val="uk-UA"/>
        </w:rPr>
      </w:pPr>
      <w:r w:rsidRPr="0098503E">
        <w:rPr>
          <w:lang w:val="uk-UA"/>
        </w:rPr>
        <w:t>Автомобільний транспорт є джерелом забруднення повітря високотоксичними сполуками, зокрема бенз(а)піреном. Шкідливими для здоров’я людини є не тільки викиди від автомобілів, а й автомобільний шум, який не лише впливає на слух, а й на розвиток гіпертонії, вегето-судинної дистонії, діабету. У розрахунку на одного мешканця Волинської області припадає по 36,6 кг викидів від пересувних джерел, то у м. Ковелі – 49,8 кг.</w:t>
      </w:r>
    </w:p>
    <w:p w14:paraId="2C14320D" w14:textId="77777777" w:rsidR="001256A0" w:rsidRPr="0098503E" w:rsidRDefault="001256A0" w:rsidP="00E70BA8">
      <w:pPr>
        <w:spacing w:after="0"/>
        <w:rPr>
          <w:lang w:val="uk-UA"/>
        </w:rPr>
      </w:pPr>
      <w:r w:rsidRPr="0098503E">
        <w:rPr>
          <w:lang w:val="uk-UA"/>
        </w:rPr>
        <w:t>Вик</w:t>
      </w:r>
      <w:r w:rsidR="00E70BA8">
        <w:rPr>
          <w:lang w:val="uk-UA"/>
        </w:rPr>
        <w:t>иди за період з 2010 по 2018 рік</w:t>
      </w:r>
      <w:r w:rsidRPr="0098503E">
        <w:rPr>
          <w:lang w:val="uk-UA"/>
        </w:rPr>
        <w:t xml:space="preserve"> </w:t>
      </w:r>
      <w:r w:rsidR="00E70BA8">
        <w:rPr>
          <w:lang w:val="uk-UA"/>
        </w:rPr>
        <w:t xml:space="preserve">склали </w:t>
      </w:r>
      <w:r w:rsidRPr="0098503E">
        <w:rPr>
          <w:lang w:val="uk-UA"/>
        </w:rPr>
        <w:t>до 365,8</w:t>
      </w:r>
      <w:r w:rsidR="00E70BA8">
        <w:rPr>
          <w:lang w:val="uk-UA"/>
        </w:rPr>
        <w:t xml:space="preserve"> т, у 2020 році</w:t>
      </w:r>
      <w:r w:rsidRPr="0098503E">
        <w:rPr>
          <w:lang w:val="uk-UA"/>
        </w:rPr>
        <w:t xml:space="preserve"> тенденція збереглась (350,9</w:t>
      </w:r>
      <w:r w:rsidR="00E70BA8">
        <w:rPr>
          <w:lang w:val="uk-UA"/>
        </w:rPr>
        <w:t> </w:t>
      </w:r>
      <w:r w:rsidRPr="0098503E">
        <w:rPr>
          <w:lang w:val="uk-UA"/>
        </w:rPr>
        <w:t xml:space="preserve">т). За інформацією обласного </w:t>
      </w:r>
      <w:r w:rsidR="00E70BA8">
        <w:rPr>
          <w:lang w:val="uk-UA"/>
        </w:rPr>
        <w:t xml:space="preserve">управління статистики у 2018 році </w:t>
      </w:r>
      <w:r w:rsidRPr="0098503E">
        <w:rPr>
          <w:lang w:val="uk-UA"/>
        </w:rPr>
        <w:t>викиди від стаціонарних джерел в атмосферне повітря здійснювало 23 підприємства та організації. Ними викинуто 397,3 тис.</w:t>
      </w:r>
      <w:r w:rsidR="00E70BA8">
        <w:rPr>
          <w:lang w:val="uk-UA"/>
        </w:rPr>
        <w:t xml:space="preserve"> </w:t>
      </w:r>
      <w:r w:rsidRPr="0098503E">
        <w:rPr>
          <w:lang w:val="uk-UA"/>
        </w:rPr>
        <w:t>т забруднюючих речовин, що на 12,2</w:t>
      </w:r>
      <w:r w:rsidR="00E70BA8">
        <w:rPr>
          <w:lang w:val="uk-UA"/>
        </w:rPr>
        <w:t> </w:t>
      </w:r>
      <w:r w:rsidRPr="0098503E">
        <w:rPr>
          <w:lang w:val="uk-UA"/>
        </w:rPr>
        <w:t>% більше, ніж у попередньому році. Найбільше до атмосфери потрапило метану (121,4</w:t>
      </w:r>
      <w:r w:rsidR="00E70BA8">
        <w:rPr>
          <w:lang w:val="uk-UA"/>
        </w:rPr>
        <w:t xml:space="preserve"> т</w:t>
      </w:r>
      <w:r w:rsidRPr="0098503E">
        <w:rPr>
          <w:lang w:val="uk-UA"/>
        </w:rPr>
        <w:t xml:space="preserve"> або 30,5</w:t>
      </w:r>
      <w:r w:rsidR="00E70BA8">
        <w:rPr>
          <w:lang w:val="uk-UA"/>
        </w:rPr>
        <w:t xml:space="preserve"> </w:t>
      </w:r>
      <w:r w:rsidRPr="0098503E">
        <w:rPr>
          <w:lang w:val="uk-UA"/>
        </w:rPr>
        <w:t>% загального обсягу викидів), сполук азоту (76,6</w:t>
      </w:r>
      <w:r w:rsidR="00E70BA8">
        <w:rPr>
          <w:lang w:val="uk-UA"/>
        </w:rPr>
        <w:t xml:space="preserve"> т або </w:t>
      </w:r>
      <w:r w:rsidRPr="0098503E">
        <w:rPr>
          <w:lang w:val="uk-UA"/>
        </w:rPr>
        <w:t>19,3</w:t>
      </w:r>
      <w:r w:rsidR="00E70BA8">
        <w:rPr>
          <w:lang w:val="uk-UA"/>
        </w:rPr>
        <w:t> </w:t>
      </w:r>
      <w:r w:rsidRPr="0098503E">
        <w:rPr>
          <w:lang w:val="uk-UA"/>
        </w:rPr>
        <w:t>%) та неметанових летких органічних сполук (59,9</w:t>
      </w:r>
      <w:r w:rsidR="00E70BA8">
        <w:rPr>
          <w:lang w:val="uk-UA"/>
        </w:rPr>
        <w:t xml:space="preserve"> т або</w:t>
      </w:r>
      <w:r w:rsidRPr="0098503E">
        <w:rPr>
          <w:lang w:val="uk-UA"/>
        </w:rPr>
        <w:t xml:space="preserve"> 15,1</w:t>
      </w:r>
      <w:r w:rsidR="00E70BA8">
        <w:rPr>
          <w:lang w:val="uk-UA"/>
        </w:rPr>
        <w:t xml:space="preserve"> </w:t>
      </w:r>
      <w:r w:rsidRPr="0098503E">
        <w:rPr>
          <w:lang w:val="uk-UA"/>
        </w:rPr>
        <w:t>%). Крім того, викинуто в повітря 46,7</w:t>
      </w:r>
      <w:r w:rsidR="00E70BA8">
        <w:rPr>
          <w:lang w:val="uk-UA"/>
        </w:rPr>
        <w:t xml:space="preserve"> </w:t>
      </w:r>
      <w:r w:rsidRPr="0098503E">
        <w:rPr>
          <w:lang w:val="uk-UA"/>
        </w:rPr>
        <w:t>тис.т діоксиду вуглецю, який впливає на зміну клімату.</w:t>
      </w:r>
    </w:p>
    <w:p w14:paraId="1DD0EB53" w14:textId="77777777" w:rsidR="0018457F" w:rsidRPr="0098503E" w:rsidRDefault="001256A0" w:rsidP="00E70BA8">
      <w:pPr>
        <w:spacing w:after="0"/>
        <w:rPr>
          <w:lang w:val="uk-UA"/>
        </w:rPr>
      </w:pPr>
      <w:r w:rsidRPr="0098503E">
        <w:rPr>
          <w:lang w:val="uk-UA"/>
        </w:rPr>
        <w:t>Вміст міді найбільш перевищує ГДК в околицях залізниці, у ґрунтах по вул. Т. Боровця, а також у приавтомагістральній смузі. Концентрація цинку, кобальту, кадмію й марганцю у ґрунтовому покриві Ковеля перебуває у межах ГДК. Проте кількість цинку у ґрунтах урбосистеми перевищує фонові значення від 3,33 до 15 разів. Найбільший його вміст виявлено у парку ім. Т.Г. Шевчена, біля залізниці (перевищення у 12,5 разів). Міські ґрунти характеризуються у 1,5-2,2 рази підвищеною, порівняно із фоновими діл</w:t>
      </w:r>
      <w:r w:rsidR="00E70BA8">
        <w:rPr>
          <w:lang w:val="uk-UA"/>
        </w:rPr>
        <w:t xml:space="preserve">янками, концентрацією кобальту. </w:t>
      </w:r>
      <w:r w:rsidRPr="0098503E">
        <w:rPr>
          <w:lang w:val="uk-UA"/>
        </w:rPr>
        <w:t xml:space="preserve">Порівняння даних за кадмієм із природним фоном показує, що найбільше перевищення для проммайданчика ВАТ «Ковельсільмаш» </w:t>
      </w:r>
      <w:r w:rsidR="00E70BA8">
        <w:rPr>
          <w:lang w:val="uk-UA"/>
        </w:rPr>
        <w:t xml:space="preserve">               </w:t>
      </w:r>
      <w:r w:rsidRPr="0098503E">
        <w:rPr>
          <w:lang w:val="uk-UA"/>
        </w:rPr>
        <w:t>(вул. Т. Боровця та вул. Заводська) і дещо ме</w:t>
      </w:r>
      <w:r w:rsidR="00084600">
        <w:rPr>
          <w:lang w:val="uk-UA"/>
        </w:rPr>
        <w:t>нше для інших об</w:t>
      </w:r>
      <w:r w:rsidR="00084600" w:rsidRPr="00CF4339">
        <w:t>’</w:t>
      </w:r>
      <w:r w:rsidRPr="0098503E">
        <w:rPr>
          <w:lang w:val="uk-UA"/>
        </w:rPr>
        <w:t>єктів.</w:t>
      </w:r>
    </w:p>
    <w:p w14:paraId="72E09761" w14:textId="77777777" w:rsidR="001256A0" w:rsidRPr="0098503E" w:rsidRDefault="008278A4" w:rsidP="008278A4">
      <w:pPr>
        <w:pStyle w:val="af7"/>
      </w:pPr>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23</w:t>
      </w:r>
      <w:r w:rsidR="0030053E" w:rsidRPr="0098503E">
        <w:rPr>
          <w:noProof/>
        </w:rPr>
        <w:fldChar w:fldCharType="end"/>
      </w:r>
      <w:r w:rsidRPr="0098503E">
        <w:t xml:space="preserve">. </w:t>
      </w:r>
      <w:r w:rsidR="001256A0" w:rsidRPr="0098503E">
        <w:t>Викиди забруднюючих речовин і парникових газів в атмосферне повітря від стаціонарних джерел забруднення підприємствами Ковельської ТГ у 2022 році</w:t>
      </w:r>
    </w:p>
    <w:tbl>
      <w:tblPr>
        <w:tblW w:w="0" w:type="auto"/>
        <w:tblCellMar>
          <w:top w:w="15" w:type="dxa"/>
          <w:left w:w="15" w:type="dxa"/>
          <w:bottom w:w="15" w:type="dxa"/>
          <w:right w:w="15" w:type="dxa"/>
        </w:tblCellMar>
        <w:tblLook w:val="04A0" w:firstRow="1" w:lastRow="0" w:firstColumn="1" w:lastColumn="0" w:noHBand="0" w:noVBand="1"/>
      </w:tblPr>
      <w:tblGrid>
        <w:gridCol w:w="7471"/>
        <w:gridCol w:w="2371"/>
      </w:tblGrid>
      <w:tr w:rsidR="001256A0" w:rsidRPr="0098503E" w14:paraId="42E638C8" w14:textId="77777777"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C6857" w14:textId="77777777" w:rsidR="001256A0" w:rsidRPr="0098503E" w:rsidRDefault="001256A0" w:rsidP="008278A4">
            <w:pPr>
              <w:pStyle w:val="a5"/>
              <w:spacing w:before="0" w:beforeAutospacing="0" w:after="0" w:afterAutospacing="0" w:line="240" w:lineRule="auto"/>
              <w:ind w:firstLine="0"/>
              <w:rPr>
                <w:b/>
                <w:bCs/>
                <w:sz w:val="24"/>
              </w:rPr>
            </w:pPr>
            <w:r w:rsidRPr="0098503E">
              <w:rPr>
                <w:b/>
                <w:bCs/>
                <w:color w:val="000000"/>
                <w:sz w:val="24"/>
              </w:rPr>
              <w:t>Найменування забруднюючих речовин і парникових газів</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B8E13" w14:textId="77777777" w:rsidR="001256A0" w:rsidRPr="0098503E" w:rsidRDefault="001256A0" w:rsidP="008278A4">
            <w:pPr>
              <w:pStyle w:val="a5"/>
              <w:spacing w:before="0" w:beforeAutospacing="0" w:after="0" w:afterAutospacing="0" w:line="240" w:lineRule="auto"/>
              <w:ind w:firstLine="0"/>
              <w:rPr>
                <w:b/>
                <w:bCs/>
                <w:sz w:val="24"/>
              </w:rPr>
            </w:pPr>
            <w:r w:rsidRPr="0098503E">
              <w:rPr>
                <w:b/>
                <w:bCs/>
                <w:color w:val="000000"/>
                <w:sz w:val="24"/>
              </w:rPr>
              <w:t>Кількість викидів, т</w:t>
            </w:r>
          </w:p>
        </w:tc>
      </w:tr>
      <w:tr w:rsidR="001256A0" w:rsidRPr="0098503E" w14:paraId="2B9C5C20" w14:textId="77777777" w:rsidTr="00316646">
        <w:trPr>
          <w:trHeight w:val="9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1D2E3F"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Усього забруднюючих речовин (без урахування діоксиду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83D558"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386,365</w:t>
            </w:r>
          </w:p>
        </w:tc>
      </w:tr>
      <w:tr w:rsidR="001256A0" w:rsidRPr="0098503E" w14:paraId="19DCA1E7" w14:textId="77777777"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6F238"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Метали та їх сполуки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0729D4"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0,797</w:t>
            </w:r>
          </w:p>
        </w:tc>
      </w:tr>
      <w:tr w:rsidR="001256A0" w:rsidRPr="0098503E" w14:paraId="3A898830" w14:textId="77777777" w:rsidTr="00316646">
        <w:trPr>
          <w:trHeight w:val="353"/>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BE65F"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lastRenderedPageBreak/>
              <w:t>Речовини у вигляді суспендованих твердих частинок (мікрочастинки та волокна)</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01A0FA"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79,692</w:t>
            </w:r>
          </w:p>
        </w:tc>
      </w:tr>
      <w:tr w:rsidR="001256A0" w:rsidRPr="0098503E" w14:paraId="2DC5D692" w14:textId="77777777"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3A6C75"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Сполуки азоту</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FA83B"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82,632</w:t>
            </w:r>
          </w:p>
        </w:tc>
      </w:tr>
      <w:tr w:rsidR="001256A0" w:rsidRPr="0098503E" w14:paraId="3A090940" w14:textId="77777777"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C5718A"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Діоксид та інші сполуки сірки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16E15"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13,189</w:t>
            </w:r>
          </w:p>
        </w:tc>
      </w:tr>
      <w:tr w:rsidR="001256A0" w:rsidRPr="0098503E" w14:paraId="50BA7C79" w14:textId="77777777"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4AC21"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Оксид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3C133A"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72,364</w:t>
            </w:r>
          </w:p>
        </w:tc>
      </w:tr>
      <w:tr w:rsidR="001256A0" w:rsidRPr="0098503E" w14:paraId="32E2A9BE" w14:textId="77777777" w:rsidTr="00316646">
        <w:trPr>
          <w:trHeight w:val="227"/>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61715"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Неметанові леткі органічні сполуки</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F05467"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19,873</w:t>
            </w:r>
          </w:p>
        </w:tc>
      </w:tr>
      <w:tr w:rsidR="001256A0" w:rsidRPr="0098503E" w14:paraId="2F104DC7" w14:textId="77777777"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96ABF3"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Метан</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4F5F84"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116,818</w:t>
            </w:r>
          </w:p>
        </w:tc>
      </w:tr>
      <w:tr w:rsidR="001256A0" w:rsidRPr="0098503E" w14:paraId="1E29BE43" w14:textId="77777777" w:rsidTr="00316646">
        <w:trPr>
          <w:trHeight w:val="25"/>
        </w:trPr>
        <w:tc>
          <w:tcPr>
            <w:tcW w:w="74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84AAD4"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Крім того, викиди діоксиду вуглецю</w:t>
            </w:r>
          </w:p>
        </w:tc>
        <w:tc>
          <w:tcPr>
            <w:tcW w:w="23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9A5132" w14:textId="77777777" w:rsidR="001256A0" w:rsidRPr="0098503E" w:rsidRDefault="001256A0" w:rsidP="008278A4">
            <w:pPr>
              <w:pStyle w:val="a5"/>
              <w:spacing w:before="0" w:beforeAutospacing="0" w:after="0" w:afterAutospacing="0" w:line="240" w:lineRule="auto"/>
              <w:ind w:firstLine="0"/>
              <w:rPr>
                <w:sz w:val="24"/>
              </w:rPr>
            </w:pPr>
            <w:r w:rsidRPr="0098503E">
              <w:rPr>
                <w:color w:val="000000"/>
                <w:sz w:val="24"/>
              </w:rPr>
              <w:t>49 744,407</w:t>
            </w:r>
          </w:p>
        </w:tc>
      </w:tr>
    </w:tbl>
    <w:p w14:paraId="4274D4AD" w14:textId="77777777" w:rsidR="00316646" w:rsidRDefault="00316646" w:rsidP="008278A4">
      <w:pPr>
        <w:rPr>
          <w:lang w:val="uk-UA"/>
        </w:rPr>
      </w:pPr>
    </w:p>
    <w:p w14:paraId="170FBD81" w14:textId="77777777" w:rsidR="001256A0" w:rsidRPr="0098503E" w:rsidRDefault="001256A0" w:rsidP="00084600">
      <w:pPr>
        <w:spacing w:after="0"/>
        <w:rPr>
          <w:lang w:val="uk-UA"/>
        </w:rPr>
      </w:pPr>
      <w:r w:rsidRPr="0098503E">
        <w:rPr>
          <w:lang w:val="uk-UA"/>
        </w:rPr>
        <w:t>Для вод р. Турія поблизу м. Ковеля характерне часте перевищення норм ГДК біхроматної окиснюваності, що зумовлено природними особливостями. Перевищення біхроматної окиснюваності зумовлено скидами недостатньо очищених стічних вод із комунальних очисних споруд, а також побутовими стоками приватних будинків на берегах р. Турія та її приток. </w:t>
      </w:r>
    </w:p>
    <w:p w14:paraId="51E5AA5F" w14:textId="77777777" w:rsidR="001256A0" w:rsidRPr="0098503E" w:rsidRDefault="001256A0" w:rsidP="00084600">
      <w:pPr>
        <w:spacing w:after="0"/>
        <w:rPr>
          <w:lang w:val="uk-UA"/>
        </w:rPr>
      </w:pPr>
      <w:r w:rsidRPr="0098503E">
        <w:rPr>
          <w:lang w:val="uk-UA"/>
        </w:rPr>
        <w:t xml:space="preserve">У місті існує проблема поводження з твердими побутовими відходами, збирання побутових відходів не забезпечує роздільне розподілення корисних компонентів відходів. Крім того, потребує вирішення питання про реконструкцію полігону ТПВ в урочищі Люблинець, так як діючий полігон вже багато років тому вичерпав свій проектний потенціал. Відтермінувати вирішення проблеми утилізації ТПВ в місті на певний час дозволяє розроблений та погоджений проект реконструкції ділянки складування ТПВ із нарощуванням карт існуючого полігону, що дає можливість продовжити термін його експлуатації. У 2018 році у місті Ковель утворилося 6515,7 т відходів І-ІV класів небезпеки. З них відходів І-ІІІ класів небезпеки утворилось 13,5 т. В розрахунку на 1 особу наявність відходів усіх класів небезпеки становить </w:t>
      </w:r>
      <w:r w:rsidR="00B41F53">
        <w:rPr>
          <w:lang w:val="uk-UA"/>
        </w:rPr>
        <w:t xml:space="preserve">          </w:t>
      </w:r>
      <w:r w:rsidRPr="0098503E">
        <w:rPr>
          <w:lang w:val="uk-UA"/>
        </w:rPr>
        <w:t>93,89 кг. Помічено, що у місті Ковелі з кожним роком збільшується вміст у підземних і ґрунтових водах пестицидів, нітратів і нітритів, місцями іонів амонію, хоча їх концентрації ще не досягають гранично допустимих.</w:t>
      </w:r>
    </w:p>
    <w:p w14:paraId="72C5D44D" w14:textId="77777777" w:rsidR="001256A0" w:rsidRPr="0098503E" w:rsidRDefault="001256A0" w:rsidP="00B41F53">
      <w:pPr>
        <w:spacing w:after="0"/>
        <w:rPr>
          <w:lang w:val="uk-UA"/>
        </w:rPr>
      </w:pPr>
      <w:r w:rsidRPr="0098503E">
        <w:rPr>
          <w:lang w:val="uk-UA"/>
        </w:rPr>
        <w:t>Середній вміст цинку у ґрунтах м. Ковель був на рівні 112 мг/кг, свинцю – 2,2 ГДК.</w:t>
      </w:r>
    </w:p>
    <w:p w14:paraId="2A6E8D5A" w14:textId="77777777" w:rsidR="001256A0" w:rsidRPr="0098503E" w:rsidRDefault="001256A0" w:rsidP="00B41F53">
      <w:pPr>
        <w:spacing w:after="0"/>
        <w:rPr>
          <w:lang w:val="uk-UA"/>
        </w:rPr>
      </w:pPr>
      <w:r w:rsidRPr="0098503E">
        <w:rPr>
          <w:lang w:val="uk-UA"/>
        </w:rPr>
        <w:t>З цього можна зробити висновок, що з великою ймовірністю забруднення атмосферного повітря у Ковельській ТГ може чинити негативний вплив на стан здоров’я мешканців громади.</w:t>
      </w:r>
    </w:p>
    <w:p w14:paraId="6E318771" w14:textId="77777777" w:rsidR="001256A0" w:rsidRPr="0098503E" w:rsidRDefault="001256A0" w:rsidP="00B41F53">
      <w:pPr>
        <w:spacing w:after="0"/>
        <w:rPr>
          <w:lang w:val="uk-UA"/>
        </w:rPr>
      </w:pPr>
      <w:r w:rsidRPr="0098503E">
        <w:rPr>
          <w:lang w:val="uk-UA"/>
        </w:rPr>
        <w:t xml:space="preserve">Як уже зазначалось, погіршення якості атмосферного повітря є причиною багатьох захворювань. Відповідно до даних відділу охорони здоров’я Ковельської міської ради щодо стану захворюваності населення на окремі класи </w:t>
      </w:r>
      <w:r w:rsidRPr="0098503E">
        <w:rPr>
          <w:lang w:val="uk-UA"/>
        </w:rPr>
        <w:lastRenderedPageBreak/>
        <w:t>хвороб з’ясовано, що за останні роки підвищилась тенденція захворюваності на атопічний дерматит серед населення віком 15-17 років та дорослих. Відомо, що окрім спадкових причин, на виникнення атопічного дерматиту у людей впливає і фактор забруднення навколишнього середовища. У містах зі значним забрудненням повітря проблема атопічного дерматиту є гострою. Така ж ситуація з бронхіальною астмою. </w:t>
      </w:r>
    </w:p>
    <w:p w14:paraId="7D25DA68" w14:textId="77777777" w:rsidR="001256A0" w:rsidRPr="00B41F53" w:rsidRDefault="001256A0" w:rsidP="008278A4">
      <w:pPr>
        <w:rPr>
          <w:iCs/>
          <w:lang w:val="uk-UA"/>
        </w:rPr>
      </w:pPr>
      <w:r w:rsidRPr="00B41F53">
        <w:rPr>
          <w:iCs/>
          <w:lang w:val="uk-UA"/>
        </w:rPr>
        <w:t>Висновок: ймовірність виникнення забруднення атмосферного повітря є середньою з високим впливом.</w:t>
      </w:r>
    </w:p>
    <w:p w14:paraId="3038B866" w14:textId="77777777" w:rsidR="001256A0" w:rsidRPr="0098503E" w:rsidRDefault="001256A0" w:rsidP="008278A4">
      <w:pPr>
        <w:rPr>
          <w:b/>
          <w:bCs/>
          <w:color w:val="000000"/>
          <w:lang w:val="uk-UA"/>
        </w:rPr>
      </w:pPr>
      <w:r w:rsidRPr="0098503E">
        <w:rPr>
          <w:b/>
          <w:bCs/>
          <w:color w:val="000000"/>
          <w:lang w:val="uk-UA"/>
        </w:rPr>
        <w:t>Оцінка вразливості до біологічних загроз (деякі інфекційні захворювання та прояви алергії)</w:t>
      </w:r>
    </w:p>
    <w:p w14:paraId="0B06FB32" w14:textId="77777777" w:rsidR="001256A0" w:rsidRPr="0098503E" w:rsidRDefault="00BB459E" w:rsidP="00084600">
      <w:pPr>
        <w:spacing w:after="0"/>
        <w:rPr>
          <w:lang w:val="uk-UA"/>
        </w:rPr>
      </w:pPr>
      <w:r>
        <w:rPr>
          <w:lang w:val="uk-UA"/>
        </w:rPr>
        <w:t>Доведено прямий зв</w:t>
      </w:r>
      <w:r w:rsidRPr="00BB459E">
        <w:rPr>
          <w:lang w:val="uk-UA"/>
        </w:rPr>
        <w:t>’</w:t>
      </w:r>
      <w:r w:rsidR="001256A0" w:rsidRPr="0098503E">
        <w:rPr>
          <w:lang w:val="uk-UA"/>
        </w:rPr>
        <w:t>язок між інтенсивністю забр</w:t>
      </w:r>
      <w:r>
        <w:rPr>
          <w:lang w:val="uk-UA"/>
        </w:rPr>
        <w:t>уднення повітря і станом здоров</w:t>
      </w:r>
      <w:r w:rsidRPr="00BB459E">
        <w:rPr>
          <w:lang w:val="uk-UA"/>
        </w:rPr>
        <w:t>’</w:t>
      </w:r>
      <w:r w:rsidR="001256A0" w:rsidRPr="0098503E">
        <w:rPr>
          <w:lang w:val="uk-UA"/>
        </w:rPr>
        <w:t>я, а також зростанням хронічних неспецифічних захворювань, таких, як атеросклероз, хвороби серця, рак легенів тощо. За д</w:t>
      </w:r>
      <w:r>
        <w:rPr>
          <w:lang w:val="uk-UA"/>
        </w:rPr>
        <w:t>аними управління охорони здоров</w:t>
      </w:r>
      <w:r w:rsidRPr="00BB459E">
        <w:rPr>
          <w:lang w:val="uk-UA"/>
        </w:rPr>
        <w:t>’</w:t>
      </w:r>
      <w:r w:rsidR="001256A0" w:rsidRPr="0098503E">
        <w:rPr>
          <w:lang w:val="uk-UA"/>
        </w:rPr>
        <w:t>я у Ковелі нараховується близько 38 тисяч мешканців міста із захворюваннями органів дихання, із них майже дві тисячі дітей, і щороку ця цифра збільшується на 0,5</w:t>
      </w:r>
      <w:r w:rsidR="00B41F53">
        <w:rPr>
          <w:lang w:val="uk-UA"/>
        </w:rPr>
        <w:t xml:space="preserve"> </w:t>
      </w:r>
      <w:r w:rsidR="001256A0" w:rsidRPr="0098503E">
        <w:rPr>
          <w:lang w:val="uk-UA"/>
        </w:rPr>
        <w:t>%. Екологічна ситуація міста Ковеля дозволяє стверджувати, що у межах міста проблема полягає у тому, що на фоні значного руйнування економіки, яка притаманна місту на поча</w:t>
      </w:r>
      <w:r>
        <w:rPr>
          <w:lang w:val="uk-UA"/>
        </w:rPr>
        <w:t>тку ХХІ століття, промислові об</w:t>
      </w:r>
      <w:r w:rsidRPr="00BB459E">
        <w:rPr>
          <w:lang w:val="uk-UA"/>
        </w:rPr>
        <w:t>’</w:t>
      </w:r>
      <w:r w:rsidR="001256A0" w:rsidRPr="0098503E">
        <w:rPr>
          <w:lang w:val="uk-UA"/>
        </w:rPr>
        <w:t>єкти не тільки були перепрофільовані, а й на їхнє утримання практично не виділялися кошти. Як наслідок, не підтримувався стан на фоні різноманітних руйнівних екологічних впливів, тому значна їх кількість перебуває у незадовільному стані. </w:t>
      </w:r>
    </w:p>
    <w:p w14:paraId="25DF7459" w14:textId="77777777" w:rsidR="001256A0" w:rsidRPr="0098503E" w:rsidRDefault="001256A0" w:rsidP="00084600">
      <w:pPr>
        <w:spacing w:after="0"/>
        <w:rPr>
          <w:lang w:val="uk-UA"/>
        </w:rPr>
      </w:pPr>
      <w:r w:rsidRPr="0098503E">
        <w:rPr>
          <w:lang w:val="uk-UA"/>
        </w:rPr>
        <w:t>З метою вирішення екологічних проблем міста, забезпечення збалансованого економічного і соціального його розвитку, ефективного використання природних ресурсів Ковельська рада прийняла Регіональну екологічну програму «Екологія 2016-2020», якою передбачається із державного бюджету фінансування технічного переоснащення та модернізації Ковельської філії ДП «Укрветсанзавод», що зменшить надходження забруднюючих речовин та неприємних запахів у атмосферне повітря. Виконання Програми дасть змогу покращити екологічний стан міста, зменшити забруднення і покращити гідрологічний режим р. Турія у межах міста, зберегти існуючі та створити нові зелені насадження, зменшити шкідливий вплив побутових відходів на навколишн</w:t>
      </w:r>
      <w:r w:rsidR="00BB459E">
        <w:rPr>
          <w:lang w:val="uk-UA"/>
        </w:rPr>
        <w:t>є природне середовище та здоров</w:t>
      </w:r>
      <w:r w:rsidR="00BB459E" w:rsidRPr="00BB459E">
        <w:rPr>
          <w:lang w:val="uk-UA"/>
        </w:rPr>
        <w:t>’</w:t>
      </w:r>
      <w:r w:rsidRPr="0098503E">
        <w:rPr>
          <w:lang w:val="uk-UA"/>
        </w:rPr>
        <w:t>я</w:t>
      </w:r>
      <w:r w:rsidR="00BB459E" w:rsidRPr="00BB459E">
        <w:rPr>
          <w:lang w:val="uk-UA"/>
        </w:rPr>
        <w:t xml:space="preserve"> </w:t>
      </w:r>
      <w:r w:rsidRPr="0098503E">
        <w:rPr>
          <w:lang w:val="uk-UA"/>
        </w:rPr>
        <w:t>ковельчан, покращити якість питної води, підвищити рівень екологічної культури, знань та інформованості населення міста. На охорону довкілля підприємства та організації міста у 2018 році витратили 36,5 млн. грн., що у 1,6 рази більше 2017 р</w:t>
      </w:r>
      <w:r w:rsidR="00BB459E">
        <w:rPr>
          <w:lang w:val="uk-UA"/>
        </w:rPr>
        <w:t>оку, капітальні інвестиції в об</w:t>
      </w:r>
      <w:r w:rsidR="00BB459E" w:rsidRPr="00BB459E">
        <w:t>’</w:t>
      </w:r>
      <w:r w:rsidRPr="0098503E">
        <w:rPr>
          <w:lang w:val="uk-UA"/>
        </w:rPr>
        <w:t>єкти природоохоронного призначення становлять 2,4 млн. грн., що у 3,5 рази більше 2017 року. </w:t>
      </w:r>
    </w:p>
    <w:p w14:paraId="087F433E" w14:textId="77777777" w:rsidR="001256A0" w:rsidRPr="0098503E" w:rsidRDefault="001256A0" w:rsidP="00B41F53">
      <w:pPr>
        <w:spacing w:after="0"/>
        <w:rPr>
          <w:lang w:val="uk-UA"/>
        </w:rPr>
      </w:pPr>
      <w:r w:rsidRPr="0098503E">
        <w:rPr>
          <w:lang w:val="uk-UA"/>
        </w:rPr>
        <w:lastRenderedPageBreak/>
        <w:t>В Україні, як і в інших країнах світу, в останні роки відбувається активізація природних вогнищ таких особливо небезпечних для людини зоонозів, як кліщовий енцефаліт, хвороба Лайма та значне збільшення випадків захворювання на них. Серед основних причин такого явища – глобальне потепління, яке сприяє збільшенню кількості кліщів, комарів та мишоподібних гризунів – переносників інфекцій. Хвороба Лайма є найбільш поширеною серед інфекцій, що передаються кліщами. </w:t>
      </w:r>
    </w:p>
    <w:p w14:paraId="15434AE3" w14:textId="77777777" w:rsidR="008278A4" w:rsidRPr="0098503E" w:rsidRDefault="001256A0" w:rsidP="00B41F53">
      <w:pPr>
        <w:spacing w:after="0"/>
        <w:rPr>
          <w:lang w:val="uk-UA"/>
        </w:rPr>
      </w:pPr>
      <w:r w:rsidRPr="0098503E">
        <w:rPr>
          <w:lang w:val="uk-UA"/>
        </w:rPr>
        <w:t>В умовах зростання антропогенного навантаження проблема погіршення екологічного стану річки загострюється. Так, унаслідок антропогенної трансформації басейну р. Турія: перетворення структури земельного фонду басейну, спорудження гребель, водосховищ та меліоративних систем; відбулися зміни у гідрологічному та гідрохімічному режимах річки, а також погіршилася її самоочисна здатність. Тому, комплексне дослідження сучасних умов басейну р. Турія та розробка шляхів покращення його стану є важливим завданням сьогодення, що допоможе зберегти природні комплекси річки та покращити умови проживання населення. </w:t>
      </w:r>
    </w:p>
    <w:p w14:paraId="519CA421" w14:textId="77777777" w:rsidR="001256A0" w:rsidRPr="0098503E" w:rsidRDefault="001256A0" w:rsidP="00A9287E">
      <w:pPr>
        <w:rPr>
          <w:b/>
          <w:bCs/>
          <w:lang w:val="uk-UA"/>
        </w:rPr>
      </w:pPr>
      <w:r w:rsidRPr="0098503E">
        <w:rPr>
          <w:b/>
          <w:bCs/>
          <w:color w:val="000000"/>
          <w:lang w:val="uk-UA"/>
        </w:rPr>
        <w:t>Оцінка вразливості до алергічних проявів</w:t>
      </w:r>
    </w:p>
    <w:p w14:paraId="015172A3" w14:textId="77777777" w:rsidR="001256A0" w:rsidRPr="0098503E" w:rsidRDefault="001256A0" w:rsidP="00084600">
      <w:pPr>
        <w:spacing w:after="0"/>
        <w:rPr>
          <w:color w:val="000000"/>
          <w:lang w:val="uk-UA"/>
        </w:rPr>
      </w:pPr>
      <w:r w:rsidRPr="0098503E">
        <w:rPr>
          <w:color w:val="000000"/>
          <w:lang w:val="uk-UA"/>
        </w:rPr>
        <w:t>Тенденція до підвищення середньої температури повітря та зміна погодних умов призводять до пришвидшення темпів росту рослин, а періоди вегетації стали тривалими. Внаслідок збільшення періодів цвітіння трав та рослин, у повітрі фіксуються великі концентрації пилку рослин. Ще одним наслідком глобального потепління є розширення географії зростання алергенних рослин. Так, у містах, де фіксуються високі концентрації CO2, швидше починають цвісти дерева та амброзія. Остання не лише б’є всі рекорди за тривалістю цвітіння, а й стрімко захоплює нові території. У Ковелі поширені наступні небезпечні карантинні види: Ambrosiaartemisiifolia L. (Амброзія полинолиста) та HeracleumsosnowskyiManden (Борщівник Сосновського), що масово зростають на околицях міста, у прибудинкових територіях та навіть зрідка зустрічаються у центрі міста. Ці рослини становлять небезпеку для здоров’я населення. </w:t>
      </w:r>
    </w:p>
    <w:p w14:paraId="2CA7993A" w14:textId="77777777" w:rsidR="001256A0" w:rsidRPr="0098503E" w:rsidRDefault="001256A0" w:rsidP="00084600">
      <w:pPr>
        <w:spacing w:after="0"/>
        <w:rPr>
          <w:color w:val="000000"/>
          <w:lang w:val="uk-UA"/>
        </w:rPr>
      </w:pPr>
      <w:r w:rsidRPr="0098503E">
        <w:rPr>
          <w:color w:val="000000"/>
          <w:lang w:val="uk-UA"/>
        </w:rPr>
        <w:t>Наслідком зміни клімату є зростання частоти виникнення гроз та інтенсивних опадів. Ці метеорологічні явища також сприяють появі в атмосфері величезної кількості пилкових зерен і спор грибів, оскільки «вимивають» з різних шарів атмосфери алергенний пилок і доставляють його у приземний шар, яким дихають люди. Тому люди з астмою можуть відчувати симптоми захворювання протягом перших 20–30 хвилин негоди. Особливо якщо гроза виникає у сезон пилкування алергенних рослин. </w:t>
      </w:r>
    </w:p>
    <w:p w14:paraId="34AE20E3" w14:textId="77777777" w:rsidR="001256A0" w:rsidRPr="0098503E" w:rsidRDefault="001256A0" w:rsidP="00084600">
      <w:pPr>
        <w:spacing w:after="0"/>
        <w:rPr>
          <w:color w:val="000000"/>
          <w:lang w:val="uk-UA"/>
        </w:rPr>
      </w:pPr>
      <w:r w:rsidRPr="0098503E">
        <w:rPr>
          <w:color w:val="000000"/>
          <w:lang w:val="uk-UA"/>
        </w:rPr>
        <w:lastRenderedPageBreak/>
        <w:t>Через збільшення концентрації пилку рослин-алергенів у поєднанні із забрудненням атмосферного повітря, у вразливих груп населення збільшуються періоди непрацездатності. Окрім того, це може впливати на процес і якість навчання дітей, оскільки вони є найбільш чутливими до алергій. Серед ризикових груп населення - люди похилого віку, особи з підвищеною чутливістю дихальних шляхів, особи, що працюють на відкритому повітрі тощо.</w:t>
      </w:r>
    </w:p>
    <w:p w14:paraId="17306924" w14:textId="77777777" w:rsidR="001256A0" w:rsidRPr="0098503E" w:rsidRDefault="001256A0" w:rsidP="00A9287E">
      <w:pPr>
        <w:rPr>
          <w:color w:val="000000"/>
          <w:lang w:val="uk-UA"/>
        </w:rPr>
      </w:pPr>
      <w:r w:rsidRPr="0098503E">
        <w:rPr>
          <w:color w:val="000000"/>
          <w:lang w:val="uk-UA"/>
        </w:rPr>
        <w:t>У Волинській області було прийнято Комплексну програму розвитку агропромислового комплексу Волинської області на 2016-2020 роки з додатком 4 “Карантинний стан Волинської області по амброзії полинолистій станом на 01.01.2018 року”. Програмою передбачається здійснення комплексу заходів, направлених на локалізацію та ліквідацію вогнищ небезпечного карантинного бур’яну – амброзії полинолистої.</w:t>
      </w:r>
    </w:p>
    <w:p w14:paraId="373E3C8B" w14:textId="77777777" w:rsidR="00A9287E" w:rsidRPr="00B41F53" w:rsidRDefault="001256A0" w:rsidP="00A9287E">
      <w:pPr>
        <w:rPr>
          <w:iCs/>
          <w:color w:val="000000"/>
          <w:lang w:val="uk-UA"/>
        </w:rPr>
      </w:pPr>
      <w:r w:rsidRPr="00B41F53">
        <w:rPr>
          <w:iCs/>
          <w:color w:val="000000"/>
          <w:lang w:val="uk-UA"/>
        </w:rPr>
        <w:t>Висновок: ймовірність виникнення біологічних загроз є середньою з середнім впливом.</w:t>
      </w:r>
    </w:p>
    <w:p w14:paraId="69A57400" w14:textId="77777777" w:rsidR="001256A0" w:rsidRPr="0098503E" w:rsidRDefault="001256A0" w:rsidP="00A9287E">
      <w:pPr>
        <w:rPr>
          <w:b/>
          <w:bCs/>
          <w:lang w:val="uk-UA"/>
        </w:rPr>
      </w:pPr>
      <w:r w:rsidRPr="0098503E">
        <w:rPr>
          <w:b/>
          <w:bCs/>
          <w:lang w:val="uk-UA"/>
        </w:rPr>
        <w:t>Аналіз вразливості</w:t>
      </w:r>
    </w:p>
    <w:p w14:paraId="0B6021E2" w14:textId="77777777" w:rsidR="001256A0" w:rsidRPr="0098503E" w:rsidRDefault="001256A0" w:rsidP="00B41F53">
      <w:pPr>
        <w:spacing w:after="0"/>
        <w:rPr>
          <w:lang w:val="uk-UA"/>
        </w:rPr>
      </w:pPr>
      <w:r w:rsidRPr="0098503E">
        <w:rPr>
          <w:lang w:val="uk-UA"/>
        </w:rPr>
        <w:t xml:space="preserve">За результатами проведеної оцінки вразливості Ковельської ТГ до зміни клімату, було проаналізовано та визначено низку кліматичних загроз, що становлять найбільші ризики для громади: екстремальна спека, посуха, нестача та погіршення якості води, екстремальні опади: сильні дощі та раптові підтоплення, сильні снігопади, повені та підвищення рівня води, буревії, пожежі в екосистемах, а також хімічні зміни: забруднення атмосферного повітря, біологічні загрози: деякі інфекційні захворювання та прояви алергії </w:t>
      </w:r>
      <w:r w:rsidR="00465912" w:rsidRPr="0098503E">
        <w:rPr>
          <w:lang w:val="uk-UA"/>
        </w:rPr>
        <w:t>(</w:t>
      </w:r>
      <w:r>
        <w:fldChar w:fldCharType="begin"/>
      </w:r>
      <w:r>
        <w:instrText xml:space="preserve"> REF _Ref156317909 \h  \* MERGEFORMAT </w:instrText>
      </w:r>
      <w:r>
        <w:fldChar w:fldCharType="separate"/>
      </w:r>
      <w:r w:rsidR="00AD7DE8" w:rsidRPr="00AD7DE8">
        <w:rPr>
          <w:i/>
          <w:iCs/>
          <w:lang w:val="uk-UA"/>
        </w:rPr>
        <w:t xml:space="preserve">Таблиця </w:t>
      </w:r>
      <w:r w:rsidR="00AD7DE8" w:rsidRPr="00AD7DE8">
        <w:rPr>
          <w:i/>
          <w:iCs/>
          <w:noProof/>
          <w:lang w:val="uk-UA"/>
        </w:rPr>
        <w:t>24</w:t>
      </w:r>
      <w:r>
        <w:fldChar w:fldCharType="end"/>
      </w:r>
      <w:r w:rsidR="00465912" w:rsidRPr="0098503E">
        <w:rPr>
          <w:i/>
          <w:iCs/>
          <w:lang w:val="uk-UA"/>
        </w:rPr>
        <w:t xml:space="preserve">). </w:t>
      </w:r>
      <w:r w:rsidRPr="0098503E">
        <w:rPr>
          <w:lang w:val="uk-UA"/>
        </w:rPr>
        <w:t>Слід зазначити, що більшість кліматичних ризиків пов’язані з екстремальними погодними умовами.</w:t>
      </w:r>
    </w:p>
    <w:p w14:paraId="02009493" w14:textId="77777777" w:rsidR="001256A0" w:rsidRPr="0098503E" w:rsidRDefault="001256A0" w:rsidP="00B41F53">
      <w:pPr>
        <w:spacing w:after="0"/>
        <w:rPr>
          <w:szCs w:val="28"/>
          <w:lang w:val="uk-UA"/>
        </w:rPr>
      </w:pPr>
      <w:r w:rsidRPr="0098503E">
        <w:rPr>
          <w:szCs w:val="28"/>
          <w:shd w:val="clear" w:color="auto" w:fill="FFFFFF"/>
          <w:lang w:val="uk-UA"/>
        </w:rPr>
        <w:t xml:space="preserve">Оцінка вразливості проводилась шляхом оцінювання дії впливу, рівня чутливості та потенціалу до адаптації громади </w:t>
      </w:r>
      <w:r w:rsidRPr="00B41F53">
        <w:rPr>
          <w:bCs/>
          <w:i/>
          <w:iCs/>
          <w:color w:val="000000" w:themeColor="text1"/>
          <w:szCs w:val="28"/>
          <w:shd w:val="clear" w:color="auto" w:fill="FFFFFF"/>
          <w:lang w:val="uk-UA"/>
        </w:rPr>
        <w:t>(</w:t>
      </w:r>
      <w:r>
        <w:fldChar w:fldCharType="begin"/>
      </w:r>
      <w:r>
        <w:instrText xml:space="preserve"> REF _Ref160448634 \h  \* MERGEFORMAT </w:instrText>
      </w:r>
      <w:r>
        <w:fldChar w:fldCharType="separate"/>
      </w:r>
      <w:r w:rsidR="00AD7DE8" w:rsidRPr="00AD7DE8">
        <w:rPr>
          <w:i/>
          <w:iCs/>
          <w:szCs w:val="28"/>
          <w:lang w:val="uk-UA"/>
        </w:rPr>
        <w:t>Додаток 1</w:t>
      </w:r>
      <w:r w:rsidR="00AD7DE8" w:rsidRPr="00AD7DE8">
        <w:rPr>
          <w:i/>
          <w:iCs/>
          <w:lang w:val="uk-UA"/>
        </w:rPr>
        <w:t>. Оцінка ризиків та вразливості до наслідків зміни клімату</w:t>
      </w:r>
      <w:r>
        <w:fldChar w:fldCharType="end"/>
      </w:r>
      <w:r w:rsidRPr="00B41F53">
        <w:rPr>
          <w:bCs/>
          <w:i/>
          <w:iCs/>
          <w:color w:val="000000" w:themeColor="text1"/>
          <w:szCs w:val="28"/>
          <w:shd w:val="clear" w:color="auto" w:fill="FFFFFF"/>
          <w:lang w:val="uk-UA"/>
        </w:rPr>
        <w:t>)</w:t>
      </w:r>
      <w:r w:rsidR="00B41F53">
        <w:rPr>
          <w:bCs/>
          <w:i/>
          <w:iCs/>
          <w:color w:val="000000" w:themeColor="text1"/>
          <w:szCs w:val="28"/>
          <w:shd w:val="clear" w:color="auto" w:fill="FFFFFF"/>
          <w:lang w:val="uk-UA"/>
        </w:rPr>
        <w:t>.</w:t>
      </w:r>
    </w:p>
    <w:p w14:paraId="6B508B17" w14:textId="77777777" w:rsidR="001256A0" w:rsidRPr="0098503E" w:rsidRDefault="00A9287E" w:rsidP="00A9287E">
      <w:pPr>
        <w:pStyle w:val="af7"/>
      </w:pPr>
      <w:bookmarkStart w:id="82" w:name="_Ref156317909"/>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24</w:t>
      </w:r>
      <w:r w:rsidR="0030053E" w:rsidRPr="0098503E">
        <w:rPr>
          <w:noProof/>
        </w:rPr>
        <w:fldChar w:fldCharType="end"/>
      </w:r>
      <w:bookmarkEnd w:id="82"/>
      <w:r w:rsidR="001256A0" w:rsidRPr="0098503E">
        <w:t>. Кліматичні загрози та ризики, пов’язані зі зміною клімату;</w:t>
      </w:r>
      <w:r w:rsidR="001256A0" w:rsidRPr="0098503E">
        <w:br/>
        <w:t>  прогнозування зміни інтенсивності, частоти та часових рамок їх виникнення</w:t>
      </w:r>
    </w:p>
    <w:tbl>
      <w:tblPr>
        <w:tblW w:w="0" w:type="auto"/>
        <w:tblCellMar>
          <w:top w:w="15" w:type="dxa"/>
          <w:left w:w="15" w:type="dxa"/>
          <w:bottom w:w="15" w:type="dxa"/>
          <w:right w:w="15" w:type="dxa"/>
        </w:tblCellMar>
        <w:tblLook w:val="04A0" w:firstRow="1" w:lastRow="0" w:firstColumn="1" w:lastColumn="0" w:noHBand="0" w:noVBand="1"/>
      </w:tblPr>
      <w:tblGrid>
        <w:gridCol w:w="2217"/>
        <w:gridCol w:w="1557"/>
        <w:gridCol w:w="1227"/>
        <w:gridCol w:w="1534"/>
        <w:gridCol w:w="1233"/>
        <w:gridCol w:w="1140"/>
        <w:gridCol w:w="934"/>
      </w:tblGrid>
      <w:tr w:rsidR="001256A0" w:rsidRPr="0098503E" w14:paraId="15C3DBAE" w14:textId="77777777" w:rsidTr="00316646">
        <w:trPr>
          <w:trHeight w:val="480"/>
        </w:trPr>
        <w:tc>
          <w:tcPr>
            <w:tcW w:w="0" w:type="auto"/>
            <w:vMerge w:val="restart"/>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BF4DA56"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 </w:t>
            </w:r>
          </w:p>
          <w:p w14:paraId="4B68CBB7"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Кліматичні загрози</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E5C0759"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Поточний ризик</w:t>
            </w:r>
          </w:p>
        </w:tc>
        <w:tc>
          <w:tcPr>
            <w:tcW w:w="1534"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B9288F7"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 </w:t>
            </w:r>
          </w:p>
        </w:tc>
        <w:tc>
          <w:tcPr>
            <w:tcW w:w="3363"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3F9D6F4E"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Прогнозування</w:t>
            </w:r>
          </w:p>
        </w:tc>
      </w:tr>
      <w:tr w:rsidR="001256A0" w:rsidRPr="0098503E" w14:paraId="17C4BD71" w14:textId="77777777" w:rsidTr="00316646">
        <w:trPr>
          <w:trHeight w:val="87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5CF5B9C" w14:textId="77777777" w:rsidR="001256A0" w:rsidRPr="00316646" w:rsidRDefault="001256A0" w:rsidP="00A9287E">
            <w:pPr>
              <w:ind w:firstLine="29"/>
              <w:rPr>
                <w:b/>
                <w:bCs/>
                <w:color w:val="000000"/>
                <w:sz w:val="22"/>
                <w:shd w:val="clear" w:color="auto" w:fill="FFFFFF"/>
                <w:lang w:val="uk-UA" w:eastAsia="uk-UA"/>
              </w:rPr>
            </w:pPr>
          </w:p>
        </w:tc>
        <w:tc>
          <w:tcPr>
            <w:tcW w:w="1557"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4EFA2864"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Ймовірність виникнення</w:t>
            </w:r>
          </w:p>
        </w:tc>
        <w:tc>
          <w:tcPr>
            <w:tcW w:w="1227"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DEC716C"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Вплив</w:t>
            </w:r>
          </w:p>
        </w:tc>
        <w:tc>
          <w:tcPr>
            <w:tcW w:w="1534"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22C8280F"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Поточний рівень вразливості</w:t>
            </w:r>
          </w:p>
        </w:tc>
        <w:tc>
          <w:tcPr>
            <w:tcW w:w="1233" w:type="dxa"/>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3B5899C" w14:textId="77777777" w:rsidR="001256A0" w:rsidRPr="00316646" w:rsidRDefault="001256A0" w:rsidP="00316646">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Зміна інтенсив</w:t>
            </w:r>
            <w:r w:rsidR="00316646">
              <w:rPr>
                <w:b/>
                <w:bCs/>
                <w:color w:val="000000"/>
                <w:sz w:val="22"/>
                <w:szCs w:val="22"/>
                <w:shd w:val="clear" w:color="auto" w:fill="FFFFFF"/>
              </w:rPr>
              <w:t>-</w:t>
            </w:r>
          </w:p>
          <w:p w14:paraId="166D0E6D"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ності</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0CF1CAC"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Зміна частоти проявів</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548BF1B6" w14:textId="77777777" w:rsidR="001256A0" w:rsidRPr="00316646" w:rsidRDefault="001256A0" w:rsidP="00A9287E">
            <w:pPr>
              <w:pStyle w:val="a5"/>
              <w:spacing w:before="0" w:beforeAutospacing="0" w:after="0" w:afterAutospacing="0"/>
              <w:ind w:firstLine="29"/>
              <w:rPr>
                <w:b/>
                <w:bCs/>
                <w:color w:val="000000"/>
                <w:sz w:val="22"/>
                <w:shd w:val="clear" w:color="auto" w:fill="FFFFFF"/>
              </w:rPr>
            </w:pPr>
            <w:r w:rsidRPr="00316646">
              <w:rPr>
                <w:b/>
                <w:bCs/>
                <w:color w:val="000000"/>
                <w:sz w:val="22"/>
                <w:szCs w:val="22"/>
                <w:shd w:val="clear" w:color="auto" w:fill="FFFFFF"/>
              </w:rPr>
              <w:t>Часові рамки</w:t>
            </w:r>
          </w:p>
        </w:tc>
      </w:tr>
      <w:tr w:rsidR="001256A0" w:rsidRPr="0098503E" w14:paraId="45596AD3" w14:textId="77777777" w:rsidTr="00316646">
        <w:trPr>
          <w:trHeight w:val="14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1A46839" w14:textId="77777777"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Екстремальна спека</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B3F3A2F"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3A7F111"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CD80AC4"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Дуже 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721E921"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AF96E6E"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E0E4AD4" w14:textId="77777777" w:rsidR="001256A0" w:rsidRPr="00732B3B" w:rsidRDefault="00732B3B" w:rsidP="00A9287E">
            <w:pPr>
              <w:pStyle w:val="a5"/>
              <w:spacing w:before="0" w:beforeAutospacing="0" w:after="0" w:afterAutospacing="0"/>
              <w:ind w:firstLine="29"/>
              <w:rPr>
                <w:color w:val="000000"/>
                <w:sz w:val="20"/>
                <w:szCs w:val="20"/>
                <w:shd w:val="clear" w:color="auto" w:fill="FFFFFF"/>
              </w:rPr>
            </w:pPr>
            <w:r>
              <w:rPr>
                <w:color w:val="000000"/>
                <w:sz w:val="20"/>
                <w:szCs w:val="20"/>
                <w:shd w:val="clear" w:color="auto" w:fill="FFFFFF"/>
              </w:rPr>
              <w:t>∆∆</w:t>
            </w:r>
          </w:p>
        </w:tc>
      </w:tr>
      <w:tr w:rsidR="001256A0" w:rsidRPr="0098503E" w14:paraId="6680AD97" w14:textId="77777777" w:rsidTr="00316646">
        <w:trPr>
          <w:trHeight w:val="30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2640941" w14:textId="77777777"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Посуха</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2C3CBF8"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Низька</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C74BC44"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Низький </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5674802"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6423D42"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634E039"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58ABCFA" w14:textId="77777777"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14:paraId="23EF6DF2" w14:textId="77777777" w:rsidTr="00316646">
        <w:trPr>
          <w:trHeight w:val="220"/>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19073E9" w14:textId="77777777"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 xml:space="preserve">Погіршення якості </w:t>
            </w:r>
            <w:r w:rsidRPr="00316646">
              <w:rPr>
                <w:b/>
                <w:bCs/>
                <w:color w:val="000000"/>
                <w:sz w:val="22"/>
                <w:szCs w:val="22"/>
                <w:shd w:val="clear" w:color="auto" w:fill="FFFFFF"/>
              </w:rPr>
              <w:lastRenderedPageBreak/>
              <w:t>та нестача води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DBBADBA"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lastRenderedPageBreak/>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4048A9E"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D46A545"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3F01B1"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E308A91"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740970C" w14:textId="77777777"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14:paraId="3F265B88" w14:textId="77777777" w:rsidTr="00316646">
        <w:trPr>
          <w:trHeight w:val="7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3599470" w14:textId="77777777" w:rsidR="001256A0" w:rsidRPr="00316646" w:rsidRDefault="001256A0" w:rsidP="00A9287E">
            <w:pPr>
              <w:pStyle w:val="a5"/>
              <w:spacing w:before="0" w:beforeAutospacing="0" w:after="0" w:afterAutospacing="0"/>
              <w:ind w:firstLine="29"/>
              <w:jc w:val="left"/>
              <w:rPr>
                <w:b/>
                <w:bCs/>
                <w:color w:val="000000"/>
                <w:sz w:val="22"/>
                <w:shd w:val="clear" w:color="auto" w:fill="FFFFFF"/>
              </w:rPr>
            </w:pPr>
            <w:r w:rsidRPr="00316646">
              <w:rPr>
                <w:b/>
                <w:bCs/>
                <w:color w:val="000000"/>
                <w:sz w:val="22"/>
                <w:szCs w:val="22"/>
                <w:shd w:val="clear" w:color="auto" w:fill="FFFFFF"/>
              </w:rPr>
              <w:t>Повені та підвищення рівня води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EA05705"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837157C"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4401881"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9F8DA44"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ADA2E87" w14:textId="77777777" w:rsidR="001256A0" w:rsidRPr="00316646" w:rsidRDefault="001256A0" w:rsidP="00A9287E">
            <w:pPr>
              <w:pStyle w:val="a5"/>
              <w:spacing w:before="0" w:beforeAutospacing="0" w:after="0" w:afterAutospacing="0"/>
              <w:ind w:firstLine="29"/>
              <w:rPr>
                <w:color w:val="000000"/>
                <w:sz w:val="22"/>
                <w:shd w:val="clear" w:color="auto" w:fill="FFFFFF"/>
              </w:rPr>
            </w:pPr>
            <w:r w:rsidRPr="00316646">
              <w:rPr>
                <w:color w:val="000000"/>
                <w:sz w:val="22"/>
                <w:szCs w:val="22"/>
                <w:shd w:val="clear" w:color="auto" w:fill="FFFFFF"/>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F37EA5B" w14:textId="77777777" w:rsidR="001256A0" w:rsidRPr="00316646" w:rsidRDefault="00732B3B" w:rsidP="00A9287E">
            <w:pPr>
              <w:pStyle w:val="a5"/>
              <w:spacing w:before="0" w:beforeAutospacing="0" w:after="0" w:afterAutospacing="0"/>
              <w:ind w:firstLine="29"/>
              <w:rPr>
                <w:color w:val="000000"/>
                <w:sz w:val="22"/>
                <w:shd w:val="clear" w:color="auto" w:fill="FFFFFF"/>
              </w:rPr>
            </w:pPr>
            <w:r>
              <w:rPr>
                <w:color w:val="000000"/>
                <w:sz w:val="20"/>
                <w:szCs w:val="20"/>
                <w:shd w:val="clear" w:color="auto" w:fill="FFFFFF"/>
              </w:rPr>
              <w:t>∆∆∆</w:t>
            </w:r>
          </w:p>
        </w:tc>
      </w:tr>
      <w:tr w:rsidR="001256A0" w:rsidRPr="0098503E" w14:paraId="304D42B4" w14:textId="77777777" w:rsidTr="00316646">
        <w:trPr>
          <w:trHeight w:val="44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D924C45"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Екстремальні опади: сильні дощі</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084C111"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FEF8662"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3035C4E"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2F8FC2B"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EEE3AC"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BA12676"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2526C221" w14:textId="77777777" w:rsidTr="00316646">
        <w:trPr>
          <w:trHeight w:val="15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F04B1F5"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Підтоплення </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22BD12F"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604AEFF"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CBA4BF1"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Дуже 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2005E8D"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33826C2"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C33AAA8"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4ACC56BC" w14:textId="77777777"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AF23052"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Сильні снігопади</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834ACCF"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Низький</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7D62DB5"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EA44E8C"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Прийнятний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06629DF" w14:textId="77777777"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A614820" w14:textId="77777777"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118ADB2"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198BA636" w14:textId="77777777"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C2858AB"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Буревії</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2DE60F3"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Низький</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83A3966"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CB8BFD8"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6A48760"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0EA59C6"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982C9FD"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04022344" w14:textId="77777777" w:rsidTr="00316646">
        <w:trPr>
          <w:trHeight w:val="6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D741B0B"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Пожежі в екосистемах</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3E3C08"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p w14:paraId="1091B9E1" w14:textId="77777777" w:rsidR="001256A0" w:rsidRPr="00316646" w:rsidRDefault="001256A0" w:rsidP="00A9287E">
            <w:pPr>
              <w:ind w:firstLine="29"/>
              <w:rPr>
                <w:sz w:val="22"/>
                <w:lang w:val="uk-UA"/>
              </w:rPr>
            </w:pP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1949E57"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D8B52E2"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F79BCA"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207F9C"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BCC3461"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03F42497" w14:textId="77777777" w:rsidTr="00316646">
        <w:trPr>
          <w:trHeight w:val="444"/>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10F99C1"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Хімічні зміни: Забруднення атмосферного повітря</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E8A67D7"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EBE7E12"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CF73FA6"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451853D" w14:textId="77777777" w:rsidR="001256A0" w:rsidRPr="00316646" w:rsidRDefault="001256A0" w:rsidP="00A9287E">
            <w:pPr>
              <w:pStyle w:val="a5"/>
              <w:spacing w:before="0" w:beforeAutospacing="0" w:after="0" w:afterAutospacing="0"/>
              <w:ind w:firstLine="29"/>
              <w:rPr>
                <w:sz w:val="22"/>
              </w:rPr>
            </w:pPr>
            <w:r w:rsidRPr="00316646">
              <w:rPr>
                <w:color w:val="365F91"/>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6716F5D"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8CA4CE0"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r w:rsidR="001256A0" w:rsidRPr="0098503E" w14:paraId="150E036E" w14:textId="77777777" w:rsidTr="00316646">
        <w:trPr>
          <w:trHeight w:val="725"/>
        </w:trPr>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82C6808" w14:textId="77777777" w:rsidR="001256A0" w:rsidRPr="00316646" w:rsidRDefault="001256A0" w:rsidP="00A9287E">
            <w:pPr>
              <w:pStyle w:val="a5"/>
              <w:spacing w:before="0" w:beforeAutospacing="0" w:after="0" w:afterAutospacing="0"/>
              <w:ind w:firstLine="29"/>
              <w:jc w:val="left"/>
              <w:rPr>
                <w:b/>
                <w:bCs/>
                <w:sz w:val="22"/>
              </w:rPr>
            </w:pPr>
            <w:r w:rsidRPr="00316646">
              <w:rPr>
                <w:b/>
                <w:bCs/>
                <w:color w:val="000000"/>
                <w:sz w:val="22"/>
                <w:szCs w:val="22"/>
              </w:rPr>
              <w:t>Біологічні загрози: деякі інфекційні захворювання та прояви алергії</w:t>
            </w:r>
          </w:p>
        </w:tc>
        <w:tc>
          <w:tcPr>
            <w:tcW w:w="155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A9FD711"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Середня</w:t>
            </w:r>
          </w:p>
        </w:tc>
        <w:tc>
          <w:tcPr>
            <w:tcW w:w="122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10A910D"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Середній</w:t>
            </w:r>
          </w:p>
        </w:tc>
        <w:tc>
          <w:tcPr>
            <w:tcW w:w="15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D6B6C73" w14:textId="77777777" w:rsidR="001256A0" w:rsidRPr="00316646" w:rsidRDefault="001256A0" w:rsidP="00A9287E">
            <w:pPr>
              <w:pStyle w:val="a5"/>
              <w:spacing w:before="0" w:beforeAutospacing="0" w:after="0" w:afterAutospacing="0"/>
              <w:ind w:firstLine="29"/>
              <w:rPr>
                <w:sz w:val="22"/>
              </w:rPr>
            </w:pPr>
            <w:r w:rsidRPr="00316646">
              <w:rPr>
                <w:color w:val="000000"/>
                <w:sz w:val="22"/>
                <w:szCs w:val="22"/>
              </w:rPr>
              <w:t>Високий</w:t>
            </w:r>
          </w:p>
        </w:tc>
        <w:tc>
          <w:tcPr>
            <w:tcW w:w="123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D2C519D"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843EC12" w14:textId="77777777" w:rsidR="001256A0" w:rsidRPr="00316646" w:rsidRDefault="001256A0" w:rsidP="00A9287E">
            <w:pPr>
              <w:pStyle w:val="a5"/>
              <w:spacing w:before="0" w:beforeAutospacing="0" w:after="0" w:afterAutospacing="0"/>
              <w:ind w:firstLine="29"/>
              <w:rPr>
                <w:sz w:val="22"/>
              </w:rPr>
            </w:pPr>
            <w:r w:rsidRPr="00316646">
              <w:rPr>
                <w:color w:val="FF0000"/>
                <w:sz w:val="22"/>
                <w:szCs w:val="22"/>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0C44814" w14:textId="77777777" w:rsidR="001256A0" w:rsidRPr="00316646" w:rsidRDefault="00732B3B" w:rsidP="00A9287E">
            <w:pPr>
              <w:pStyle w:val="a5"/>
              <w:spacing w:before="0" w:beforeAutospacing="0" w:after="0" w:afterAutospacing="0"/>
              <w:ind w:firstLine="29"/>
              <w:rPr>
                <w:sz w:val="22"/>
              </w:rPr>
            </w:pPr>
            <w:r>
              <w:rPr>
                <w:color w:val="000000"/>
                <w:sz w:val="20"/>
                <w:szCs w:val="20"/>
                <w:shd w:val="clear" w:color="auto" w:fill="FFFFFF"/>
              </w:rPr>
              <w:t>∆∆</w:t>
            </w:r>
          </w:p>
        </w:tc>
      </w:tr>
    </w:tbl>
    <w:p w14:paraId="55A65678" w14:textId="77777777" w:rsidR="001256A0" w:rsidRPr="0098503E" w:rsidRDefault="001256A0" w:rsidP="00A9287E">
      <w:pPr>
        <w:rPr>
          <w:lang w:val="uk-UA"/>
        </w:rPr>
      </w:pPr>
      <w:r w:rsidRPr="0098503E">
        <w:rPr>
          <w:i/>
          <w:iCs/>
          <w:color w:val="000000"/>
          <w:sz w:val="18"/>
          <w:szCs w:val="18"/>
          <w:shd w:val="clear" w:color="auto" w:fill="FFFFFF"/>
          <w:lang w:val="uk-UA"/>
        </w:rPr>
        <w:t>Примітка</w:t>
      </w:r>
      <w:r w:rsidR="00A9287E" w:rsidRPr="0098503E">
        <w:rPr>
          <w:i/>
          <w:iCs/>
          <w:color w:val="000000"/>
          <w:sz w:val="18"/>
          <w:szCs w:val="18"/>
          <w:shd w:val="clear" w:color="auto" w:fill="FFFFFF"/>
          <w:lang w:val="uk-UA"/>
        </w:rPr>
        <w:t>:</w:t>
      </w:r>
    </w:p>
    <w:p w14:paraId="69502CAE" w14:textId="77777777" w:rsidR="001256A0" w:rsidRPr="0098503E" w:rsidRDefault="001256A0" w:rsidP="00A9287E">
      <w:pPr>
        <w:rPr>
          <w:lang w:val="uk-UA"/>
        </w:rPr>
      </w:pPr>
      <w:r w:rsidRPr="0098503E">
        <w:rPr>
          <w:i/>
          <w:iCs/>
          <w:color w:val="000000"/>
          <w:sz w:val="18"/>
          <w:szCs w:val="18"/>
          <w:u w:val="single"/>
          <w:shd w:val="clear" w:color="auto" w:fill="FFFFFF"/>
          <w:lang w:val="uk-UA"/>
        </w:rPr>
        <w:t>Ймовірність виникнення ризиків та їхній вплив оцінено за шкалою:</w:t>
      </w:r>
      <w:r w:rsidRPr="0098503E">
        <w:rPr>
          <w:b/>
          <w:bCs/>
          <w:color w:val="000000"/>
          <w:sz w:val="18"/>
          <w:szCs w:val="18"/>
          <w:shd w:val="clear" w:color="auto" w:fill="FFFFFF"/>
          <w:lang w:val="uk-UA"/>
        </w:rPr>
        <w:t>низька</w:t>
      </w:r>
      <w:r w:rsidRPr="0098503E">
        <w:rPr>
          <w:color w:val="000000"/>
          <w:sz w:val="18"/>
          <w:szCs w:val="18"/>
          <w:shd w:val="clear" w:color="auto" w:fill="FFFFFF"/>
          <w:lang w:val="uk-UA"/>
        </w:rPr>
        <w:t xml:space="preserve"> (малозначущі перебої у наданні послуг населенню), </w:t>
      </w:r>
      <w:r w:rsidRPr="0098503E">
        <w:rPr>
          <w:b/>
          <w:bCs/>
          <w:color w:val="000000"/>
          <w:sz w:val="18"/>
          <w:szCs w:val="18"/>
          <w:shd w:val="clear" w:color="auto" w:fill="FFFFFF"/>
          <w:lang w:val="uk-UA"/>
        </w:rPr>
        <w:t>середня</w:t>
      </w:r>
      <w:r w:rsidRPr="0098503E">
        <w:rPr>
          <w:color w:val="000000"/>
          <w:sz w:val="18"/>
          <w:szCs w:val="18"/>
          <w:shd w:val="clear" w:color="auto" w:fill="FFFFFF"/>
          <w:lang w:val="uk-UA"/>
        </w:rPr>
        <w:t xml:space="preserve"> (порушення нормального функціонування громади, суттєві збитки), </w:t>
      </w:r>
      <w:r w:rsidRPr="0098503E">
        <w:rPr>
          <w:b/>
          <w:bCs/>
          <w:color w:val="000000"/>
          <w:sz w:val="18"/>
          <w:szCs w:val="18"/>
          <w:shd w:val="clear" w:color="auto" w:fill="FFFFFF"/>
          <w:lang w:val="uk-UA"/>
        </w:rPr>
        <w:t>висока</w:t>
      </w:r>
      <w:r w:rsidRPr="0098503E">
        <w:rPr>
          <w:color w:val="000000"/>
          <w:sz w:val="18"/>
          <w:szCs w:val="18"/>
          <w:shd w:val="clear" w:color="auto" w:fill="FFFFFF"/>
          <w:lang w:val="uk-UA"/>
        </w:rPr>
        <w:t xml:space="preserve"> (надзвичайні ситуації, висока загроза життю) та </w:t>
      </w:r>
      <w:r w:rsidRPr="0098503E">
        <w:rPr>
          <w:b/>
          <w:bCs/>
          <w:color w:val="000000"/>
          <w:sz w:val="18"/>
          <w:szCs w:val="18"/>
          <w:shd w:val="clear" w:color="auto" w:fill="FFFFFF"/>
          <w:lang w:val="uk-UA"/>
        </w:rPr>
        <w:t>невідома</w:t>
      </w:r>
      <w:r w:rsidRPr="0098503E">
        <w:rPr>
          <w:color w:val="000000"/>
          <w:sz w:val="18"/>
          <w:szCs w:val="18"/>
          <w:shd w:val="clear" w:color="auto" w:fill="FFFFFF"/>
          <w:lang w:val="uk-UA"/>
        </w:rPr>
        <w:t xml:space="preserve"> (немає даних щодо загрози або загроза взагалі відсутня, а її вплив мінімальний).</w:t>
      </w:r>
    </w:p>
    <w:p w14:paraId="43CF0F6A" w14:textId="77777777" w:rsidR="001256A0" w:rsidRPr="0098503E" w:rsidRDefault="001256A0" w:rsidP="00A9287E">
      <w:pPr>
        <w:rPr>
          <w:lang w:val="uk-UA"/>
        </w:rPr>
      </w:pPr>
      <w:r w:rsidRPr="0098503E">
        <w:rPr>
          <w:i/>
          <w:iCs/>
          <w:color w:val="000000"/>
          <w:sz w:val="18"/>
          <w:szCs w:val="18"/>
          <w:u w:val="single"/>
          <w:shd w:val="clear" w:color="auto" w:fill="FFFFFF"/>
          <w:lang w:val="uk-UA"/>
        </w:rPr>
        <w:t>Поточний рівень вразливості</w:t>
      </w:r>
      <w:r w:rsidRPr="0098503E">
        <w:rPr>
          <w:color w:val="000000"/>
          <w:sz w:val="18"/>
          <w:szCs w:val="18"/>
          <w:shd w:val="clear" w:color="auto" w:fill="FFFFFF"/>
          <w:lang w:val="uk-UA"/>
        </w:rPr>
        <w:t xml:space="preserve"> визначено за методикою, запропонованою ключовим експертом Угоди мерів в Україні.</w:t>
      </w:r>
    </w:p>
    <w:p w14:paraId="798F272D" w14:textId="77777777" w:rsidR="001256A0" w:rsidRPr="0098503E" w:rsidRDefault="001256A0" w:rsidP="00A9287E">
      <w:pPr>
        <w:rPr>
          <w:lang w:val="uk-UA"/>
        </w:rPr>
      </w:pPr>
      <w:r w:rsidRPr="0098503E">
        <w:rPr>
          <w:i/>
          <w:iCs/>
          <w:color w:val="000000"/>
          <w:sz w:val="18"/>
          <w:szCs w:val="18"/>
          <w:u w:val="single"/>
          <w:shd w:val="clear" w:color="auto" w:fill="FFFFFF"/>
          <w:lang w:val="uk-UA"/>
        </w:rPr>
        <w:t>Зміна інтенсивності та частоти проявів оцінені за шкалою:</w:t>
      </w:r>
      <w:r w:rsidRPr="0098503E">
        <w:rPr>
          <w:b/>
          <w:bCs/>
          <w:color w:val="000000"/>
          <w:sz w:val="18"/>
          <w:szCs w:val="18"/>
          <w:shd w:val="clear" w:color="auto" w:fill="FFFFFF"/>
          <w:lang w:val="uk-UA"/>
        </w:rPr>
        <w:t>зростання</w:t>
      </w:r>
      <w:r w:rsidRPr="0098503E">
        <w:rPr>
          <w:color w:val="000000"/>
          <w:sz w:val="18"/>
          <w:szCs w:val="18"/>
          <w:shd w:val="clear" w:color="auto" w:fill="FFFFFF"/>
          <w:lang w:val="uk-UA"/>
        </w:rPr>
        <w:t xml:space="preserve">, </w:t>
      </w:r>
      <w:r w:rsidRPr="0098503E">
        <w:rPr>
          <w:b/>
          <w:bCs/>
          <w:color w:val="000000"/>
          <w:sz w:val="18"/>
          <w:szCs w:val="18"/>
          <w:shd w:val="clear" w:color="auto" w:fill="FFFFFF"/>
          <w:lang w:val="uk-UA"/>
        </w:rPr>
        <w:t>спадання</w:t>
      </w:r>
      <w:r w:rsidRPr="0098503E">
        <w:rPr>
          <w:color w:val="000000"/>
          <w:sz w:val="18"/>
          <w:szCs w:val="18"/>
          <w:shd w:val="clear" w:color="auto" w:fill="FFFFFF"/>
          <w:lang w:val="uk-UA"/>
        </w:rPr>
        <w:t xml:space="preserve">, </w:t>
      </w:r>
      <w:r w:rsidRPr="0098503E">
        <w:rPr>
          <w:b/>
          <w:bCs/>
          <w:color w:val="000000"/>
          <w:sz w:val="18"/>
          <w:szCs w:val="18"/>
          <w:shd w:val="clear" w:color="auto" w:fill="FFFFFF"/>
          <w:lang w:val="uk-UA"/>
        </w:rPr>
        <w:t>без змін</w:t>
      </w:r>
      <w:r w:rsidRPr="0098503E">
        <w:rPr>
          <w:color w:val="000000"/>
          <w:sz w:val="18"/>
          <w:szCs w:val="18"/>
          <w:shd w:val="clear" w:color="auto" w:fill="FFFFFF"/>
          <w:lang w:val="uk-UA"/>
        </w:rPr>
        <w:t xml:space="preserve"> або </w:t>
      </w:r>
      <w:r w:rsidRPr="0098503E">
        <w:rPr>
          <w:b/>
          <w:bCs/>
          <w:color w:val="000000"/>
          <w:sz w:val="18"/>
          <w:szCs w:val="18"/>
          <w:shd w:val="clear" w:color="auto" w:fill="FFFFFF"/>
          <w:lang w:val="uk-UA"/>
        </w:rPr>
        <w:t>невідомо</w:t>
      </w:r>
      <w:r w:rsidRPr="0098503E">
        <w:rPr>
          <w:color w:val="000000"/>
          <w:sz w:val="18"/>
          <w:szCs w:val="18"/>
          <w:shd w:val="clear" w:color="auto" w:fill="FFFFFF"/>
          <w:lang w:val="uk-UA"/>
        </w:rPr>
        <w:t xml:space="preserve"> (ґрунтується на даних моделювання зміни клімату).</w:t>
      </w:r>
    </w:p>
    <w:p w14:paraId="03DEE91B" w14:textId="77777777" w:rsidR="00A9287E" w:rsidRPr="0098503E" w:rsidRDefault="001256A0" w:rsidP="00A9287E">
      <w:pPr>
        <w:rPr>
          <w:color w:val="000000"/>
          <w:sz w:val="18"/>
          <w:szCs w:val="18"/>
          <w:shd w:val="clear" w:color="auto" w:fill="FFFFFF"/>
          <w:lang w:val="uk-UA"/>
        </w:rPr>
      </w:pPr>
      <w:r w:rsidRPr="0098503E">
        <w:rPr>
          <w:i/>
          <w:iCs/>
          <w:color w:val="000000"/>
          <w:sz w:val="18"/>
          <w:szCs w:val="18"/>
          <w:u w:val="single"/>
          <w:shd w:val="clear" w:color="auto" w:fill="FFFFFF"/>
          <w:lang w:val="uk-UA"/>
        </w:rPr>
        <w:t>Часові рамки:</w:t>
      </w:r>
      <w:r w:rsidR="00316646">
        <w:rPr>
          <w:i/>
          <w:iCs/>
          <w:color w:val="000000"/>
          <w:sz w:val="18"/>
          <w:szCs w:val="18"/>
          <w:u w:val="single"/>
          <w:shd w:val="clear" w:color="auto" w:fill="FFFFFF"/>
          <w:lang w:val="uk-UA"/>
        </w:rPr>
        <w:t xml:space="preserve"> </w:t>
      </w:r>
      <w:r w:rsidRPr="0098503E">
        <w:rPr>
          <w:b/>
          <w:bCs/>
          <w:color w:val="000000"/>
          <w:sz w:val="18"/>
          <w:szCs w:val="18"/>
          <w:shd w:val="clear" w:color="auto" w:fill="FFFFFF"/>
          <w:lang w:val="uk-UA"/>
        </w:rPr>
        <w:t>короткотерміново</w:t>
      </w:r>
      <w:r w:rsidRPr="0098503E">
        <w:rPr>
          <w:color w:val="000000"/>
          <w:sz w:val="18"/>
          <w:szCs w:val="18"/>
          <w:shd w:val="clear" w:color="auto" w:fill="FFFFFF"/>
          <w:lang w:val="uk-UA"/>
        </w:rPr>
        <w:t xml:space="preserve"> (10-20 років), </w:t>
      </w:r>
      <w:r w:rsidRPr="0098503E">
        <w:rPr>
          <w:b/>
          <w:bCs/>
          <w:color w:val="000000"/>
          <w:sz w:val="18"/>
          <w:szCs w:val="18"/>
          <w:shd w:val="clear" w:color="auto" w:fill="FFFFFF"/>
          <w:lang w:val="uk-UA"/>
        </w:rPr>
        <w:t>середньотерміново</w:t>
      </w:r>
      <w:r w:rsidRPr="0098503E">
        <w:rPr>
          <w:color w:val="000000"/>
          <w:sz w:val="18"/>
          <w:szCs w:val="18"/>
          <w:shd w:val="clear" w:color="auto" w:fill="FFFFFF"/>
          <w:lang w:val="uk-UA"/>
        </w:rPr>
        <w:t xml:space="preserve"> (до 2050 року) та </w:t>
      </w:r>
      <w:r w:rsidRPr="0098503E">
        <w:rPr>
          <w:b/>
          <w:bCs/>
          <w:color w:val="000000"/>
          <w:sz w:val="18"/>
          <w:szCs w:val="18"/>
          <w:shd w:val="clear" w:color="auto" w:fill="FFFFFF"/>
          <w:lang w:val="uk-UA"/>
        </w:rPr>
        <w:t>довготерміново</w:t>
      </w:r>
      <w:r w:rsidRPr="0098503E">
        <w:rPr>
          <w:color w:val="000000"/>
          <w:sz w:val="18"/>
          <w:szCs w:val="18"/>
          <w:shd w:val="clear" w:color="auto" w:fill="FFFFFF"/>
          <w:lang w:val="uk-UA"/>
        </w:rPr>
        <w:t xml:space="preserve"> (до 2100 року).</w:t>
      </w:r>
    </w:p>
    <w:p w14:paraId="19A158BF" w14:textId="77777777" w:rsidR="001256A0" w:rsidRPr="0098503E" w:rsidRDefault="00A9287E" w:rsidP="00733969">
      <w:pPr>
        <w:pStyle w:val="2"/>
      </w:pPr>
      <w:r w:rsidRPr="0098503E">
        <w:rPr>
          <w:color w:val="000000"/>
          <w:sz w:val="18"/>
          <w:szCs w:val="18"/>
          <w:shd w:val="clear" w:color="auto" w:fill="FFFFFF"/>
        </w:rPr>
        <w:br w:type="page"/>
      </w:r>
      <w:r w:rsidR="001256A0" w:rsidRPr="0098503E">
        <w:lastRenderedPageBreak/>
        <w:t>5.</w:t>
      </w:r>
      <w:r w:rsidRPr="0098503E">
        <w:t>4</w:t>
      </w:r>
      <w:r w:rsidR="001256A0" w:rsidRPr="0098503E">
        <w:t>.   Вплив зміни клімату на соціально-економічні сектори громади</w:t>
      </w:r>
    </w:p>
    <w:p w14:paraId="5DD66A1B" w14:textId="77777777" w:rsidR="001256A0" w:rsidRPr="0098503E" w:rsidRDefault="001256A0" w:rsidP="00A9287E">
      <w:pPr>
        <w:rPr>
          <w:lang w:val="uk-UA"/>
        </w:rPr>
      </w:pPr>
      <w:r w:rsidRPr="0098503E">
        <w:rPr>
          <w:lang w:val="uk-UA"/>
        </w:rPr>
        <w:t>Кліматичні загрози впливають практично на всі соціально-економічні сектори громади, однак деякі з них мають більшу вразливість через низький потенціал до адаптації.</w:t>
      </w:r>
    </w:p>
    <w:p w14:paraId="05B17C08" w14:textId="77777777" w:rsidR="001256A0" w:rsidRPr="0098503E" w:rsidRDefault="001256A0" w:rsidP="00A9287E">
      <w:pPr>
        <w:rPr>
          <w:lang w:val="uk-UA"/>
        </w:rPr>
      </w:pPr>
      <w:r w:rsidRPr="0098503E">
        <w:rPr>
          <w:lang w:val="uk-UA"/>
        </w:rPr>
        <w:t xml:space="preserve">Відповідно до методології Угоди мерів необхідно оцінити вплив зміни клімату на наступні сектори громади і сфери діяльності Ковельської </w:t>
      </w:r>
      <w:r w:rsidR="0084109D" w:rsidRPr="0098503E">
        <w:rPr>
          <w:lang w:val="uk-UA"/>
        </w:rPr>
        <w:t>ТГ</w:t>
      </w:r>
      <w:r w:rsidRPr="0098503E">
        <w:rPr>
          <w:lang w:val="uk-UA"/>
        </w:rPr>
        <w:t>:</w:t>
      </w:r>
    </w:p>
    <w:p w14:paraId="04EFF9CE" w14:textId="77777777" w:rsidR="001256A0" w:rsidRPr="0098503E" w:rsidRDefault="00B41F53" w:rsidP="00733969">
      <w:pPr>
        <w:pStyle w:val="a"/>
        <w:rPr>
          <w:lang w:val="uk-UA"/>
        </w:rPr>
      </w:pPr>
      <w:r>
        <w:rPr>
          <w:lang w:val="uk-UA"/>
        </w:rPr>
        <w:t>б</w:t>
      </w:r>
      <w:r w:rsidR="001256A0" w:rsidRPr="0098503E">
        <w:rPr>
          <w:lang w:val="uk-UA"/>
        </w:rPr>
        <w:t>удівлі</w:t>
      </w:r>
      <w:r>
        <w:rPr>
          <w:lang w:val="en-US"/>
        </w:rPr>
        <w:t>;</w:t>
      </w:r>
    </w:p>
    <w:p w14:paraId="054EFE79" w14:textId="77777777" w:rsidR="001256A0" w:rsidRPr="0098503E" w:rsidRDefault="00B41F53" w:rsidP="00733969">
      <w:pPr>
        <w:pStyle w:val="a"/>
        <w:rPr>
          <w:lang w:val="uk-UA"/>
        </w:rPr>
      </w:pPr>
      <w:r>
        <w:rPr>
          <w:lang w:val="uk-UA"/>
        </w:rPr>
        <w:t>т</w:t>
      </w:r>
      <w:r w:rsidR="001256A0" w:rsidRPr="0098503E">
        <w:rPr>
          <w:lang w:val="uk-UA"/>
        </w:rPr>
        <w:t>ранспорт</w:t>
      </w:r>
      <w:r>
        <w:rPr>
          <w:lang w:val="en-US"/>
        </w:rPr>
        <w:t>;</w:t>
      </w:r>
    </w:p>
    <w:p w14:paraId="428528FF" w14:textId="77777777" w:rsidR="001256A0" w:rsidRPr="0098503E" w:rsidRDefault="00B41F53" w:rsidP="00733969">
      <w:pPr>
        <w:pStyle w:val="a"/>
        <w:rPr>
          <w:lang w:val="uk-UA"/>
        </w:rPr>
      </w:pPr>
      <w:r>
        <w:rPr>
          <w:lang w:val="uk-UA"/>
        </w:rPr>
        <w:t>е</w:t>
      </w:r>
      <w:r w:rsidR="001256A0" w:rsidRPr="0098503E">
        <w:rPr>
          <w:lang w:val="uk-UA"/>
        </w:rPr>
        <w:t>нергетика</w:t>
      </w:r>
      <w:r>
        <w:rPr>
          <w:lang w:val="en-US"/>
        </w:rPr>
        <w:t>;</w:t>
      </w:r>
    </w:p>
    <w:p w14:paraId="09828B97" w14:textId="77777777" w:rsidR="001256A0" w:rsidRPr="0098503E" w:rsidRDefault="00B41F53" w:rsidP="00733969">
      <w:pPr>
        <w:pStyle w:val="a"/>
        <w:rPr>
          <w:lang w:val="uk-UA"/>
        </w:rPr>
      </w:pPr>
      <w:r>
        <w:rPr>
          <w:lang w:val="uk-UA"/>
        </w:rPr>
        <w:t>в</w:t>
      </w:r>
      <w:r w:rsidR="001256A0" w:rsidRPr="0098503E">
        <w:rPr>
          <w:lang w:val="uk-UA"/>
        </w:rPr>
        <w:t>одопостачання та водовідведення</w:t>
      </w:r>
      <w:r>
        <w:rPr>
          <w:lang w:val="en-US"/>
        </w:rPr>
        <w:t>;</w:t>
      </w:r>
    </w:p>
    <w:p w14:paraId="7031E83C" w14:textId="77777777" w:rsidR="001256A0" w:rsidRPr="0098503E" w:rsidRDefault="00B41F53" w:rsidP="00733969">
      <w:pPr>
        <w:pStyle w:val="a"/>
        <w:rPr>
          <w:lang w:val="uk-UA"/>
        </w:rPr>
      </w:pPr>
      <w:r>
        <w:rPr>
          <w:lang w:val="uk-UA"/>
        </w:rPr>
        <w:t>в</w:t>
      </w:r>
      <w:r w:rsidR="001256A0" w:rsidRPr="0098503E">
        <w:rPr>
          <w:lang w:val="uk-UA"/>
        </w:rPr>
        <w:t>ідходи</w:t>
      </w:r>
      <w:r>
        <w:rPr>
          <w:lang w:val="en-US"/>
        </w:rPr>
        <w:t>;</w:t>
      </w:r>
    </w:p>
    <w:p w14:paraId="45A73178" w14:textId="77777777" w:rsidR="001256A0" w:rsidRPr="0098503E" w:rsidRDefault="00B41F53" w:rsidP="00733969">
      <w:pPr>
        <w:pStyle w:val="a"/>
        <w:rPr>
          <w:lang w:val="uk-UA"/>
        </w:rPr>
      </w:pPr>
      <w:r>
        <w:rPr>
          <w:lang w:val="uk-UA"/>
        </w:rPr>
        <w:t>п</w:t>
      </w:r>
      <w:r w:rsidR="001256A0" w:rsidRPr="0098503E">
        <w:rPr>
          <w:lang w:val="uk-UA"/>
        </w:rPr>
        <w:t>ланування землекористування</w:t>
      </w:r>
      <w:r>
        <w:rPr>
          <w:lang w:val="en-US"/>
        </w:rPr>
        <w:t>;</w:t>
      </w:r>
    </w:p>
    <w:p w14:paraId="3A21A32F" w14:textId="77777777" w:rsidR="001256A0" w:rsidRPr="0098503E" w:rsidRDefault="00B41F53" w:rsidP="00733969">
      <w:pPr>
        <w:pStyle w:val="a"/>
        <w:rPr>
          <w:lang w:val="uk-UA"/>
        </w:rPr>
      </w:pPr>
      <w:r>
        <w:rPr>
          <w:lang w:val="uk-UA"/>
        </w:rPr>
        <w:t>с</w:t>
      </w:r>
      <w:r w:rsidR="001256A0" w:rsidRPr="0098503E">
        <w:rPr>
          <w:lang w:val="uk-UA"/>
        </w:rPr>
        <w:t>ільське та лісове господарство</w:t>
      </w:r>
      <w:r>
        <w:rPr>
          <w:lang w:val="en-US"/>
        </w:rPr>
        <w:t>;</w:t>
      </w:r>
    </w:p>
    <w:p w14:paraId="377E0CB4" w14:textId="77777777" w:rsidR="001256A0" w:rsidRPr="0098503E" w:rsidRDefault="00B41F53" w:rsidP="00733969">
      <w:pPr>
        <w:pStyle w:val="a"/>
        <w:rPr>
          <w:lang w:val="uk-UA"/>
        </w:rPr>
      </w:pPr>
      <w:r>
        <w:rPr>
          <w:lang w:val="uk-UA"/>
        </w:rPr>
        <w:t>н</w:t>
      </w:r>
      <w:r w:rsidR="001256A0" w:rsidRPr="0098503E">
        <w:rPr>
          <w:lang w:val="uk-UA"/>
        </w:rPr>
        <w:t>авколишнє середовище та біорізноманіття</w:t>
      </w:r>
      <w:r>
        <w:rPr>
          <w:lang w:val="en-US"/>
        </w:rPr>
        <w:t>;</w:t>
      </w:r>
    </w:p>
    <w:p w14:paraId="79BA2BEE" w14:textId="77777777" w:rsidR="001256A0" w:rsidRPr="0098503E" w:rsidRDefault="00B41F53" w:rsidP="00733969">
      <w:pPr>
        <w:pStyle w:val="a"/>
        <w:rPr>
          <w:lang w:val="uk-UA"/>
        </w:rPr>
      </w:pPr>
      <w:r>
        <w:rPr>
          <w:lang w:val="uk-UA"/>
        </w:rPr>
        <w:t>о</w:t>
      </w:r>
      <w:r w:rsidR="001256A0" w:rsidRPr="0098503E">
        <w:rPr>
          <w:lang w:val="uk-UA"/>
        </w:rPr>
        <w:t>хорона здоров'я</w:t>
      </w:r>
      <w:r>
        <w:rPr>
          <w:lang w:val="en-US"/>
        </w:rPr>
        <w:t>;</w:t>
      </w:r>
    </w:p>
    <w:p w14:paraId="763441CB" w14:textId="77777777" w:rsidR="001256A0" w:rsidRPr="0098503E" w:rsidRDefault="00B41F53" w:rsidP="00733969">
      <w:pPr>
        <w:pStyle w:val="a"/>
        <w:rPr>
          <w:lang w:val="uk-UA"/>
        </w:rPr>
      </w:pPr>
      <w:r>
        <w:rPr>
          <w:lang w:val="uk-UA"/>
        </w:rPr>
        <w:t>ц</w:t>
      </w:r>
      <w:r w:rsidR="001256A0" w:rsidRPr="0098503E">
        <w:rPr>
          <w:lang w:val="uk-UA"/>
        </w:rPr>
        <w:t>ивільний захист та надзвичайні ситуації</w:t>
      </w:r>
      <w:r w:rsidRPr="00B41F53">
        <w:t>;</w:t>
      </w:r>
    </w:p>
    <w:p w14:paraId="4DCCFE29" w14:textId="77777777" w:rsidR="001256A0" w:rsidRPr="0098503E" w:rsidRDefault="00B41F53" w:rsidP="00733969">
      <w:pPr>
        <w:pStyle w:val="a"/>
        <w:rPr>
          <w:lang w:val="uk-UA"/>
        </w:rPr>
      </w:pPr>
      <w:r>
        <w:rPr>
          <w:lang w:val="uk-UA"/>
        </w:rPr>
        <w:t>т</w:t>
      </w:r>
      <w:r w:rsidR="001256A0" w:rsidRPr="0098503E">
        <w:rPr>
          <w:lang w:val="uk-UA"/>
        </w:rPr>
        <w:t>уризм</w:t>
      </w:r>
      <w:r>
        <w:rPr>
          <w:lang w:val="en-US"/>
        </w:rPr>
        <w:t>;</w:t>
      </w:r>
    </w:p>
    <w:p w14:paraId="4C3F36A6" w14:textId="77777777" w:rsidR="001256A0" w:rsidRPr="0098503E" w:rsidRDefault="00B41F53" w:rsidP="00733969">
      <w:pPr>
        <w:pStyle w:val="a"/>
        <w:rPr>
          <w:lang w:val="uk-UA"/>
        </w:rPr>
      </w:pPr>
      <w:r>
        <w:rPr>
          <w:lang w:val="uk-UA"/>
        </w:rPr>
        <w:t>о</w:t>
      </w:r>
      <w:r w:rsidR="001256A0" w:rsidRPr="0098503E">
        <w:rPr>
          <w:lang w:val="uk-UA"/>
        </w:rPr>
        <w:t>світа</w:t>
      </w:r>
      <w:r>
        <w:rPr>
          <w:lang w:val="en-US"/>
        </w:rPr>
        <w:t>;</w:t>
      </w:r>
    </w:p>
    <w:p w14:paraId="30204A49" w14:textId="77777777" w:rsidR="001256A0" w:rsidRPr="0098503E" w:rsidRDefault="00B41F53" w:rsidP="00733969">
      <w:pPr>
        <w:pStyle w:val="a"/>
        <w:rPr>
          <w:lang w:val="uk-UA"/>
        </w:rPr>
      </w:pPr>
      <w:r>
        <w:rPr>
          <w:lang w:val="uk-UA"/>
        </w:rPr>
        <w:t>і</w:t>
      </w:r>
      <w:r w:rsidR="001256A0" w:rsidRPr="0098503E">
        <w:rPr>
          <w:lang w:val="uk-UA"/>
        </w:rPr>
        <w:t>нформаційно-комунікаційні технології</w:t>
      </w:r>
      <w:r>
        <w:rPr>
          <w:lang w:val="en-US"/>
        </w:rPr>
        <w:t>.</w:t>
      </w:r>
    </w:p>
    <w:p w14:paraId="61CE8D09" w14:textId="77777777" w:rsidR="001256A0" w:rsidRPr="0098503E" w:rsidRDefault="001256A0" w:rsidP="00A9287E">
      <w:pPr>
        <w:rPr>
          <w:lang w:val="uk-UA"/>
        </w:rPr>
      </w:pPr>
      <w:r w:rsidRPr="0098503E">
        <w:rPr>
          <w:lang w:val="uk-UA"/>
        </w:rPr>
        <w:t xml:space="preserve">Оцінка вразливості секторів є передумовою для випрацювання відповідних заходів з адаптації. У </w:t>
      </w:r>
      <w:r>
        <w:fldChar w:fldCharType="begin"/>
      </w:r>
      <w:r>
        <w:instrText xml:space="preserve"> REF _Ref160448634 \h  \* MERGEFORMAT </w:instrText>
      </w:r>
      <w:r>
        <w:fldChar w:fldCharType="separate"/>
      </w:r>
      <w:r w:rsidR="00AD7DE8" w:rsidRPr="00AD7DE8">
        <w:rPr>
          <w:i/>
          <w:iCs/>
          <w:lang w:val="uk-UA"/>
        </w:rPr>
        <w:t>Додаток 1. Оцінка ризиків та вразливості до наслідків зміни клімату</w:t>
      </w:r>
      <w:r>
        <w:fldChar w:fldCharType="end"/>
      </w:r>
      <w:r w:rsidR="00B41F53" w:rsidRPr="00B41F53">
        <w:rPr>
          <w:lang w:val="uk-UA"/>
        </w:rPr>
        <w:t xml:space="preserve"> </w:t>
      </w:r>
      <w:r w:rsidRPr="0098503E">
        <w:rPr>
          <w:lang w:val="uk-UA"/>
        </w:rPr>
        <w:t>детально проаналізовано сектори та галузі Ковельської ТГ, на які мають вплив визначені кліматичні загрози, а також вказано індикатори, на основі яких було здійснено оцінку вразливості. Середній та високий рівень вразливості виділено кольором, це вказує на пріоритетність у розробленні заходів з адаптації для цих секторів.</w:t>
      </w:r>
    </w:p>
    <w:p w14:paraId="4C058D27" w14:textId="77777777" w:rsidR="001256A0" w:rsidRPr="0098503E" w:rsidRDefault="001256A0" w:rsidP="00A9287E">
      <w:pPr>
        <w:rPr>
          <w:lang w:val="uk-UA"/>
        </w:rPr>
      </w:pPr>
      <w:r w:rsidRPr="0098503E">
        <w:rPr>
          <w:lang w:val="uk-UA"/>
        </w:rPr>
        <w:t>У Ковельській ТГ найбільш вразливими до наслідків кліматичної зміни є сектори:</w:t>
      </w:r>
    </w:p>
    <w:p w14:paraId="0C04E6D1" w14:textId="77777777" w:rsidR="001256A0" w:rsidRPr="0098503E" w:rsidRDefault="00B41F53" w:rsidP="00733969">
      <w:pPr>
        <w:pStyle w:val="a"/>
        <w:rPr>
          <w:lang w:val="uk-UA"/>
        </w:rPr>
      </w:pPr>
      <w:r>
        <w:rPr>
          <w:lang w:val="uk-UA"/>
        </w:rPr>
        <w:t>о</w:t>
      </w:r>
      <w:r w:rsidR="001256A0" w:rsidRPr="0098503E">
        <w:rPr>
          <w:lang w:val="uk-UA"/>
        </w:rPr>
        <w:t>хорона здоров’я</w:t>
      </w:r>
      <w:r>
        <w:rPr>
          <w:lang w:val="en-US"/>
        </w:rPr>
        <w:t>;</w:t>
      </w:r>
    </w:p>
    <w:p w14:paraId="331784A4" w14:textId="77777777" w:rsidR="001256A0" w:rsidRPr="0098503E" w:rsidRDefault="00B41F53" w:rsidP="00733969">
      <w:pPr>
        <w:pStyle w:val="a"/>
        <w:rPr>
          <w:lang w:val="uk-UA"/>
        </w:rPr>
      </w:pPr>
      <w:r>
        <w:rPr>
          <w:lang w:val="uk-UA"/>
        </w:rPr>
        <w:t>ц</w:t>
      </w:r>
      <w:r w:rsidR="001256A0" w:rsidRPr="0098503E">
        <w:rPr>
          <w:lang w:val="uk-UA"/>
        </w:rPr>
        <w:t>ивільний захист населення і надзвичайні ситуації</w:t>
      </w:r>
      <w:r w:rsidRPr="00B41F53">
        <w:t>;</w:t>
      </w:r>
    </w:p>
    <w:p w14:paraId="28486192" w14:textId="77777777" w:rsidR="001256A0" w:rsidRPr="0098503E" w:rsidRDefault="00B41F53" w:rsidP="00733969">
      <w:pPr>
        <w:pStyle w:val="a"/>
        <w:rPr>
          <w:lang w:val="uk-UA"/>
        </w:rPr>
      </w:pPr>
      <w:r>
        <w:rPr>
          <w:lang w:val="uk-UA"/>
        </w:rPr>
        <w:t>н</w:t>
      </w:r>
      <w:r w:rsidR="001256A0" w:rsidRPr="0098503E">
        <w:rPr>
          <w:lang w:val="uk-UA"/>
        </w:rPr>
        <w:t>авколишнє середовище та біорізноманіття</w:t>
      </w:r>
      <w:r>
        <w:rPr>
          <w:lang w:val="en-US"/>
        </w:rPr>
        <w:t>;</w:t>
      </w:r>
    </w:p>
    <w:p w14:paraId="7BD3D748" w14:textId="77777777" w:rsidR="001256A0" w:rsidRPr="0098503E" w:rsidRDefault="00B41F53" w:rsidP="00733969">
      <w:pPr>
        <w:pStyle w:val="a"/>
        <w:rPr>
          <w:lang w:val="uk-UA"/>
        </w:rPr>
      </w:pPr>
      <w:r>
        <w:rPr>
          <w:lang w:val="uk-UA"/>
        </w:rPr>
        <w:t>с</w:t>
      </w:r>
      <w:r w:rsidR="001256A0" w:rsidRPr="0098503E">
        <w:rPr>
          <w:lang w:val="uk-UA"/>
        </w:rPr>
        <w:t>ільське та лісове господарство</w:t>
      </w:r>
      <w:r w:rsidRPr="00B41F53">
        <w:t>.</w:t>
      </w:r>
    </w:p>
    <w:p w14:paraId="08F6DCAC" w14:textId="77777777" w:rsidR="00733969" w:rsidRPr="007D69C3" w:rsidRDefault="001256A0" w:rsidP="007D69C3">
      <w:pPr>
        <w:rPr>
          <w:sz w:val="21"/>
          <w:szCs w:val="21"/>
          <w:shd w:val="clear" w:color="auto" w:fill="FFFFFF"/>
          <w:lang w:val="uk-UA"/>
        </w:rPr>
      </w:pPr>
      <w:r w:rsidRPr="0098503E">
        <w:rPr>
          <w:lang w:val="uk-UA"/>
        </w:rPr>
        <w:t>Серед визначених загроз найбільші ризики становлять стихійні метеорологічні явища, забруднення навколишнього природного середовища та поширення інфекційних й алергічних захворювань</w:t>
      </w:r>
      <w:r w:rsidRPr="0098503E">
        <w:rPr>
          <w:sz w:val="21"/>
          <w:szCs w:val="21"/>
          <w:shd w:val="clear" w:color="auto" w:fill="FFFFFF"/>
          <w:lang w:val="uk-UA"/>
        </w:rPr>
        <w:t>.</w:t>
      </w:r>
    </w:p>
    <w:p w14:paraId="017C5B2D" w14:textId="77777777" w:rsidR="001256A0" w:rsidRPr="0098503E" w:rsidRDefault="001256A0" w:rsidP="00A9287E">
      <w:pPr>
        <w:rPr>
          <w:b/>
          <w:bCs/>
          <w:lang w:val="uk-UA"/>
        </w:rPr>
      </w:pPr>
      <w:r w:rsidRPr="0098503E">
        <w:rPr>
          <w:b/>
          <w:bCs/>
          <w:shd w:val="clear" w:color="auto" w:fill="FFFFFF"/>
          <w:lang w:val="uk-UA"/>
        </w:rPr>
        <w:lastRenderedPageBreak/>
        <w:t>Оцінка спроможності громади до адаптації</w:t>
      </w:r>
    </w:p>
    <w:p w14:paraId="1AC272AA" w14:textId="77777777" w:rsidR="001256A0" w:rsidRPr="0098503E" w:rsidRDefault="001256A0" w:rsidP="00A9287E">
      <w:pPr>
        <w:rPr>
          <w:lang w:val="uk-UA"/>
        </w:rPr>
      </w:pPr>
      <w:r w:rsidRPr="0098503E">
        <w:rPr>
          <w:lang w:val="uk-UA"/>
        </w:rPr>
        <w:t>На цьому етапі було оцінено здатність Ковельської ТГ пристосовуватись до ідентифікованих кліматичних ризиків та визначено фактори адаптаційного потенціалу. Зокрема вразливість може бути зумовлена соціально-економічним чинниками або ж виникати внаслідок фізичного впливу чи екологічної ситуації.</w:t>
      </w:r>
    </w:p>
    <w:p w14:paraId="30B5A8C5" w14:textId="77777777" w:rsidR="001256A0" w:rsidRPr="0098503E" w:rsidRDefault="001256A0" w:rsidP="00733969">
      <w:pPr>
        <w:rPr>
          <w:b/>
          <w:bCs/>
          <w:lang w:val="uk-UA"/>
        </w:rPr>
      </w:pPr>
      <w:r w:rsidRPr="0098503E">
        <w:rPr>
          <w:b/>
          <w:bCs/>
          <w:shd w:val="clear" w:color="auto" w:fill="FFFFFF"/>
          <w:lang w:val="uk-UA"/>
        </w:rPr>
        <w:t>Адаптивна спроможність та стійкість соціально-економічної системи Ковельської ТГ включає наступне:</w:t>
      </w:r>
    </w:p>
    <w:p w14:paraId="441857B5" w14:textId="77777777" w:rsidR="001256A0" w:rsidRPr="0098503E" w:rsidRDefault="001256A0" w:rsidP="00733969">
      <w:pPr>
        <w:pStyle w:val="a"/>
        <w:rPr>
          <w:lang w:val="uk-UA"/>
        </w:rPr>
      </w:pPr>
      <w:r w:rsidRPr="0098503E">
        <w:rPr>
          <w:shd w:val="clear" w:color="auto" w:fill="FFFFFF"/>
          <w:lang w:val="uk-UA"/>
        </w:rPr>
        <w:t>Окремі групи населення мають низьку здатність до адаптації і високу чутливість до зміни клімату: люди похилого віку, немовлята та діти, люди з інвалідністю, особи, що мають хронічні захворювання тощо. У громаді не існує яскраво вираженого просторового розподілу проживання населення з низьким рівнем доходу.</w:t>
      </w:r>
    </w:p>
    <w:p w14:paraId="74E99D8B" w14:textId="77777777" w:rsidR="001256A0" w:rsidRPr="0098503E" w:rsidRDefault="001256A0" w:rsidP="00733969">
      <w:pPr>
        <w:pStyle w:val="a"/>
        <w:rPr>
          <w:lang w:val="uk-UA"/>
        </w:rPr>
      </w:pPr>
      <w:r w:rsidRPr="0098503E">
        <w:rPr>
          <w:shd w:val="clear" w:color="auto" w:fill="FFFFFF"/>
          <w:lang w:val="uk-UA"/>
        </w:rPr>
        <w:t>У громаді на сьогодні не існує комплексної програми відшкодування збитків населенню, завданих наслідками кліматичної зміни. Тому значна частина мешканців громади, що не має полісу страхування майна, несе додаткове фінансове навантаження. </w:t>
      </w:r>
    </w:p>
    <w:p w14:paraId="414DDD79" w14:textId="77777777" w:rsidR="001256A0" w:rsidRPr="0098503E" w:rsidRDefault="001256A0" w:rsidP="00733969">
      <w:pPr>
        <w:rPr>
          <w:b/>
          <w:bCs/>
          <w:lang w:val="uk-UA"/>
        </w:rPr>
      </w:pPr>
      <w:r w:rsidRPr="0098503E">
        <w:rPr>
          <w:b/>
          <w:bCs/>
          <w:shd w:val="clear" w:color="auto" w:fill="FFFFFF"/>
          <w:lang w:val="uk-UA"/>
        </w:rPr>
        <w:t>Адаптивна спроможність і стійкість фізичних та екологічних систем:</w:t>
      </w:r>
    </w:p>
    <w:p w14:paraId="63364E16" w14:textId="77777777" w:rsidR="001256A0" w:rsidRPr="0098503E" w:rsidRDefault="001256A0" w:rsidP="00733969">
      <w:pPr>
        <w:pStyle w:val="a"/>
        <w:rPr>
          <w:shd w:val="clear" w:color="auto" w:fill="FFFFFF"/>
          <w:lang w:val="uk-UA"/>
        </w:rPr>
      </w:pPr>
      <w:r w:rsidRPr="0098503E">
        <w:rPr>
          <w:shd w:val="clear" w:color="auto" w:fill="FFFFFF"/>
          <w:lang w:val="uk-UA"/>
        </w:rPr>
        <w:t>Міська інфраструктура: системи водопостачання та водовідведення, електропостачання, транспортна інфраструктура мають низьку спроможність до адаптації та високий ризик впливу.</w:t>
      </w:r>
    </w:p>
    <w:p w14:paraId="355E87BF" w14:textId="77777777" w:rsidR="001256A0" w:rsidRPr="0098503E" w:rsidRDefault="001256A0" w:rsidP="00733969">
      <w:pPr>
        <w:pStyle w:val="a"/>
        <w:rPr>
          <w:shd w:val="clear" w:color="auto" w:fill="FFFFFF"/>
          <w:lang w:val="uk-UA"/>
        </w:rPr>
      </w:pPr>
      <w:r w:rsidRPr="0098503E">
        <w:rPr>
          <w:shd w:val="clear" w:color="auto" w:fill="FFFFFF"/>
          <w:lang w:val="uk-UA"/>
        </w:rPr>
        <w:t>Природні ресурси: за результатами проведення оцінки вразливості виявлено низьку спроможність до адаптації об’єктів «зеленої» та «блакитної» інфраструктури громади, сільського та лісового господарства, біорізноманіття та екосистем.</w:t>
      </w:r>
    </w:p>
    <w:p w14:paraId="068A777E" w14:textId="77777777" w:rsidR="001256A0" w:rsidRPr="0098503E" w:rsidRDefault="001256A0" w:rsidP="00733969">
      <w:pPr>
        <w:pStyle w:val="a"/>
        <w:rPr>
          <w:shd w:val="clear" w:color="auto" w:fill="FFFFFF"/>
          <w:lang w:val="uk-UA"/>
        </w:rPr>
      </w:pPr>
      <w:r w:rsidRPr="0098503E">
        <w:rPr>
          <w:shd w:val="clear" w:color="auto" w:fill="FFFFFF"/>
          <w:lang w:val="uk-UA"/>
        </w:rPr>
        <w:t>Антропогенне середовище: обмежена спроможність до адаптації, оскільки існує високий ризик впливу екстремальних погодних умов.</w:t>
      </w:r>
    </w:p>
    <w:p w14:paraId="0916CCBB" w14:textId="77777777" w:rsidR="001256A0" w:rsidRPr="0098503E" w:rsidRDefault="001256A0" w:rsidP="00A9287E">
      <w:pPr>
        <w:pStyle w:val="2"/>
      </w:pPr>
      <w:bookmarkStart w:id="83" w:name="_Toc160452231"/>
      <w:r w:rsidRPr="0098503E">
        <w:t>5.</w:t>
      </w:r>
      <w:r w:rsidR="00A9287E" w:rsidRPr="0098503E">
        <w:t>5</w:t>
      </w:r>
      <w:r w:rsidRPr="0098503E">
        <w:t>.   Вплив на вразливі групи населення</w:t>
      </w:r>
      <w:bookmarkEnd w:id="83"/>
    </w:p>
    <w:p w14:paraId="4AB8DF00" w14:textId="77777777" w:rsidR="001256A0" w:rsidRPr="0098503E" w:rsidRDefault="001256A0" w:rsidP="00A9287E">
      <w:pPr>
        <w:rPr>
          <w:lang w:val="uk-UA"/>
        </w:rPr>
      </w:pPr>
      <w:r w:rsidRPr="0098503E">
        <w:rPr>
          <w:lang w:val="uk-UA"/>
        </w:rPr>
        <w:t xml:space="preserve">На завершальному етапі оцінки вразливості для кожного з ідентифікованих ризиків визначено найбільш вразливі групи населення з урахуванням соціально-економічних особливостей </w:t>
      </w:r>
      <w:r w:rsidRPr="0098503E">
        <w:rPr>
          <w:i/>
          <w:iCs/>
          <w:lang w:val="uk-UA"/>
        </w:rPr>
        <w:t>(</w:t>
      </w:r>
      <w:r>
        <w:fldChar w:fldCharType="begin"/>
      </w:r>
      <w:r>
        <w:instrText xml:space="preserve"> REF _Ref156317221 \h  \* MERGEFORMAT </w:instrText>
      </w:r>
      <w:r>
        <w:fldChar w:fldCharType="separate"/>
      </w:r>
      <w:r w:rsidR="00AD7DE8" w:rsidRPr="00AD7DE8">
        <w:rPr>
          <w:i/>
          <w:iCs/>
          <w:lang w:val="uk-UA"/>
        </w:rPr>
        <w:t xml:space="preserve">Таблиця </w:t>
      </w:r>
      <w:r w:rsidR="00AD7DE8" w:rsidRPr="00AD7DE8">
        <w:rPr>
          <w:i/>
          <w:iCs/>
          <w:noProof/>
          <w:lang w:val="uk-UA"/>
        </w:rPr>
        <w:t>25</w:t>
      </w:r>
      <w:r>
        <w:fldChar w:fldCharType="end"/>
      </w:r>
      <w:r w:rsidR="00A9287E" w:rsidRPr="0098503E">
        <w:rPr>
          <w:i/>
          <w:iCs/>
          <w:lang w:val="uk-UA"/>
        </w:rPr>
        <w:t>).</w:t>
      </w:r>
      <w:r w:rsidR="00BB459E" w:rsidRPr="00BB459E">
        <w:rPr>
          <w:i/>
          <w:iCs/>
        </w:rPr>
        <w:t xml:space="preserve"> </w:t>
      </w:r>
      <w:r w:rsidRPr="0098503E">
        <w:rPr>
          <w:lang w:val="uk-UA"/>
        </w:rPr>
        <w:t>Адже через нерівність у різних сферах міського життя, деякі групи населення мають обмежені можливості адаптуватись до негативних наслідків зміни клімату [1].</w:t>
      </w:r>
    </w:p>
    <w:p w14:paraId="314FDE44" w14:textId="77777777" w:rsidR="001256A0" w:rsidRPr="0098503E" w:rsidRDefault="001256A0" w:rsidP="00A9287E">
      <w:pPr>
        <w:rPr>
          <w:lang w:val="uk-UA"/>
        </w:rPr>
      </w:pPr>
      <w:r w:rsidRPr="0098503E">
        <w:rPr>
          <w:lang w:val="uk-UA"/>
        </w:rPr>
        <w:t>Проведений аналіз дає змогу краще спланувати відповідні заходи з адаптації до зміни клімату для мешканців різних вразливих груп населення Ковельської ТГ.</w:t>
      </w:r>
    </w:p>
    <w:p w14:paraId="600E9352" w14:textId="77777777" w:rsidR="00733969" w:rsidRPr="0098503E" w:rsidRDefault="00733969" w:rsidP="00A9287E">
      <w:pPr>
        <w:rPr>
          <w:lang w:val="uk-UA"/>
        </w:rPr>
      </w:pPr>
    </w:p>
    <w:p w14:paraId="2A36889B" w14:textId="77777777" w:rsidR="001256A0" w:rsidRPr="0098503E" w:rsidRDefault="00A9287E" w:rsidP="00A9287E">
      <w:pPr>
        <w:pStyle w:val="af7"/>
      </w:pPr>
      <w:bookmarkStart w:id="84" w:name="_Ref156317221"/>
      <w:r w:rsidRPr="0098503E">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25</w:t>
      </w:r>
      <w:r w:rsidR="0030053E" w:rsidRPr="0098503E">
        <w:rPr>
          <w:noProof/>
        </w:rPr>
        <w:fldChar w:fldCharType="end"/>
      </w:r>
      <w:bookmarkEnd w:id="84"/>
      <w:r w:rsidRPr="0098503E">
        <w:t xml:space="preserve">. </w:t>
      </w:r>
      <w:r w:rsidR="001256A0" w:rsidRPr="0098503E">
        <w:t>Вразливі групи населення</w:t>
      </w:r>
    </w:p>
    <w:tbl>
      <w:tblPr>
        <w:tblW w:w="0" w:type="auto"/>
        <w:tblCellMar>
          <w:top w:w="15" w:type="dxa"/>
          <w:left w:w="15" w:type="dxa"/>
          <w:bottom w:w="15" w:type="dxa"/>
          <w:right w:w="15" w:type="dxa"/>
        </w:tblCellMar>
        <w:tblLook w:val="04A0" w:firstRow="1" w:lastRow="0" w:firstColumn="1" w:lastColumn="0" w:noHBand="0" w:noVBand="1"/>
      </w:tblPr>
      <w:tblGrid>
        <w:gridCol w:w="2168"/>
        <w:gridCol w:w="4011"/>
        <w:gridCol w:w="3663"/>
      </w:tblGrid>
      <w:tr w:rsidR="001256A0" w:rsidRPr="0098503E" w14:paraId="124B8C2E" w14:textId="77777777" w:rsidTr="00A9287E">
        <w:trPr>
          <w:trHeight w:val="690"/>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92377A8" w14:textId="77777777" w:rsidR="001256A0" w:rsidRPr="0098503E" w:rsidRDefault="001256A0" w:rsidP="00A9287E">
            <w:pPr>
              <w:spacing w:after="0"/>
              <w:ind w:firstLine="0"/>
              <w:rPr>
                <w:b/>
                <w:bCs/>
                <w:sz w:val="24"/>
                <w:lang w:val="uk-UA"/>
              </w:rPr>
            </w:pPr>
            <w:r w:rsidRPr="0098503E">
              <w:rPr>
                <w:b/>
                <w:bCs/>
                <w:sz w:val="24"/>
                <w:shd w:val="clear" w:color="auto" w:fill="FFFFFF"/>
                <w:lang w:val="uk-UA"/>
              </w:rPr>
              <w:t>Кліматична загроза</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30B2173D" w14:textId="77777777" w:rsidR="001256A0" w:rsidRPr="0098503E" w:rsidRDefault="001256A0" w:rsidP="00A9287E">
            <w:pPr>
              <w:spacing w:after="0"/>
              <w:ind w:firstLine="37"/>
              <w:rPr>
                <w:b/>
                <w:bCs/>
                <w:sz w:val="24"/>
                <w:lang w:val="uk-UA"/>
              </w:rPr>
            </w:pPr>
            <w:r w:rsidRPr="0098503E">
              <w:rPr>
                <w:b/>
                <w:bCs/>
                <w:sz w:val="24"/>
                <w:shd w:val="clear" w:color="auto" w:fill="FFFFFF"/>
                <w:lang w:val="uk-UA"/>
              </w:rPr>
              <w:t>Вразливі групи населення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3B324345" w14:textId="77777777" w:rsidR="001256A0" w:rsidRPr="0098503E" w:rsidRDefault="001256A0" w:rsidP="00A9287E">
            <w:pPr>
              <w:spacing w:after="0"/>
              <w:ind w:firstLine="37"/>
              <w:rPr>
                <w:b/>
                <w:bCs/>
                <w:sz w:val="24"/>
                <w:lang w:val="uk-UA"/>
              </w:rPr>
            </w:pPr>
            <w:r w:rsidRPr="0098503E">
              <w:rPr>
                <w:b/>
                <w:bCs/>
                <w:sz w:val="24"/>
                <w:shd w:val="clear" w:color="auto" w:fill="FFFFFF"/>
                <w:lang w:val="uk-UA"/>
              </w:rPr>
              <w:t>Потенційні ризики</w:t>
            </w:r>
          </w:p>
        </w:tc>
      </w:tr>
      <w:tr w:rsidR="001256A0" w:rsidRPr="00553CBF" w14:paraId="1E824EF5" w14:textId="77777777" w:rsidTr="00A9287E">
        <w:trPr>
          <w:trHeight w:val="2453"/>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74D7994"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Екстремальна спека</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23E1DCC" w14:textId="77777777" w:rsidR="001256A0" w:rsidRPr="0098503E" w:rsidRDefault="001256A0" w:rsidP="00A9287E">
            <w:pPr>
              <w:spacing w:after="0"/>
              <w:ind w:firstLine="37"/>
              <w:rPr>
                <w:sz w:val="24"/>
                <w:lang w:val="uk-UA"/>
              </w:rPr>
            </w:pPr>
            <w:r w:rsidRPr="0098503E">
              <w:rPr>
                <w:sz w:val="24"/>
                <w:shd w:val="clear" w:color="auto" w:fill="FFFFFF"/>
                <w:lang w:val="uk-UA"/>
              </w:rPr>
              <w:t>Усі категорії населення,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люди, що займаються спортом на відкритому повітрі, населення, яке проживає чи працює у центральній частині міста та в густонаселених районах.</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5409FED7" w14:textId="77777777" w:rsidR="001256A0" w:rsidRPr="0098503E" w:rsidRDefault="001256A0" w:rsidP="00A9287E">
            <w:pPr>
              <w:spacing w:after="0"/>
              <w:ind w:firstLine="37"/>
              <w:rPr>
                <w:sz w:val="24"/>
                <w:lang w:val="uk-UA"/>
              </w:rPr>
            </w:pPr>
            <w:r w:rsidRPr="0098503E">
              <w:rPr>
                <w:sz w:val="24"/>
                <w:shd w:val="clear" w:color="auto" w:fill="FFFFFF"/>
                <w:lang w:val="uk-UA"/>
              </w:rPr>
              <w:t>Настання передчасної смерті в осіб із</w:t>
            </w:r>
            <w:r w:rsidR="00316646">
              <w:rPr>
                <w:sz w:val="24"/>
                <w:shd w:val="clear" w:color="auto" w:fill="FFFFFF"/>
                <w:lang w:val="uk-UA"/>
              </w:rPr>
              <w:t xml:space="preserve"> </w:t>
            </w:r>
            <w:r w:rsidRPr="0098503E">
              <w:rPr>
                <w:sz w:val="24"/>
                <w:shd w:val="clear" w:color="auto" w:fill="FFFFFF"/>
                <w:lang w:val="uk-UA"/>
              </w:rPr>
              <w:t>серцево-судинними захворюваннями, поширення трансмісивних та інфекційних захворювань, загострення алергій, тепловий стрес, погіршення психоемоційного стану.</w:t>
            </w:r>
          </w:p>
        </w:tc>
      </w:tr>
      <w:tr w:rsidR="001256A0" w:rsidRPr="00553CBF" w14:paraId="05FB84FE" w14:textId="77777777" w:rsidTr="00A9287E">
        <w:trPr>
          <w:trHeight w:val="233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81BC01C"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Посуха; нестача та погіршення якості води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2BA5A101" w14:textId="77777777" w:rsidR="001256A0" w:rsidRPr="0098503E" w:rsidRDefault="001256A0" w:rsidP="00A9287E">
            <w:pPr>
              <w:spacing w:after="0"/>
              <w:ind w:firstLine="37"/>
              <w:rPr>
                <w:sz w:val="24"/>
                <w:lang w:val="uk-UA"/>
              </w:rPr>
            </w:pPr>
            <w:r w:rsidRPr="0098503E">
              <w:rPr>
                <w:sz w:val="24"/>
                <w:shd w:val="clear" w:color="auto" w:fill="FFFFFF"/>
                <w:lang w:val="uk-UA"/>
              </w:rPr>
              <w:t>Люди, що живуть чи працюють у вразливих районах, особливо особи похилого віку, діти та немовлята, люди з хронічними захворюваннями; трохи менш вразливі люди, що працюють на відкритому повітрі, люди з інвалідністю, бездомні люди, люди, що займаються спортом на відкритому повітрі.</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C1E6B00" w14:textId="77777777" w:rsidR="001256A0" w:rsidRPr="0098503E" w:rsidRDefault="001256A0" w:rsidP="00A9287E">
            <w:pPr>
              <w:spacing w:after="0"/>
              <w:ind w:firstLine="37"/>
              <w:rPr>
                <w:sz w:val="24"/>
                <w:lang w:val="uk-UA"/>
              </w:rPr>
            </w:pPr>
            <w:r w:rsidRPr="0098503E">
              <w:rPr>
                <w:sz w:val="24"/>
                <w:shd w:val="clear" w:color="auto" w:fill="FFFFFF"/>
                <w:lang w:val="uk-UA"/>
              </w:rPr>
              <w:t>Погіршення якості повітря і санітарно-гігієнічних умов, під</w:t>
            </w:r>
            <w:r w:rsidR="00316646">
              <w:rPr>
                <w:sz w:val="24"/>
                <w:shd w:val="clear" w:color="auto" w:fill="FFFFFF"/>
                <w:lang w:val="uk-UA"/>
              </w:rPr>
              <w:t xml:space="preserve">вищення </w:t>
            </w:r>
            <w:r w:rsidRPr="0098503E">
              <w:rPr>
                <w:sz w:val="24"/>
                <w:shd w:val="clear" w:color="auto" w:fill="FFFFFF"/>
                <w:lang w:val="uk-UA"/>
              </w:rPr>
              <w:t>рівня захворюваності внаслідок споживання неякісної води та продуктів харчування.</w:t>
            </w:r>
          </w:p>
        </w:tc>
      </w:tr>
      <w:tr w:rsidR="001256A0" w:rsidRPr="00553CBF" w14:paraId="0DCE8BE2" w14:textId="77777777"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1D29BB46"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Повені та підвищення рівня води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5022C57" w14:textId="77777777"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по</w:t>
            </w:r>
            <w:r w:rsidR="00316646">
              <w:rPr>
                <w:sz w:val="24"/>
                <w:shd w:val="clear" w:color="auto" w:fill="FFFFFF"/>
                <w:lang w:val="uk-UA"/>
              </w:rPr>
              <w:t>ме</w:t>
            </w:r>
            <w:r w:rsidRPr="0098503E">
              <w:rPr>
                <w:sz w:val="24"/>
                <w:shd w:val="clear" w:color="auto" w:fill="FFFFFF"/>
                <w:lang w:val="uk-UA"/>
              </w:rPr>
              <w:t>шканнях близько до ріки чи ділянок, де ріка виходить з берегів та  місць з постійним підвищенням рівня води, особливо особи похилого віку, діти та немовлята, люди з хронічними захворюваннями, люди з інвалідністю, бездомні люди, особи з низьким рівнем доходу.</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1F6C037D" w14:textId="77777777" w:rsidR="001256A0" w:rsidRPr="0098503E" w:rsidRDefault="001256A0" w:rsidP="00A9287E">
            <w:pPr>
              <w:spacing w:after="0"/>
              <w:ind w:firstLine="37"/>
              <w:rPr>
                <w:sz w:val="24"/>
                <w:lang w:val="uk-UA"/>
              </w:rPr>
            </w:pPr>
            <w:r w:rsidRPr="0098503E">
              <w:rPr>
                <w:sz w:val="24"/>
                <w:shd w:val="clear" w:color="auto" w:fill="FFFFFF"/>
                <w:lang w:val="uk-UA"/>
              </w:rPr>
              <w:t>Поширення інфекційних хвороб через ризик забруднення води, погіршення санітарно-гігієнічних умов (зокрема існує ризик виникнення грибка та плісняви у підтоплених помешканнях).</w:t>
            </w:r>
          </w:p>
        </w:tc>
      </w:tr>
      <w:tr w:rsidR="001256A0" w:rsidRPr="00553CBF" w14:paraId="05F13F8C" w14:textId="77777777"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47D91CCA"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Екстремальні опади: сильні дощі та підтоплення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F325A5B" w14:textId="77777777"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аварійному помешканні та в місцях потенційних підтоплень,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9C14140" w14:textId="77777777" w:rsidR="001256A0" w:rsidRPr="0098503E" w:rsidRDefault="001256A0" w:rsidP="00A9287E">
            <w:pPr>
              <w:spacing w:after="0"/>
              <w:ind w:firstLine="37"/>
              <w:rPr>
                <w:sz w:val="24"/>
                <w:lang w:val="uk-UA"/>
              </w:rPr>
            </w:pPr>
            <w:r w:rsidRPr="0098503E">
              <w:rPr>
                <w:sz w:val="24"/>
                <w:shd w:val="clear" w:color="auto" w:fill="FFFFFF"/>
                <w:lang w:val="uk-UA"/>
              </w:rPr>
              <w:t>Поширення інфекційних хвороб через ризик забруднення води, погіршення санітарно-гігієнічних умов (зокрема існує ризик виникнення грибка та плісняви у підтоплених помешканнях).</w:t>
            </w:r>
          </w:p>
        </w:tc>
      </w:tr>
      <w:tr w:rsidR="001256A0" w:rsidRPr="0098503E" w14:paraId="0723A038" w14:textId="77777777" w:rsidTr="00A9287E">
        <w:trPr>
          <w:trHeight w:val="1800"/>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131F84C0"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lastRenderedPageBreak/>
              <w:t>Сильні снігопади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3B3477A4" w14:textId="77777777"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в аварійному помешканні, особливо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6DEA9C4" w14:textId="77777777" w:rsidR="001256A0" w:rsidRPr="0098503E" w:rsidRDefault="001256A0" w:rsidP="00A9287E">
            <w:pPr>
              <w:spacing w:after="0"/>
              <w:ind w:firstLine="37"/>
              <w:rPr>
                <w:sz w:val="24"/>
                <w:lang w:val="uk-UA"/>
              </w:rPr>
            </w:pPr>
            <w:r w:rsidRPr="0098503E">
              <w:rPr>
                <w:sz w:val="24"/>
                <w:shd w:val="clear" w:color="auto" w:fill="FFFFFF"/>
                <w:lang w:val="uk-UA"/>
              </w:rPr>
              <w:t>Травматизм населення, ризик переохолодження.</w:t>
            </w:r>
          </w:p>
        </w:tc>
      </w:tr>
      <w:tr w:rsidR="001256A0" w:rsidRPr="0098503E" w14:paraId="581CE81F" w14:textId="77777777" w:rsidTr="00A9287E">
        <w:trPr>
          <w:trHeight w:val="173"/>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CC639EA"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Буревії</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5BA8C157" w14:textId="77777777" w:rsidR="001256A0" w:rsidRPr="0098503E" w:rsidRDefault="001256A0" w:rsidP="00A9287E">
            <w:pPr>
              <w:spacing w:after="0"/>
              <w:ind w:firstLine="37"/>
              <w:rPr>
                <w:sz w:val="24"/>
                <w:lang w:val="uk-UA"/>
              </w:rPr>
            </w:pPr>
            <w:r w:rsidRPr="0098503E">
              <w:rPr>
                <w:sz w:val="24"/>
                <w:shd w:val="clear" w:color="auto" w:fill="FFFFFF"/>
                <w:lang w:val="uk-UA"/>
              </w:rPr>
              <w:t>Усі групи населення.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40DFFD8" w14:textId="77777777" w:rsidR="001256A0" w:rsidRPr="0098503E" w:rsidRDefault="001256A0" w:rsidP="00A9287E">
            <w:pPr>
              <w:spacing w:after="0"/>
              <w:ind w:firstLine="37"/>
              <w:rPr>
                <w:sz w:val="24"/>
                <w:lang w:val="uk-UA"/>
              </w:rPr>
            </w:pPr>
            <w:r w:rsidRPr="0098503E">
              <w:rPr>
                <w:sz w:val="24"/>
                <w:shd w:val="clear" w:color="auto" w:fill="FFFFFF"/>
                <w:lang w:val="uk-UA"/>
              </w:rPr>
              <w:t>Травматизм та загроза життю.</w:t>
            </w:r>
          </w:p>
        </w:tc>
      </w:tr>
      <w:tr w:rsidR="001256A0" w:rsidRPr="0098503E" w14:paraId="19889FB3" w14:textId="77777777" w:rsidTr="00A9287E">
        <w:trPr>
          <w:trHeight w:val="256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801C167" w14:textId="77777777" w:rsidR="001256A0" w:rsidRPr="0098503E" w:rsidRDefault="001256A0" w:rsidP="00A9287E">
            <w:pPr>
              <w:spacing w:after="0"/>
              <w:ind w:firstLine="0"/>
              <w:jc w:val="left"/>
              <w:rPr>
                <w:b/>
                <w:bCs/>
                <w:sz w:val="24"/>
                <w:lang w:val="uk-UA"/>
              </w:rPr>
            </w:pPr>
            <w:r w:rsidRPr="0098503E">
              <w:rPr>
                <w:b/>
                <w:bCs/>
                <w:sz w:val="24"/>
                <w:shd w:val="clear" w:color="auto" w:fill="FFFFFF"/>
                <w:lang w:val="uk-UA"/>
              </w:rPr>
              <w:t>Пожежі в екосистемах</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26658BF3" w14:textId="77777777" w:rsidR="001256A0" w:rsidRPr="0098503E" w:rsidRDefault="001256A0" w:rsidP="00A9287E">
            <w:pPr>
              <w:spacing w:after="0"/>
              <w:ind w:firstLine="37"/>
              <w:rPr>
                <w:sz w:val="24"/>
                <w:lang w:val="uk-UA"/>
              </w:rPr>
            </w:pPr>
            <w:r w:rsidRPr="0098503E">
              <w:rPr>
                <w:sz w:val="24"/>
                <w:shd w:val="clear" w:color="auto" w:fill="FFFFFF"/>
                <w:lang w:val="uk-UA"/>
              </w:rPr>
              <w:t>Населення, що проживає у сільській місцевості та поблизу торфовищ (с. Ситихів, Білогорща та ін.). Найбільш вразливі особи похилого віку, діти та немовлята, люди з хронічними захворюваннями, люди, що працюють на відкритому повітрі, люди з інвалідністю, бездомні люди, особи з низьким рівнем доходу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20B6A29A" w14:textId="77777777" w:rsidR="001256A0" w:rsidRPr="0098503E" w:rsidRDefault="001256A0" w:rsidP="00A9287E">
            <w:pPr>
              <w:spacing w:after="0"/>
              <w:ind w:firstLine="37"/>
              <w:rPr>
                <w:sz w:val="24"/>
                <w:lang w:val="uk-UA"/>
              </w:rPr>
            </w:pPr>
            <w:r w:rsidRPr="0098503E">
              <w:rPr>
                <w:sz w:val="24"/>
                <w:shd w:val="clear" w:color="auto" w:fill="FFFFFF"/>
                <w:lang w:val="uk-UA"/>
              </w:rPr>
              <w:t>Погіршення якості повітря через задимленість внаслідок горіння. Загроза життю та здоров’ю населення. Загострення хронічних захворювань органів дихання та алергій.</w:t>
            </w:r>
          </w:p>
        </w:tc>
      </w:tr>
      <w:tr w:rsidR="001256A0" w:rsidRPr="0098503E" w14:paraId="5CDF3262" w14:textId="77777777" w:rsidTr="007D69C3">
        <w:trPr>
          <w:trHeight w:val="692"/>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296360E2" w14:textId="77777777" w:rsidR="001256A0" w:rsidRPr="0098503E" w:rsidRDefault="001256A0" w:rsidP="00A9287E">
            <w:pPr>
              <w:spacing w:after="0"/>
              <w:ind w:firstLine="0"/>
              <w:jc w:val="left"/>
              <w:rPr>
                <w:b/>
                <w:bCs/>
                <w:sz w:val="24"/>
                <w:shd w:val="clear" w:color="auto" w:fill="FFFFFF"/>
                <w:lang w:val="uk-UA"/>
              </w:rPr>
            </w:pPr>
            <w:r w:rsidRPr="0098503E">
              <w:rPr>
                <w:b/>
                <w:bCs/>
                <w:sz w:val="24"/>
                <w:shd w:val="clear" w:color="auto" w:fill="FFFFFF"/>
                <w:lang w:val="uk-UA"/>
              </w:rPr>
              <w:t>Хімічні зміни: забруднення атмосферного повітря</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488832F" w14:textId="77777777"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 xml:space="preserve">Усі групи населення, особливо ті, що проживають чи працюють у м. </w:t>
            </w:r>
            <w:r w:rsidR="00531451" w:rsidRPr="0098503E">
              <w:rPr>
                <w:sz w:val="24"/>
                <w:shd w:val="clear" w:color="auto" w:fill="FFFFFF"/>
                <w:lang w:val="uk-UA"/>
              </w:rPr>
              <w:t>Ковелі</w:t>
            </w:r>
            <w:r w:rsidRPr="0098503E">
              <w:rPr>
                <w:sz w:val="24"/>
                <w:shd w:val="clear" w:color="auto" w:fill="FFFFFF"/>
                <w:lang w:val="uk-UA"/>
              </w:rPr>
              <w:t>, поблизу доріг та перехресть з інтенсивним рухом, залізниці, в густонаселених районах з недостатнім рівнем озеленення, поблизу підприємств-забруднювачів довкілля, сміттєзвалищ тощо. Найбільш чутливими є особи похилого віку, діти та немовлята, люди з хронічними захворюваннями та схильністю до алергій, люди, що працюють на відкритому повітрі, люди з інвалідністю, бездомні люди, особи, що займаються спортом на відкритому повітрі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641D8E0B" w14:textId="77777777"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Настання передчасної смерті, зокрема у зоні ризику особи з хронічними серцево-судинними захворюваннями, захворюваннями органів дихання. Ризики загострення алергій, виникнення інсультів та інфарктів, раку, захворювання нирок тощо.</w:t>
            </w:r>
          </w:p>
        </w:tc>
      </w:tr>
      <w:tr w:rsidR="001256A0" w:rsidRPr="0098503E" w14:paraId="476483BD" w14:textId="77777777" w:rsidTr="00A9287E">
        <w:trPr>
          <w:trHeight w:val="2955"/>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799CB323" w14:textId="77777777" w:rsidR="001256A0" w:rsidRPr="0098503E" w:rsidRDefault="001256A0" w:rsidP="00A9287E">
            <w:pPr>
              <w:spacing w:after="0"/>
              <w:ind w:firstLine="0"/>
              <w:jc w:val="left"/>
              <w:rPr>
                <w:b/>
                <w:bCs/>
                <w:sz w:val="24"/>
                <w:shd w:val="clear" w:color="auto" w:fill="FFFFFF"/>
                <w:lang w:val="uk-UA"/>
              </w:rPr>
            </w:pPr>
            <w:r w:rsidRPr="0098503E">
              <w:rPr>
                <w:b/>
                <w:bCs/>
                <w:sz w:val="24"/>
                <w:shd w:val="clear" w:color="auto" w:fill="FFFFFF"/>
                <w:lang w:val="uk-UA"/>
              </w:rPr>
              <w:lastRenderedPageBreak/>
              <w:t>Біологічні загрози: деякі інфекційні захворювання та алергічні прояви</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0B91483E" w14:textId="77777777"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Всі категорії мешканців, особливо ті, що не мають доступу до центрального водозабезпечення.</w:t>
            </w:r>
            <w:r w:rsidRPr="0098503E">
              <w:rPr>
                <w:sz w:val="24"/>
                <w:shd w:val="clear" w:color="auto" w:fill="FFFFFF"/>
                <w:lang w:val="uk-UA"/>
              </w:rPr>
              <w:br/>
              <w:t xml:space="preserve"> Найбільш чутливими є особи похилого віку, діти та немовлята, люди з хронічними захворюваннями та схильністю до алергій, люди, що працюють на відкритому повітрі, люди з інвалідністю, бездомні люди, особи, що займаються спортом на відкритому повітрі тощо.</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hideMark/>
          </w:tcPr>
          <w:p w14:paraId="5F8D362F" w14:textId="77777777" w:rsidR="001256A0" w:rsidRPr="0098503E" w:rsidRDefault="001256A0" w:rsidP="00A9287E">
            <w:pPr>
              <w:spacing w:after="0"/>
              <w:ind w:firstLine="37"/>
              <w:rPr>
                <w:sz w:val="24"/>
                <w:shd w:val="clear" w:color="auto" w:fill="FFFFFF"/>
                <w:lang w:val="uk-UA"/>
              </w:rPr>
            </w:pPr>
            <w:r w:rsidRPr="0098503E">
              <w:rPr>
                <w:sz w:val="24"/>
                <w:shd w:val="clear" w:color="auto" w:fill="FFFFFF"/>
                <w:lang w:val="uk-UA"/>
              </w:rPr>
              <w:t>Зростання чисельності зоонозів (хвороба Лайма, кліщовий енцифаліт, малярія, лептоспіроз, туляримія та ін.) й інших інфекційних і паразитарних захворювань (дизентирія, черевний тиф, гепатит А, сальмонельоз, лямбіоз та ін.).  Загострення алергій тощо.</w:t>
            </w:r>
          </w:p>
        </w:tc>
      </w:tr>
    </w:tbl>
    <w:p w14:paraId="761EBB41" w14:textId="77777777" w:rsidR="001256A0" w:rsidRPr="0098503E" w:rsidRDefault="001256A0" w:rsidP="001256A0">
      <w:pPr>
        <w:rPr>
          <w:lang w:val="uk-UA"/>
        </w:rPr>
      </w:pPr>
    </w:p>
    <w:p w14:paraId="1402A567" w14:textId="77777777" w:rsidR="001256A0" w:rsidRPr="0098503E" w:rsidRDefault="00000000" w:rsidP="001256A0">
      <w:pPr>
        <w:rPr>
          <w:lang w:val="uk-UA"/>
        </w:rPr>
      </w:pPr>
      <w:r>
        <w:rPr>
          <w:lang w:val="uk-UA"/>
        </w:rPr>
        <w:pict w14:anchorId="1AF2B30F">
          <v:rect id="_x0000_i1025" style="width:0;height:1.5pt" o:hralign="center" o:hrstd="t" o:hr="t" fillcolor="#a0a0a0" stroked="f"/>
        </w:pict>
      </w:r>
    </w:p>
    <w:p w14:paraId="44900C67" w14:textId="77777777" w:rsidR="001256A0" w:rsidRPr="0098503E" w:rsidRDefault="001256A0" w:rsidP="008C1053">
      <w:pPr>
        <w:spacing w:after="160" w:line="259" w:lineRule="auto"/>
        <w:rPr>
          <w:lang w:val="uk-UA"/>
        </w:rPr>
      </w:pPr>
    </w:p>
    <w:p w14:paraId="653896CB" w14:textId="77777777" w:rsidR="001256A0" w:rsidRPr="0098503E" w:rsidRDefault="001256A0" w:rsidP="008C1053">
      <w:pPr>
        <w:spacing w:after="160" w:line="259" w:lineRule="auto"/>
        <w:rPr>
          <w:lang w:val="uk-UA"/>
        </w:rPr>
      </w:pPr>
    </w:p>
    <w:p w14:paraId="46FDDF9C" w14:textId="77777777" w:rsidR="00A9287E" w:rsidRPr="0098503E" w:rsidRDefault="00A9287E">
      <w:pPr>
        <w:spacing w:after="160" w:line="259" w:lineRule="auto"/>
        <w:ind w:firstLine="0"/>
        <w:jc w:val="left"/>
        <w:rPr>
          <w:lang w:val="uk-UA"/>
        </w:rPr>
      </w:pPr>
      <w:r w:rsidRPr="0098503E">
        <w:rPr>
          <w:lang w:val="uk-UA"/>
        </w:rPr>
        <w:br w:type="page"/>
      </w:r>
    </w:p>
    <w:p w14:paraId="147832CD" w14:textId="77777777" w:rsidR="008C1053" w:rsidRPr="0098503E" w:rsidRDefault="00B41F53" w:rsidP="00465912">
      <w:pPr>
        <w:pStyle w:val="1"/>
      </w:pPr>
      <w:bookmarkStart w:id="85" w:name="_Toc91062649"/>
      <w:bookmarkStart w:id="86" w:name="_Toc104903868"/>
      <w:bookmarkStart w:id="87" w:name="_Ref105681682"/>
      <w:bookmarkStart w:id="88" w:name="_Ref105681687"/>
      <w:bookmarkStart w:id="89" w:name="_Toc160452232"/>
      <w:r>
        <w:lastRenderedPageBreak/>
        <w:t xml:space="preserve">Розділ 6. </w:t>
      </w:r>
      <w:r w:rsidR="008C1053" w:rsidRPr="0098503E">
        <w:t>План заходів і джерела фінансування</w:t>
      </w:r>
      <w:bookmarkEnd w:id="85"/>
      <w:bookmarkEnd w:id="86"/>
      <w:bookmarkEnd w:id="87"/>
      <w:bookmarkEnd w:id="88"/>
      <w:bookmarkEnd w:id="89"/>
    </w:p>
    <w:p w14:paraId="62418EC1" w14:textId="77777777" w:rsidR="008C1053" w:rsidRPr="0098503E" w:rsidRDefault="008C1053" w:rsidP="00465912">
      <w:pPr>
        <w:pStyle w:val="2"/>
      </w:pPr>
      <w:bookmarkStart w:id="90" w:name="_Toc91062650"/>
      <w:bookmarkStart w:id="91" w:name="_Toc104903869"/>
      <w:bookmarkStart w:id="92" w:name="_Toc160452233"/>
      <w:r w:rsidRPr="0098503E">
        <w:t>6.1</w:t>
      </w:r>
      <w:r w:rsidR="00B41F53">
        <w:t xml:space="preserve">. </w:t>
      </w:r>
      <w:r w:rsidRPr="0098503E">
        <w:t>Заходи щодо пом’якшення наслідків зміни клімату</w:t>
      </w:r>
      <w:bookmarkEnd w:id="90"/>
      <w:bookmarkEnd w:id="91"/>
      <w:bookmarkEnd w:id="92"/>
    </w:p>
    <w:p w14:paraId="080E695E" w14:textId="77777777" w:rsidR="008C1053" w:rsidRPr="0098503E" w:rsidRDefault="008C1053" w:rsidP="00465912">
      <w:pPr>
        <w:rPr>
          <w:lang w:val="uk-UA"/>
        </w:rPr>
      </w:pPr>
      <w:r w:rsidRPr="0098503E">
        <w:rPr>
          <w:lang w:val="uk-UA"/>
        </w:rPr>
        <w:t>У даному розділі представлений</w:t>
      </w:r>
      <w:r w:rsidR="001B4EFF" w:rsidRPr="0098503E">
        <w:rPr>
          <w:lang w:val="uk-UA"/>
        </w:rPr>
        <w:t xml:space="preserve"> портфель заходів на період 2020/23</w:t>
      </w:r>
      <w:r w:rsidRPr="0098503E">
        <w:rPr>
          <w:lang w:val="uk-UA"/>
        </w:rPr>
        <w:t>-2030 роки, який спрямований на зменшення споживання енергоресурсів та скорочення викидів СО</w:t>
      </w:r>
      <w:r w:rsidR="00B41F53">
        <w:rPr>
          <w:lang w:val="uk-UA"/>
        </w:rPr>
        <w:t>2</w:t>
      </w:r>
      <w:r w:rsidRPr="0098503E">
        <w:rPr>
          <w:vertAlign w:val="subscript"/>
          <w:lang w:val="uk-UA"/>
        </w:rPr>
        <w:t xml:space="preserve"> </w:t>
      </w:r>
      <w:r w:rsidRPr="0098503E">
        <w:rPr>
          <w:lang w:val="uk-UA"/>
        </w:rPr>
        <w:t xml:space="preserve">в обраних секторах, а саме : </w:t>
      </w:r>
    </w:p>
    <w:p w14:paraId="2BECFA2A" w14:textId="77777777" w:rsidR="008C1053" w:rsidRPr="0098503E" w:rsidRDefault="00B41F53" w:rsidP="00603B16">
      <w:pPr>
        <w:pStyle w:val="a"/>
        <w:rPr>
          <w:lang w:val="uk-UA"/>
        </w:rPr>
      </w:pPr>
      <w:r>
        <w:rPr>
          <w:lang w:val="uk-UA"/>
        </w:rPr>
        <w:t>М</w:t>
      </w:r>
      <w:r w:rsidR="008C1053" w:rsidRPr="0098503E">
        <w:rPr>
          <w:lang w:val="uk-UA"/>
        </w:rPr>
        <w:t>уніципальний сектор:</w:t>
      </w:r>
    </w:p>
    <w:p w14:paraId="3D45EDE2" w14:textId="77777777" w:rsidR="008C1053" w:rsidRPr="0098503E" w:rsidRDefault="00B41F53" w:rsidP="00502672">
      <w:pPr>
        <w:pStyle w:val="a"/>
        <w:numPr>
          <w:ilvl w:val="0"/>
          <w:numId w:val="7"/>
        </w:numPr>
        <w:rPr>
          <w:lang w:val="uk-UA"/>
        </w:rPr>
      </w:pPr>
      <w:r>
        <w:rPr>
          <w:lang w:val="uk-UA"/>
        </w:rPr>
        <w:t>м</w:t>
      </w:r>
      <w:r w:rsidR="008C1053" w:rsidRPr="0098503E">
        <w:rPr>
          <w:lang w:val="uk-UA"/>
        </w:rPr>
        <w:t>уніципальні будівлі</w:t>
      </w:r>
      <w:r>
        <w:rPr>
          <w:lang w:val="en-US"/>
        </w:rPr>
        <w:t>;</w:t>
      </w:r>
    </w:p>
    <w:p w14:paraId="3EC3BBA9" w14:textId="77777777" w:rsidR="008C1053" w:rsidRPr="0098503E" w:rsidRDefault="00B41F53" w:rsidP="00502672">
      <w:pPr>
        <w:pStyle w:val="a"/>
        <w:numPr>
          <w:ilvl w:val="0"/>
          <w:numId w:val="7"/>
        </w:numPr>
        <w:rPr>
          <w:lang w:val="uk-UA"/>
        </w:rPr>
      </w:pPr>
      <w:r>
        <w:rPr>
          <w:lang w:val="uk-UA"/>
        </w:rPr>
        <w:t>с</w:t>
      </w:r>
      <w:r w:rsidR="008C1053" w:rsidRPr="0098503E">
        <w:rPr>
          <w:lang w:val="uk-UA"/>
        </w:rPr>
        <w:t>истема централізованого теплопостачання</w:t>
      </w:r>
      <w:r>
        <w:rPr>
          <w:lang w:val="en-US"/>
        </w:rPr>
        <w:t>;</w:t>
      </w:r>
    </w:p>
    <w:p w14:paraId="760323F3" w14:textId="77777777" w:rsidR="008C1053" w:rsidRPr="0098503E" w:rsidRDefault="00B41F53" w:rsidP="00502672">
      <w:pPr>
        <w:pStyle w:val="a"/>
        <w:numPr>
          <w:ilvl w:val="0"/>
          <w:numId w:val="7"/>
        </w:numPr>
        <w:rPr>
          <w:lang w:val="uk-UA"/>
        </w:rPr>
      </w:pPr>
      <w:r>
        <w:rPr>
          <w:lang w:val="uk-UA"/>
        </w:rPr>
        <w:t>с</w:t>
      </w:r>
      <w:r w:rsidR="008C1053" w:rsidRPr="0098503E">
        <w:rPr>
          <w:lang w:val="uk-UA"/>
        </w:rPr>
        <w:t>истема централізованого водопостачання та водовідведення</w:t>
      </w:r>
      <w:r w:rsidRPr="00B41F53">
        <w:t>;</w:t>
      </w:r>
    </w:p>
    <w:p w14:paraId="71870E25" w14:textId="77777777" w:rsidR="008C1053" w:rsidRPr="0098503E" w:rsidRDefault="00B41F53" w:rsidP="00502672">
      <w:pPr>
        <w:pStyle w:val="a"/>
        <w:numPr>
          <w:ilvl w:val="0"/>
          <w:numId w:val="7"/>
        </w:numPr>
        <w:rPr>
          <w:lang w:val="uk-UA"/>
        </w:rPr>
      </w:pPr>
      <w:r>
        <w:rPr>
          <w:lang w:val="uk-UA"/>
        </w:rPr>
        <w:t>з</w:t>
      </w:r>
      <w:r w:rsidR="008C1053" w:rsidRPr="0098503E">
        <w:rPr>
          <w:lang w:val="uk-UA"/>
        </w:rPr>
        <w:t>овнішнє освітлення</w:t>
      </w:r>
      <w:r>
        <w:rPr>
          <w:lang w:val="en-US"/>
        </w:rPr>
        <w:t>.</w:t>
      </w:r>
    </w:p>
    <w:p w14:paraId="65369ECB" w14:textId="77777777" w:rsidR="008C1053" w:rsidRPr="0098503E" w:rsidRDefault="008C1053" w:rsidP="00603B16">
      <w:pPr>
        <w:pStyle w:val="a"/>
        <w:rPr>
          <w:lang w:val="uk-UA"/>
        </w:rPr>
      </w:pPr>
      <w:r w:rsidRPr="0098503E">
        <w:rPr>
          <w:lang w:val="uk-UA"/>
        </w:rPr>
        <w:t>Житловий сектор</w:t>
      </w:r>
    </w:p>
    <w:p w14:paraId="7B76CD99" w14:textId="77777777" w:rsidR="008C1053" w:rsidRPr="0098503E" w:rsidRDefault="008C1053" w:rsidP="00603B16">
      <w:pPr>
        <w:pStyle w:val="a"/>
        <w:rPr>
          <w:lang w:val="uk-UA"/>
        </w:rPr>
      </w:pPr>
      <w:r w:rsidRPr="0098503E">
        <w:rPr>
          <w:lang w:val="uk-UA"/>
        </w:rPr>
        <w:t>Третинний сектор (сфера послуг)</w:t>
      </w:r>
    </w:p>
    <w:p w14:paraId="17BA7074" w14:textId="77777777" w:rsidR="008C1053" w:rsidRPr="0098503E" w:rsidRDefault="008C1053" w:rsidP="00603B16">
      <w:pPr>
        <w:pStyle w:val="a"/>
        <w:rPr>
          <w:lang w:val="uk-UA"/>
        </w:rPr>
      </w:pPr>
      <w:r w:rsidRPr="0098503E">
        <w:rPr>
          <w:lang w:val="uk-UA"/>
        </w:rPr>
        <w:t>Транспорт (приватний, громадський, комунальний)</w:t>
      </w:r>
    </w:p>
    <w:p w14:paraId="6678CE02" w14:textId="77777777" w:rsidR="008C1053" w:rsidRPr="0098503E" w:rsidRDefault="008C1053" w:rsidP="00733969">
      <w:pPr>
        <w:ind w:firstLine="0"/>
        <w:rPr>
          <w:lang w:val="uk-UA"/>
        </w:rPr>
      </w:pPr>
      <w:r w:rsidRPr="0098503E">
        <w:rPr>
          <w:lang w:val="uk-UA"/>
        </w:rPr>
        <w:t>Основним завданням реалізації заходів в межах Плану дій сталого енергетичного розвитку та клімату є :</w:t>
      </w:r>
    </w:p>
    <w:p w14:paraId="43840196" w14:textId="77777777" w:rsidR="008C1053" w:rsidRPr="0098503E" w:rsidRDefault="008C1053" w:rsidP="00603B16">
      <w:pPr>
        <w:pStyle w:val="a"/>
        <w:rPr>
          <w:lang w:val="uk-UA"/>
        </w:rPr>
      </w:pPr>
      <w:r w:rsidRPr="0098503E">
        <w:rPr>
          <w:lang w:val="uk-UA"/>
        </w:rPr>
        <w:t>зменшення споживання енергоресурсів</w:t>
      </w:r>
      <w:r w:rsidR="007C37C4">
        <w:rPr>
          <w:lang w:val="en-US"/>
        </w:rPr>
        <w:t>;</w:t>
      </w:r>
    </w:p>
    <w:p w14:paraId="3A3DAFAF" w14:textId="77777777" w:rsidR="008C1053" w:rsidRPr="0098503E" w:rsidRDefault="008C1053" w:rsidP="00603B16">
      <w:pPr>
        <w:pStyle w:val="a"/>
        <w:rPr>
          <w:lang w:val="uk-UA"/>
        </w:rPr>
      </w:pPr>
      <w:r w:rsidRPr="0098503E">
        <w:rPr>
          <w:lang w:val="uk-UA"/>
        </w:rPr>
        <w:t>скорочення викидів СО2</w:t>
      </w:r>
      <w:r w:rsidR="007C37C4">
        <w:rPr>
          <w:lang w:val="en-US"/>
        </w:rPr>
        <w:t>;</w:t>
      </w:r>
    </w:p>
    <w:p w14:paraId="6B899E65" w14:textId="77777777" w:rsidR="008C1053" w:rsidRPr="0098503E" w:rsidRDefault="008C1053" w:rsidP="00603B16">
      <w:pPr>
        <w:pStyle w:val="a"/>
        <w:rPr>
          <w:lang w:val="uk-UA"/>
        </w:rPr>
      </w:pPr>
      <w:r w:rsidRPr="0098503E">
        <w:rPr>
          <w:lang w:val="uk-UA"/>
        </w:rPr>
        <w:t>збільшення частки альтернативних джерел енергії</w:t>
      </w:r>
      <w:r w:rsidR="007C37C4" w:rsidRPr="007C37C4">
        <w:t>;</w:t>
      </w:r>
    </w:p>
    <w:p w14:paraId="198E7005" w14:textId="77777777" w:rsidR="008C1053" w:rsidRPr="0098503E" w:rsidRDefault="008C1053" w:rsidP="00603B16">
      <w:pPr>
        <w:pStyle w:val="a"/>
        <w:rPr>
          <w:lang w:val="uk-UA"/>
        </w:rPr>
      </w:pPr>
      <w:r w:rsidRPr="0098503E">
        <w:rPr>
          <w:lang w:val="uk-UA"/>
        </w:rPr>
        <w:t>зміна культури енергоспоживання мешканцями громади в сторону раціонального використання енергоресурсів</w:t>
      </w:r>
      <w:r w:rsidR="007C37C4" w:rsidRPr="007C37C4">
        <w:t>;</w:t>
      </w:r>
    </w:p>
    <w:p w14:paraId="086C35E1" w14:textId="77777777" w:rsidR="008C1053" w:rsidRPr="0098503E" w:rsidRDefault="008C1053" w:rsidP="00603B16">
      <w:pPr>
        <w:pStyle w:val="a"/>
        <w:rPr>
          <w:lang w:val="uk-UA"/>
        </w:rPr>
      </w:pPr>
      <w:r w:rsidRPr="0098503E">
        <w:rPr>
          <w:lang w:val="uk-UA"/>
        </w:rPr>
        <w:t>покращення рівня комфорту проживання та отриманих енергетичних послуг</w:t>
      </w:r>
      <w:r w:rsidR="007C37C4" w:rsidRPr="007C37C4">
        <w:t>;</w:t>
      </w:r>
    </w:p>
    <w:p w14:paraId="3A5BA5D9" w14:textId="77777777" w:rsidR="008C1053" w:rsidRPr="0098503E" w:rsidRDefault="008C1053" w:rsidP="00603B16">
      <w:pPr>
        <w:pStyle w:val="a"/>
        <w:rPr>
          <w:lang w:val="uk-UA"/>
        </w:rPr>
      </w:pPr>
      <w:r w:rsidRPr="0098503E">
        <w:rPr>
          <w:lang w:val="uk-UA"/>
        </w:rPr>
        <w:t xml:space="preserve">енергетична та економічна безпека територіальної громади </w:t>
      </w:r>
      <w:r w:rsidR="007C37C4" w:rsidRPr="007C37C4">
        <w:t>;</w:t>
      </w:r>
    </w:p>
    <w:p w14:paraId="68F636A5" w14:textId="77777777" w:rsidR="008C1053" w:rsidRPr="0098503E" w:rsidRDefault="008C1053" w:rsidP="00603B16">
      <w:pPr>
        <w:pStyle w:val="a"/>
        <w:rPr>
          <w:lang w:val="uk-UA"/>
        </w:rPr>
      </w:pPr>
      <w:r w:rsidRPr="0098503E">
        <w:rPr>
          <w:lang w:val="uk-UA"/>
        </w:rPr>
        <w:t>створення умов для залучення інвестицій для реалізації енергоефективних заходів та програм</w:t>
      </w:r>
      <w:r w:rsidR="007C37C4" w:rsidRPr="007C37C4">
        <w:t>.</w:t>
      </w:r>
      <w:r w:rsidRPr="0098503E">
        <w:rPr>
          <w:lang w:val="uk-UA"/>
        </w:rPr>
        <w:t xml:space="preserve"> </w:t>
      </w:r>
    </w:p>
    <w:p w14:paraId="489B365A" w14:textId="77777777" w:rsidR="008C1053" w:rsidRPr="0098503E" w:rsidRDefault="008C1053" w:rsidP="008C1053">
      <w:pPr>
        <w:pStyle w:val="a6"/>
        <w:rPr>
          <w:b/>
          <w:iCs/>
          <w:shd w:val="clear" w:color="auto" w:fill="FFFFFF"/>
        </w:rPr>
      </w:pPr>
      <w:r w:rsidRPr="0098503E">
        <w:rPr>
          <w:b/>
          <w:iCs/>
          <w:shd w:val="clear" w:color="auto" w:fill="FFFFFF"/>
        </w:rPr>
        <w:t>Муніципальні будівлі</w:t>
      </w:r>
    </w:p>
    <w:p w14:paraId="0580EF71" w14:textId="77777777" w:rsidR="008C1053" w:rsidRPr="0098503E" w:rsidRDefault="008C1053" w:rsidP="00465912">
      <w:pPr>
        <w:rPr>
          <w:lang w:val="uk-UA"/>
        </w:rPr>
      </w:pPr>
      <w:r w:rsidRPr="0098503E">
        <w:rPr>
          <w:lang w:val="uk-UA"/>
        </w:rPr>
        <w:t xml:space="preserve">Муніципальні будівлі є основними споживачами енергоресурсів, які фінансуються з міського бюджету. Для даних об’єктів пропонуються енергоефективні заходи, що представлені нижче: </w:t>
      </w:r>
    </w:p>
    <w:p w14:paraId="3E6E863C" w14:textId="77777777" w:rsidR="008C1053" w:rsidRPr="0098503E" w:rsidRDefault="008C1053" w:rsidP="00603B16">
      <w:pPr>
        <w:pStyle w:val="a"/>
        <w:rPr>
          <w:lang w:val="uk-UA"/>
        </w:rPr>
      </w:pPr>
      <w:r w:rsidRPr="0098503E">
        <w:rPr>
          <w:lang w:val="uk-UA"/>
        </w:rPr>
        <w:t xml:space="preserve">Комплексна термомодернізація бюджетних будівель, яка включає у себе : </w:t>
      </w:r>
    </w:p>
    <w:p w14:paraId="312090E0" w14:textId="77777777" w:rsidR="008C1053" w:rsidRPr="0098503E" w:rsidRDefault="00B41F53" w:rsidP="00502672">
      <w:pPr>
        <w:pStyle w:val="a"/>
        <w:numPr>
          <w:ilvl w:val="0"/>
          <w:numId w:val="7"/>
        </w:numPr>
        <w:rPr>
          <w:lang w:val="uk-UA"/>
        </w:rPr>
      </w:pPr>
      <w:r>
        <w:rPr>
          <w:lang w:val="uk-UA"/>
        </w:rPr>
        <w:t>у</w:t>
      </w:r>
      <w:r w:rsidR="008C1053" w:rsidRPr="0098503E">
        <w:rPr>
          <w:lang w:val="uk-UA"/>
        </w:rPr>
        <w:t>теплення зовнішніх стін та цоколя</w:t>
      </w:r>
      <w:r w:rsidRPr="00B41F53">
        <w:t>;</w:t>
      </w:r>
    </w:p>
    <w:p w14:paraId="4962BC7D" w14:textId="77777777" w:rsidR="008C1053" w:rsidRPr="0098503E" w:rsidRDefault="00B41F53" w:rsidP="00502672">
      <w:pPr>
        <w:pStyle w:val="a"/>
        <w:numPr>
          <w:ilvl w:val="0"/>
          <w:numId w:val="7"/>
        </w:numPr>
        <w:rPr>
          <w:lang w:val="uk-UA"/>
        </w:rPr>
      </w:pPr>
      <w:r>
        <w:rPr>
          <w:lang w:val="uk-UA"/>
        </w:rPr>
        <w:t>з</w:t>
      </w:r>
      <w:r w:rsidR="008C1053" w:rsidRPr="0098503E">
        <w:rPr>
          <w:lang w:val="uk-UA"/>
        </w:rPr>
        <w:t>аміна вікон на нові, що відповідають нормативному опору теплопередачі</w:t>
      </w:r>
      <w:r w:rsidRPr="00B41F53">
        <w:t>;</w:t>
      </w:r>
      <w:r w:rsidR="008C1053" w:rsidRPr="0098503E">
        <w:rPr>
          <w:lang w:val="uk-UA"/>
        </w:rPr>
        <w:t xml:space="preserve"> </w:t>
      </w:r>
    </w:p>
    <w:p w14:paraId="6BE5DC74" w14:textId="77777777" w:rsidR="008C1053" w:rsidRPr="0098503E" w:rsidRDefault="00B41F53" w:rsidP="00502672">
      <w:pPr>
        <w:pStyle w:val="a"/>
        <w:numPr>
          <w:ilvl w:val="0"/>
          <w:numId w:val="7"/>
        </w:numPr>
        <w:rPr>
          <w:lang w:val="uk-UA"/>
        </w:rPr>
      </w:pPr>
      <w:r>
        <w:rPr>
          <w:lang w:val="uk-UA"/>
        </w:rPr>
        <w:t>з</w:t>
      </w:r>
      <w:r w:rsidR="008C1053" w:rsidRPr="0098503E">
        <w:rPr>
          <w:lang w:val="uk-UA"/>
        </w:rPr>
        <w:t>аміна зовнішніх дверей, відповідають нормативному опору теплопередачі</w:t>
      </w:r>
      <w:r w:rsidRPr="00B41F53">
        <w:t>;</w:t>
      </w:r>
    </w:p>
    <w:p w14:paraId="6C472E32" w14:textId="77777777" w:rsidR="008C1053" w:rsidRPr="0098503E" w:rsidRDefault="00B41F53" w:rsidP="00502672">
      <w:pPr>
        <w:pStyle w:val="a"/>
        <w:numPr>
          <w:ilvl w:val="0"/>
          <w:numId w:val="7"/>
        </w:numPr>
        <w:rPr>
          <w:lang w:val="uk-UA"/>
        </w:rPr>
      </w:pPr>
      <w:r>
        <w:rPr>
          <w:lang w:val="uk-UA"/>
        </w:rPr>
        <w:t>у</w:t>
      </w:r>
      <w:r w:rsidR="008C1053" w:rsidRPr="0098503E">
        <w:rPr>
          <w:lang w:val="uk-UA"/>
        </w:rPr>
        <w:t>теплення даху (суміщеного плоского або горищного перекриття</w:t>
      </w:r>
      <w:r w:rsidRPr="00B41F53">
        <w:t>;</w:t>
      </w:r>
    </w:p>
    <w:p w14:paraId="01C42F46" w14:textId="77777777"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ІТП</w:t>
      </w:r>
      <w:r>
        <w:rPr>
          <w:lang w:val="en-US"/>
        </w:rPr>
        <w:t>;</w:t>
      </w:r>
    </w:p>
    <w:p w14:paraId="5E5654B0" w14:textId="77777777" w:rsidR="008C1053" w:rsidRPr="0098503E" w:rsidRDefault="00B41F53" w:rsidP="00502672">
      <w:pPr>
        <w:pStyle w:val="a"/>
        <w:numPr>
          <w:ilvl w:val="0"/>
          <w:numId w:val="7"/>
        </w:numPr>
        <w:rPr>
          <w:lang w:val="uk-UA"/>
        </w:rPr>
      </w:pPr>
      <w:r>
        <w:rPr>
          <w:lang w:val="uk-UA"/>
        </w:rPr>
        <w:lastRenderedPageBreak/>
        <w:t>р</w:t>
      </w:r>
      <w:r w:rsidR="008C1053" w:rsidRPr="0098503E">
        <w:rPr>
          <w:lang w:val="uk-UA"/>
        </w:rPr>
        <w:t>еконструкція системи опалення (двотрубна система, нові радіатори)</w:t>
      </w:r>
      <w:r w:rsidRPr="00B41F53">
        <w:t>;</w:t>
      </w:r>
    </w:p>
    <w:p w14:paraId="30FBCFFD" w14:textId="77777777"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балансувальних клапанів та терморегуляторів</w:t>
      </w:r>
      <w:r w:rsidRPr="00B41F53">
        <w:t>;</w:t>
      </w:r>
    </w:p>
    <w:p w14:paraId="4766E48B" w14:textId="77777777" w:rsidR="008C1053" w:rsidRPr="0098503E" w:rsidRDefault="00B41F53" w:rsidP="00502672">
      <w:pPr>
        <w:pStyle w:val="a"/>
        <w:numPr>
          <w:ilvl w:val="0"/>
          <w:numId w:val="7"/>
        </w:numPr>
        <w:rPr>
          <w:lang w:val="uk-UA"/>
        </w:rPr>
      </w:pPr>
      <w:r>
        <w:rPr>
          <w:lang w:val="uk-UA"/>
        </w:rPr>
        <w:t>в</w:t>
      </w:r>
      <w:r w:rsidR="008C1053" w:rsidRPr="0098503E">
        <w:rPr>
          <w:lang w:val="uk-UA"/>
        </w:rPr>
        <w:t>становлення рекуператорів</w:t>
      </w:r>
      <w:r>
        <w:rPr>
          <w:lang w:val="en-US"/>
        </w:rPr>
        <w:t>;</w:t>
      </w:r>
    </w:p>
    <w:p w14:paraId="515A74D9" w14:textId="77777777" w:rsidR="008C1053" w:rsidRPr="0098503E" w:rsidRDefault="00B41F53" w:rsidP="00502672">
      <w:pPr>
        <w:pStyle w:val="a"/>
        <w:numPr>
          <w:ilvl w:val="0"/>
          <w:numId w:val="7"/>
        </w:numPr>
        <w:rPr>
          <w:lang w:val="uk-UA"/>
        </w:rPr>
      </w:pPr>
      <w:r>
        <w:rPr>
          <w:lang w:val="uk-UA"/>
        </w:rPr>
        <w:t>з</w:t>
      </w:r>
      <w:r w:rsidR="008C1053" w:rsidRPr="0098503E">
        <w:rPr>
          <w:lang w:val="uk-UA"/>
        </w:rPr>
        <w:t>аміна ламп розжарення на LED лампи</w:t>
      </w:r>
      <w:r w:rsidRPr="00B41F53">
        <w:t>.</w:t>
      </w:r>
    </w:p>
    <w:p w14:paraId="16418632" w14:textId="77777777" w:rsidR="008C1053" w:rsidRPr="0098503E" w:rsidRDefault="008C1053" w:rsidP="00603B16">
      <w:pPr>
        <w:pStyle w:val="a"/>
        <w:rPr>
          <w:lang w:val="uk-UA"/>
        </w:rPr>
      </w:pPr>
      <w:r w:rsidRPr="0098503E">
        <w:rPr>
          <w:lang w:val="uk-UA"/>
        </w:rPr>
        <w:t>Заміна існуючих газових котлів на нові з кращим ККД</w:t>
      </w:r>
    </w:p>
    <w:p w14:paraId="6AC5EC13" w14:textId="77777777" w:rsidR="008C1053" w:rsidRPr="0098503E" w:rsidRDefault="008C1053" w:rsidP="00603B16">
      <w:pPr>
        <w:pStyle w:val="a"/>
        <w:rPr>
          <w:lang w:val="uk-UA"/>
        </w:rPr>
      </w:pPr>
      <w:r w:rsidRPr="0098503E">
        <w:rPr>
          <w:lang w:val="uk-UA"/>
        </w:rPr>
        <w:t>Встановлення системи автоматичного регулювання теплового потоку на існуючих газових котельнях</w:t>
      </w:r>
    </w:p>
    <w:p w14:paraId="45FE92C8" w14:textId="77777777" w:rsidR="008C1053" w:rsidRPr="0098503E" w:rsidRDefault="008C1053" w:rsidP="00603B16">
      <w:pPr>
        <w:pStyle w:val="a"/>
        <w:rPr>
          <w:lang w:val="uk-UA"/>
        </w:rPr>
      </w:pPr>
      <w:r w:rsidRPr="0098503E">
        <w:rPr>
          <w:lang w:val="uk-UA"/>
        </w:rPr>
        <w:t>Заміщення газових котлів на твердопаливні</w:t>
      </w:r>
    </w:p>
    <w:p w14:paraId="5251E27D" w14:textId="77777777" w:rsidR="008C1053" w:rsidRPr="0098503E" w:rsidRDefault="008C1053" w:rsidP="00603B16">
      <w:pPr>
        <w:pStyle w:val="a"/>
        <w:rPr>
          <w:lang w:val="uk-UA"/>
        </w:rPr>
      </w:pPr>
      <w:r w:rsidRPr="0098503E">
        <w:rPr>
          <w:lang w:val="uk-UA"/>
        </w:rPr>
        <w:t xml:space="preserve">Популяризація енергоощадності через інформаційно-просвітницькі кампанії </w:t>
      </w:r>
    </w:p>
    <w:p w14:paraId="2A6ABB77" w14:textId="77777777"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7034FF" w:rsidRPr="0098503E">
        <w:rPr>
          <w:lang w:val="uk-UA"/>
        </w:rPr>
        <w:t>542968</w:t>
      </w:r>
      <w:r w:rsidRPr="0098503E">
        <w:rPr>
          <w:lang w:val="uk-UA"/>
        </w:rPr>
        <w:t xml:space="preserve"> тис. грн., очікувана економія складає 2</w:t>
      </w:r>
      <w:r w:rsidR="007034FF" w:rsidRPr="0098503E">
        <w:rPr>
          <w:lang w:val="uk-UA"/>
        </w:rPr>
        <w:t>1495</w:t>
      </w:r>
      <w:r w:rsidRPr="0098503E">
        <w:rPr>
          <w:lang w:val="uk-UA"/>
        </w:rPr>
        <w:t xml:space="preserve"> МВт*год/рік та скорочення викидів СО2 – </w:t>
      </w:r>
      <w:r w:rsidR="007034FF" w:rsidRPr="0098503E">
        <w:rPr>
          <w:lang w:val="uk-UA"/>
        </w:rPr>
        <w:t>7 923,4</w:t>
      </w:r>
      <w:r w:rsidRPr="0098503E">
        <w:rPr>
          <w:lang w:val="uk-UA"/>
        </w:rPr>
        <w:t xml:space="preserve"> тон/рік , при цьому виробництво відновлювальної енергії становитиме </w:t>
      </w:r>
      <w:r w:rsidR="007034FF" w:rsidRPr="0098503E">
        <w:rPr>
          <w:lang w:val="uk-UA"/>
        </w:rPr>
        <w:t>600</w:t>
      </w:r>
      <w:r w:rsidRPr="0098503E">
        <w:rPr>
          <w:lang w:val="uk-UA"/>
        </w:rPr>
        <w:t xml:space="preserve">  МВт*год/рік.</w:t>
      </w:r>
    </w:p>
    <w:p w14:paraId="5BA686D7" w14:textId="77777777" w:rsidR="008C1053" w:rsidRPr="0098503E" w:rsidRDefault="008C1053" w:rsidP="00465912">
      <w:pPr>
        <w:rPr>
          <w:b/>
          <w:lang w:val="uk-UA"/>
        </w:rPr>
      </w:pPr>
      <w:r w:rsidRPr="0098503E">
        <w:rPr>
          <w:b/>
          <w:shd w:val="clear" w:color="auto" w:fill="FFFFFF"/>
          <w:lang w:val="uk-UA"/>
        </w:rPr>
        <w:t>Постачальні підприємства</w:t>
      </w:r>
      <w:r w:rsidR="007C37C4" w:rsidRPr="00CF4339">
        <w:rPr>
          <w:b/>
          <w:shd w:val="clear" w:color="auto" w:fill="FFFFFF"/>
          <w:lang w:val="uk-UA"/>
        </w:rPr>
        <w:t xml:space="preserve"> </w:t>
      </w:r>
      <w:r w:rsidRPr="0098503E">
        <w:rPr>
          <w:b/>
          <w:shd w:val="clear" w:color="auto" w:fill="FFFFFF"/>
          <w:lang w:val="uk-UA"/>
        </w:rPr>
        <w:t>:</w:t>
      </w:r>
      <w:r w:rsidR="007C37C4" w:rsidRPr="00CF4339">
        <w:rPr>
          <w:b/>
          <w:shd w:val="clear" w:color="auto" w:fill="FFFFFF"/>
          <w:lang w:val="uk-UA"/>
        </w:rPr>
        <w:t xml:space="preserve"> </w:t>
      </w:r>
      <w:r w:rsidRPr="0098503E">
        <w:rPr>
          <w:bCs/>
          <w:lang w:val="uk-UA"/>
        </w:rPr>
        <w:t>Система централізованого теплопостачання</w:t>
      </w:r>
    </w:p>
    <w:p w14:paraId="1E8FD24E" w14:textId="77777777" w:rsidR="008C1053" w:rsidRPr="0098503E" w:rsidRDefault="008C1053" w:rsidP="00465912">
      <w:pPr>
        <w:rPr>
          <w:lang w:val="uk-UA"/>
        </w:rPr>
      </w:pPr>
      <w:r w:rsidRPr="0098503E">
        <w:rPr>
          <w:lang w:val="uk-UA"/>
        </w:rPr>
        <w:t>Для раціонального споживання палива, електроенергії та ефективної генерації, транспортування теплової енергії пропонується ряд енергоефективних заходів, що подані нижче.</w:t>
      </w:r>
    </w:p>
    <w:p w14:paraId="0E83B8E8" w14:textId="77777777" w:rsidR="008C1053" w:rsidRPr="0098503E" w:rsidRDefault="008C1053" w:rsidP="00465912">
      <w:pPr>
        <w:rPr>
          <w:lang w:val="uk-UA"/>
        </w:rPr>
      </w:pPr>
      <w:r w:rsidRPr="0098503E">
        <w:rPr>
          <w:lang w:val="uk-UA"/>
        </w:rPr>
        <w:t>Основними заходами в даному підрозділі муніципального сектору є :</w:t>
      </w:r>
    </w:p>
    <w:p w14:paraId="6E594317" w14:textId="77777777" w:rsidR="008C1053" w:rsidRPr="0098503E" w:rsidRDefault="007C37C4" w:rsidP="00733969">
      <w:pPr>
        <w:pStyle w:val="a"/>
        <w:rPr>
          <w:lang w:val="uk-UA"/>
        </w:rPr>
      </w:pPr>
      <w:r>
        <w:rPr>
          <w:lang w:val="uk-UA"/>
        </w:rPr>
        <w:t>р</w:t>
      </w:r>
      <w:r w:rsidR="008C1053" w:rsidRPr="0098503E">
        <w:rPr>
          <w:lang w:val="uk-UA"/>
        </w:rPr>
        <w:t>еконструкція газових котелень</w:t>
      </w:r>
      <w:r>
        <w:rPr>
          <w:lang w:val="en-US"/>
        </w:rPr>
        <w:t>;</w:t>
      </w:r>
    </w:p>
    <w:p w14:paraId="716FCD00" w14:textId="77777777" w:rsidR="008C1053" w:rsidRPr="0098503E" w:rsidRDefault="008C1053" w:rsidP="00733969">
      <w:pPr>
        <w:pStyle w:val="a"/>
        <w:rPr>
          <w:lang w:val="uk-UA"/>
        </w:rPr>
      </w:pPr>
      <w:r w:rsidRPr="0098503E">
        <w:rPr>
          <w:lang w:val="uk-UA"/>
        </w:rPr>
        <w:t>заміна існуючих малоефективних котлів на нові високоефективні котли з покращеним ККД</w:t>
      </w:r>
      <w:r w:rsidR="007C37C4" w:rsidRPr="007C37C4">
        <w:t>;</w:t>
      </w:r>
    </w:p>
    <w:p w14:paraId="69187EBF" w14:textId="77777777" w:rsidR="008C1053" w:rsidRPr="0098503E" w:rsidRDefault="008C1053" w:rsidP="00733969">
      <w:pPr>
        <w:pStyle w:val="a"/>
        <w:rPr>
          <w:lang w:val="uk-UA"/>
        </w:rPr>
      </w:pPr>
      <w:r w:rsidRPr="0098503E">
        <w:rPr>
          <w:lang w:val="uk-UA"/>
        </w:rPr>
        <w:t>заміна конвективної частини існуючих газових котлів</w:t>
      </w:r>
      <w:r w:rsidR="007C37C4" w:rsidRPr="007C37C4">
        <w:t>;</w:t>
      </w:r>
      <w:r w:rsidRPr="0098503E">
        <w:rPr>
          <w:lang w:val="uk-UA"/>
        </w:rPr>
        <w:t xml:space="preserve"> </w:t>
      </w:r>
    </w:p>
    <w:p w14:paraId="6BC34811" w14:textId="77777777" w:rsidR="008C1053" w:rsidRPr="0098503E" w:rsidRDefault="008C1053" w:rsidP="00733969">
      <w:pPr>
        <w:pStyle w:val="a"/>
        <w:rPr>
          <w:lang w:val="uk-UA"/>
        </w:rPr>
      </w:pPr>
      <w:r w:rsidRPr="0098503E">
        <w:rPr>
          <w:lang w:val="uk-UA"/>
        </w:rPr>
        <w:t>заміна існуючих пальників на нові ефективніші та здійснення налагодження процесу регулювання співвідношення «паливо/повітря» на котлах</w:t>
      </w:r>
      <w:r w:rsidR="007C37C4" w:rsidRPr="007C37C4">
        <w:t>;</w:t>
      </w:r>
      <w:r w:rsidRPr="0098503E">
        <w:rPr>
          <w:lang w:val="uk-UA"/>
        </w:rPr>
        <w:t xml:space="preserve"> </w:t>
      </w:r>
    </w:p>
    <w:p w14:paraId="3DB0967B" w14:textId="77777777" w:rsidR="008C1053" w:rsidRPr="0098503E" w:rsidRDefault="008C1053" w:rsidP="00733969">
      <w:pPr>
        <w:pStyle w:val="a"/>
        <w:rPr>
          <w:lang w:val="uk-UA"/>
        </w:rPr>
      </w:pPr>
      <w:r w:rsidRPr="0098503E">
        <w:rPr>
          <w:lang w:val="uk-UA"/>
        </w:rPr>
        <w:t>теплове та гідравлічне налагодження тепломережі</w:t>
      </w:r>
      <w:r w:rsidR="007C37C4" w:rsidRPr="007C37C4">
        <w:t>;</w:t>
      </w:r>
      <w:r w:rsidRPr="0098503E">
        <w:rPr>
          <w:lang w:val="uk-UA"/>
        </w:rPr>
        <w:t xml:space="preserve"> </w:t>
      </w:r>
    </w:p>
    <w:p w14:paraId="3A89D283" w14:textId="77777777" w:rsidR="008C1053" w:rsidRPr="0098503E" w:rsidRDefault="008C1053" w:rsidP="00733969">
      <w:pPr>
        <w:pStyle w:val="a"/>
        <w:rPr>
          <w:lang w:val="uk-UA"/>
        </w:rPr>
      </w:pPr>
      <w:r w:rsidRPr="0098503E">
        <w:rPr>
          <w:lang w:val="uk-UA"/>
        </w:rPr>
        <w:t>заміна існуючих теплових мереж на нові попередньо ізольовані труби</w:t>
      </w:r>
      <w:r w:rsidR="007C37C4" w:rsidRPr="007C37C4">
        <w:t>;</w:t>
      </w:r>
    </w:p>
    <w:p w14:paraId="545DBFA9" w14:textId="77777777" w:rsidR="008C1053" w:rsidRPr="0098503E" w:rsidRDefault="008C1053" w:rsidP="00733969">
      <w:pPr>
        <w:pStyle w:val="a"/>
        <w:rPr>
          <w:lang w:val="uk-UA"/>
        </w:rPr>
      </w:pPr>
      <w:r w:rsidRPr="0098503E">
        <w:rPr>
          <w:lang w:val="uk-UA"/>
        </w:rPr>
        <w:t>встановлення частотно-регулюючих пристроїв на мережевих насосах</w:t>
      </w:r>
      <w:r w:rsidR="007C37C4" w:rsidRPr="007C37C4">
        <w:t>;</w:t>
      </w:r>
      <w:r w:rsidRPr="0098503E">
        <w:rPr>
          <w:lang w:val="uk-UA"/>
        </w:rPr>
        <w:t xml:space="preserve"> </w:t>
      </w:r>
    </w:p>
    <w:p w14:paraId="2B8E8898" w14:textId="77777777" w:rsidR="008C1053" w:rsidRPr="0098503E" w:rsidRDefault="008C1053" w:rsidP="00733969">
      <w:pPr>
        <w:pStyle w:val="a"/>
        <w:rPr>
          <w:lang w:val="uk-UA"/>
        </w:rPr>
      </w:pPr>
      <w:r w:rsidRPr="0098503E">
        <w:rPr>
          <w:lang w:val="uk-UA"/>
        </w:rPr>
        <w:t>встановлення теплових лічильників</w:t>
      </w:r>
      <w:r w:rsidR="007C37C4">
        <w:rPr>
          <w:lang w:val="en-US"/>
        </w:rPr>
        <w:t>;</w:t>
      </w:r>
    </w:p>
    <w:p w14:paraId="161AECAA" w14:textId="77777777" w:rsidR="008C1053" w:rsidRPr="0098503E" w:rsidRDefault="008C1053" w:rsidP="00733969">
      <w:pPr>
        <w:pStyle w:val="a"/>
        <w:rPr>
          <w:lang w:val="uk-UA"/>
        </w:rPr>
      </w:pPr>
      <w:r w:rsidRPr="0098503E">
        <w:rPr>
          <w:lang w:val="uk-UA"/>
        </w:rPr>
        <w:t>диспетчеризація центральних теплових пунктів</w:t>
      </w:r>
      <w:r w:rsidR="007C37C4">
        <w:rPr>
          <w:lang w:val="en-US"/>
        </w:rPr>
        <w:t>;</w:t>
      </w:r>
    </w:p>
    <w:p w14:paraId="21F5E723" w14:textId="77777777" w:rsidR="008C1053" w:rsidRPr="0098503E" w:rsidRDefault="008C1053" w:rsidP="00733969">
      <w:pPr>
        <w:pStyle w:val="a"/>
        <w:rPr>
          <w:lang w:val="uk-UA"/>
        </w:rPr>
      </w:pPr>
      <w:r w:rsidRPr="0098503E">
        <w:rPr>
          <w:lang w:val="uk-UA"/>
        </w:rPr>
        <w:t>встановлення ІТП</w:t>
      </w:r>
      <w:r w:rsidR="007C37C4">
        <w:rPr>
          <w:lang w:val="en-US"/>
        </w:rPr>
        <w:t>.</w:t>
      </w:r>
    </w:p>
    <w:p w14:paraId="71B0F816" w14:textId="77777777" w:rsidR="00465912"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14:paraId="2D2A640C" w14:textId="77777777" w:rsidR="008C1053" w:rsidRPr="0098503E" w:rsidRDefault="008C1053" w:rsidP="004064C6">
      <w:pPr>
        <w:spacing w:after="0"/>
        <w:rPr>
          <w:lang w:val="uk-UA"/>
        </w:rPr>
      </w:pPr>
      <w:r w:rsidRPr="0098503E">
        <w:rPr>
          <w:lang w:val="uk-UA"/>
        </w:rPr>
        <w:t xml:space="preserve">Для запобігання аварійних ситуацій та стабільної роботи централізованого теплопостачання, особливо в опалювальні періоди, необхідно виконувати в міру фінансових можливостей модернізацію теплової мережі, що передбачатиме собою поетапну заміну аварійних та ветхих трубопроводів на нові попередньоізольовані труби, що по-перше забезпечить мінімізацію </w:t>
      </w:r>
      <w:r w:rsidRPr="0098503E">
        <w:rPr>
          <w:lang w:val="uk-UA"/>
        </w:rPr>
        <w:lastRenderedPageBreak/>
        <w:t xml:space="preserve">тепловтрат через ізоляцію, а по-друге зменшить тепловтрати з витоками при аварійних ситуаціях. Згідно регламенту необхідно виконувати гідравлічні випробування трубопроводів та ревізію запірної арматури. Також рекомендується розробити енерго- та екологоефективну схему централізованого теплопостачання, яка надасть можливість при її реалізації оптимізувати її функціонування та забезпечити стратегічний розвиток з відповідним покращенням енергетичних послуг. </w:t>
      </w:r>
    </w:p>
    <w:p w14:paraId="4E4CE42B" w14:textId="77777777" w:rsidR="008C1053" w:rsidRDefault="008C1053" w:rsidP="004064C6">
      <w:pPr>
        <w:spacing w:after="0"/>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30 000</w:t>
      </w:r>
      <w:r w:rsidRPr="0098503E">
        <w:rPr>
          <w:lang w:val="uk-UA"/>
        </w:rPr>
        <w:t xml:space="preserve"> тис. грн, очікувана економія складає </w:t>
      </w:r>
      <w:r w:rsidR="00072EAB" w:rsidRPr="0098503E">
        <w:rPr>
          <w:lang w:val="uk-UA"/>
        </w:rPr>
        <w:t>9 500</w:t>
      </w:r>
      <w:r w:rsidRPr="0098503E">
        <w:rPr>
          <w:lang w:val="uk-UA"/>
        </w:rPr>
        <w:t xml:space="preserve"> МВт*год/рік та скорочення викидів СО2 – </w:t>
      </w:r>
      <w:r w:rsidR="00072EAB" w:rsidRPr="0098503E">
        <w:rPr>
          <w:lang w:val="uk-UA"/>
        </w:rPr>
        <w:t>3 926</w:t>
      </w:r>
      <w:r w:rsidRPr="0098503E">
        <w:rPr>
          <w:lang w:val="uk-UA"/>
        </w:rPr>
        <w:t xml:space="preserve"> тон/рік</w:t>
      </w:r>
      <w:r w:rsidR="007034FF" w:rsidRPr="0098503E">
        <w:rPr>
          <w:lang w:val="uk-UA"/>
        </w:rPr>
        <w:t xml:space="preserve">, при цьому виробництво відновлювальної енергії становитиме </w:t>
      </w:r>
      <w:r w:rsidR="00072EAB" w:rsidRPr="0098503E">
        <w:rPr>
          <w:lang w:val="uk-UA"/>
        </w:rPr>
        <w:t>3 700</w:t>
      </w:r>
      <w:r w:rsidR="007034FF" w:rsidRPr="0098503E">
        <w:rPr>
          <w:lang w:val="uk-UA"/>
        </w:rPr>
        <w:t xml:space="preserve">  МВт*год/рік.</w:t>
      </w:r>
    </w:p>
    <w:p w14:paraId="76DA2E38" w14:textId="77777777" w:rsidR="004064C6" w:rsidRPr="0098503E" w:rsidRDefault="004064C6" w:rsidP="004064C6">
      <w:pPr>
        <w:spacing w:after="0"/>
        <w:rPr>
          <w:lang w:val="uk-UA"/>
        </w:rPr>
      </w:pPr>
    </w:p>
    <w:p w14:paraId="2B2C0A10" w14:textId="77777777" w:rsidR="008C1053" w:rsidRPr="0098503E" w:rsidRDefault="008C1053" w:rsidP="00465912">
      <w:pPr>
        <w:rPr>
          <w:b/>
          <w:bCs/>
          <w:lang w:val="uk-UA"/>
        </w:rPr>
      </w:pPr>
      <w:r w:rsidRPr="0098503E">
        <w:rPr>
          <w:b/>
          <w:bCs/>
          <w:lang w:val="uk-UA"/>
        </w:rPr>
        <w:t>Система централізованого водопостачання та водовідведення</w:t>
      </w:r>
    </w:p>
    <w:p w14:paraId="538ADB0F" w14:textId="77777777" w:rsidR="008C1053" w:rsidRPr="0098503E" w:rsidRDefault="008C1053" w:rsidP="00465912">
      <w:pPr>
        <w:rPr>
          <w:lang w:val="uk-UA"/>
        </w:rPr>
      </w:pPr>
      <w:r w:rsidRPr="0098503E">
        <w:rPr>
          <w:lang w:val="uk-UA"/>
        </w:rPr>
        <w:t>Для раціонального використання електроенергії та покращення якості послуг з водопостачання та водовідведення пропонується ряд енергоефективних заходів, що подані нижче.</w:t>
      </w:r>
    </w:p>
    <w:p w14:paraId="1102A0B9" w14:textId="77777777" w:rsidR="008C1053" w:rsidRPr="0098503E" w:rsidRDefault="008C1053" w:rsidP="00465912">
      <w:pPr>
        <w:rPr>
          <w:lang w:val="uk-UA"/>
        </w:rPr>
      </w:pPr>
      <w:r w:rsidRPr="0098503E">
        <w:rPr>
          <w:lang w:val="uk-UA"/>
        </w:rPr>
        <w:t>Основними заходами в даному підрозділі муніципального сектору є :</w:t>
      </w:r>
    </w:p>
    <w:p w14:paraId="2CDC9D9E" w14:textId="77777777" w:rsidR="008C1053" w:rsidRPr="0098503E" w:rsidRDefault="008C1053" w:rsidP="00733969">
      <w:pPr>
        <w:pStyle w:val="a"/>
        <w:rPr>
          <w:lang w:val="uk-UA"/>
        </w:rPr>
      </w:pPr>
      <w:r w:rsidRPr="0098503E">
        <w:rPr>
          <w:lang w:val="uk-UA"/>
        </w:rPr>
        <w:t>розробка та використання оптимізованої схеми водопостачання на базі гідравлічної моделі мереж водопостачання із застосуванням сучасних комп’ютерно-гідравлічних пр</w:t>
      </w:r>
      <w:r w:rsidR="007C37C4">
        <w:rPr>
          <w:lang w:val="uk-UA"/>
        </w:rPr>
        <w:t>ограм, геоінформаційних систем</w:t>
      </w:r>
      <w:r w:rsidR="007C37C4" w:rsidRPr="007C37C4">
        <w:rPr>
          <w:lang w:val="uk-UA"/>
        </w:rPr>
        <w:t>;</w:t>
      </w:r>
    </w:p>
    <w:p w14:paraId="26978A05" w14:textId="77777777" w:rsidR="008C1053" w:rsidRPr="0098503E" w:rsidRDefault="008C1053" w:rsidP="00733969">
      <w:pPr>
        <w:pStyle w:val="a"/>
        <w:rPr>
          <w:lang w:val="uk-UA"/>
        </w:rPr>
      </w:pPr>
      <w:r w:rsidRPr="0098503E">
        <w:rPr>
          <w:lang w:val="uk-UA"/>
        </w:rPr>
        <w:t xml:space="preserve">впровадження повного обліку в системі централізованого водопостачання для зменшення не облікованих втрат (Влаштування загальної системи моніторингу підйому, транспортування та постачання води, </w:t>
      </w:r>
      <w:r w:rsidR="00BB459E">
        <w:rPr>
          <w:lang w:val="uk-UA"/>
        </w:rPr>
        <w:t>до оснащення</w:t>
      </w:r>
      <w:r w:rsidR="00BB459E" w:rsidRPr="00BB459E">
        <w:rPr>
          <w:lang w:val="uk-UA"/>
        </w:rPr>
        <w:t xml:space="preserve"> </w:t>
      </w:r>
      <w:r w:rsidRPr="0098503E">
        <w:rPr>
          <w:lang w:val="uk-UA"/>
        </w:rPr>
        <w:t>загальнобудинкових лічильників холодної води у багатоквартирних житлових будинках)</w:t>
      </w:r>
      <w:r w:rsidR="007C37C4" w:rsidRPr="007C37C4">
        <w:rPr>
          <w:lang w:val="uk-UA"/>
        </w:rPr>
        <w:t>;</w:t>
      </w:r>
    </w:p>
    <w:p w14:paraId="1E96B092" w14:textId="77777777" w:rsidR="008C1053" w:rsidRPr="0098503E" w:rsidRDefault="008C1053" w:rsidP="00733969">
      <w:pPr>
        <w:pStyle w:val="a"/>
        <w:rPr>
          <w:lang w:val="uk-UA"/>
        </w:rPr>
      </w:pPr>
      <w:r w:rsidRPr="0098503E">
        <w:rPr>
          <w:lang w:val="uk-UA"/>
        </w:rPr>
        <w:t>підтримання в належному експлуатаційному стані запірної арматури, зворотних клапанів, фільтрів та контрольно-вимірювальних приладів і автоматики</w:t>
      </w:r>
      <w:r w:rsidR="007C37C4" w:rsidRPr="007C37C4">
        <w:t>;</w:t>
      </w:r>
    </w:p>
    <w:p w14:paraId="160080D9" w14:textId="77777777" w:rsidR="008C1053" w:rsidRPr="0098503E" w:rsidRDefault="008C1053" w:rsidP="00733969">
      <w:pPr>
        <w:pStyle w:val="a"/>
        <w:rPr>
          <w:lang w:val="uk-UA"/>
        </w:rPr>
      </w:pPr>
      <w:r w:rsidRPr="0098503E">
        <w:rPr>
          <w:lang w:val="uk-UA"/>
        </w:rPr>
        <w:t>модернізація насосних агрегатів на свердловинах водозаборів та водопровідних насосних станціях</w:t>
      </w:r>
      <w:r w:rsidR="007C37C4" w:rsidRPr="007C37C4">
        <w:t>;</w:t>
      </w:r>
    </w:p>
    <w:p w14:paraId="2C5BB3F7" w14:textId="77777777" w:rsidR="008C1053" w:rsidRPr="0098503E" w:rsidRDefault="008C1053" w:rsidP="00733969">
      <w:pPr>
        <w:pStyle w:val="a"/>
        <w:rPr>
          <w:lang w:val="uk-UA"/>
        </w:rPr>
      </w:pPr>
      <w:r w:rsidRPr="0098503E">
        <w:rPr>
          <w:lang w:val="uk-UA"/>
        </w:rPr>
        <w:t>модернізація насосного обладнання на каналізаційних насосних станціях</w:t>
      </w:r>
      <w:r w:rsidR="007C37C4" w:rsidRPr="007C37C4">
        <w:t>;</w:t>
      </w:r>
    </w:p>
    <w:p w14:paraId="5513C7DF" w14:textId="77777777" w:rsidR="008C1053" w:rsidRPr="0098503E" w:rsidRDefault="008C1053" w:rsidP="00733969">
      <w:pPr>
        <w:pStyle w:val="a"/>
        <w:rPr>
          <w:lang w:val="uk-UA"/>
        </w:rPr>
      </w:pPr>
      <w:r w:rsidRPr="0098503E">
        <w:rPr>
          <w:lang w:val="uk-UA"/>
        </w:rPr>
        <w:t xml:space="preserve">впровадження </w:t>
      </w:r>
      <w:r w:rsidR="00072EAB" w:rsidRPr="0098503E">
        <w:rPr>
          <w:lang w:val="uk-UA"/>
        </w:rPr>
        <w:t>інноваційних проектів</w:t>
      </w:r>
      <w:r w:rsidRPr="0098503E">
        <w:rPr>
          <w:lang w:val="uk-UA"/>
        </w:rPr>
        <w:t>.</w:t>
      </w:r>
    </w:p>
    <w:p w14:paraId="72E7983D" w14:textId="77777777" w:rsidR="008C1053" w:rsidRPr="0098503E" w:rsidRDefault="008C1053" w:rsidP="00465912">
      <w:pPr>
        <w:rPr>
          <w:i/>
          <w:lang w:val="uk-UA"/>
        </w:rPr>
      </w:pPr>
      <w:r w:rsidRPr="0098503E">
        <w:rPr>
          <w:lang w:val="uk-UA"/>
        </w:rPr>
        <w:t xml:space="preserve">Весь перелік запропонованих заходів подано в </w:t>
      </w:r>
      <w:r w:rsidR="004F00CA" w:rsidRPr="0098503E">
        <w:rPr>
          <w:i/>
          <w:iCs/>
          <w:lang w:val="uk-UA"/>
        </w:rPr>
        <w:t>Додаток 2.</w:t>
      </w:r>
    </w:p>
    <w:p w14:paraId="39C86162" w14:textId="77777777"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 xml:space="preserve">549 </w:t>
      </w:r>
      <w:r w:rsidR="007437E1" w:rsidRPr="0098503E">
        <w:rPr>
          <w:lang w:val="uk-UA"/>
        </w:rPr>
        <w:t>9</w:t>
      </w:r>
      <w:r w:rsidR="00072EAB" w:rsidRPr="0098503E">
        <w:rPr>
          <w:lang w:val="uk-UA"/>
        </w:rPr>
        <w:t>69,4 тис. грн.</w:t>
      </w:r>
      <w:r w:rsidRPr="0098503E">
        <w:rPr>
          <w:lang w:val="uk-UA"/>
        </w:rPr>
        <w:t xml:space="preserve">, очікувана економія складає </w:t>
      </w:r>
      <w:r w:rsidR="004064C6">
        <w:rPr>
          <w:lang w:val="uk-UA"/>
        </w:rPr>
        <w:br/>
      </w:r>
      <w:r w:rsidR="00072EAB" w:rsidRPr="0098503E">
        <w:rPr>
          <w:lang w:val="uk-UA"/>
        </w:rPr>
        <w:t>4 805</w:t>
      </w:r>
      <w:r w:rsidRPr="0098503E">
        <w:rPr>
          <w:lang w:val="uk-UA"/>
        </w:rPr>
        <w:t xml:space="preserve"> МВт*год/рік та скорочення викидів СО2 – </w:t>
      </w:r>
      <w:r w:rsidR="00072EAB" w:rsidRPr="0098503E">
        <w:rPr>
          <w:lang w:val="uk-UA"/>
        </w:rPr>
        <w:t>3 </w:t>
      </w:r>
      <w:r w:rsidR="007437E1" w:rsidRPr="0098503E">
        <w:rPr>
          <w:lang w:val="uk-UA"/>
        </w:rPr>
        <w:t>708</w:t>
      </w:r>
      <w:r w:rsidR="00072EAB" w:rsidRPr="0098503E">
        <w:rPr>
          <w:lang w:val="uk-UA"/>
        </w:rPr>
        <w:t>,</w:t>
      </w:r>
      <w:r w:rsidR="007437E1" w:rsidRPr="0098503E">
        <w:rPr>
          <w:lang w:val="uk-UA"/>
        </w:rPr>
        <w:t>3</w:t>
      </w:r>
      <w:r w:rsidRPr="0098503E">
        <w:rPr>
          <w:lang w:val="uk-UA"/>
        </w:rPr>
        <w:t xml:space="preserve"> тон/рік, при цьому виробництво відновлювальної </w:t>
      </w:r>
      <w:r w:rsidR="00072EAB" w:rsidRPr="0098503E">
        <w:rPr>
          <w:lang w:val="uk-UA"/>
        </w:rPr>
        <w:t>енергії становитиме 1</w:t>
      </w:r>
      <w:r w:rsidRPr="0098503E">
        <w:rPr>
          <w:lang w:val="uk-UA"/>
        </w:rPr>
        <w:t xml:space="preserve"> 100  МВт*год/рік.</w:t>
      </w:r>
    </w:p>
    <w:p w14:paraId="574CC4F1" w14:textId="77777777" w:rsidR="008C1053" w:rsidRPr="0098503E" w:rsidRDefault="008C1053" w:rsidP="00465912">
      <w:pPr>
        <w:rPr>
          <w:b/>
          <w:shd w:val="clear" w:color="auto" w:fill="FFFFFF"/>
          <w:lang w:val="uk-UA"/>
        </w:rPr>
      </w:pPr>
      <w:r w:rsidRPr="0098503E">
        <w:rPr>
          <w:b/>
          <w:shd w:val="clear" w:color="auto" w:fill="FFFFFF"/>
          <w:lang w:val="uk-UA"/>
        </w:rPr>
        <w:lastRenderedPageBreak/>
        <w:t xml:space="preserve">Зовнішнє освітлення </w:t>
      </w:r>
    </w:p>
    <w:p w14:paraId="372C314F" w14:textId="77777777" w:rsidR="008C1053" w:rsidRPr="0098503E" w:rsidRDefault="008C1053" w:rsidP="00465912">
      <w:pPr>
        <w:rPr>
          <w:lang w:val="uk-UA"/>
        </w:rPr>
      </w:pPr>
      <w:r w:rsidRPr="0098503E">
        <w:rPr>
          <w:lang w:val="uk-UA"/>
        </w:rPr>
        <w:t>Основні заходи з енергоо</w:t>
      </w:r>
      <w:r w:rsidR="004064C6">
        <w:rPr>
          <w:lang w:val="uk-UA"/>
        </w:rPr>
        <w:t>щадності в секторі Зовнішнє ос</w:t>
      </w:r>
      <w:r w:rsidRPr="0098503E">
        <w:rPr>
          <w:lang w:val="uk-UA"/>
        </w:rPr>
        <w:t xml:space="preserve">вітлення включатиме наступне: </w:t>
      </w:r>
    </w:p>
    <w:p w14:paraId="356C82C9" w14:textId="77777777" w:rsidR="008C1053" w:rsidRPr="0098503E" w:rsidRDefault="004064C6" w:rsidP="00733969">
      <w:pPr>
        <w:pStyle w:val="a"/>
        <w:rPr>
          <w:lang w:val="uk-UA"/>
        </w:rPr>
      </w:pPr>
      <w:r>
        <w:rPr>
          <w:lang w:val="uk-UA"/>
        </w:rPr>
        <w:t>р</w:t>
      </w:r>
      <w:r w:rsidR="008C1053" w:rsidRPr="0098503E">
        <w:rPr>
          <w:lang w:val="uk-UA"/>
        </w:rPr>
        <w:t>еконструкція зовнішнього освітлення та капітальний ремонт мереж</w:t>
      </w:r>
      <w:r w:rsidRPr="004064C6">
        <w:t>;</w:t>
      </w:r>
    </w:p>
    <w:p w14:paraId="1EE21FC1" w14:textId="77777777" w:rsidR="008C1053" w:rsidRPr="0098503E" w:rsidRDefault="004064C6" w:rsidP="00733969">
      <w:pPr>
        <w:pStyle w:val="a"/>
        <w:rPr>
          <w:lang w:val="uk-UA"/>
        </w:rPr>
      </w:pPr>
      <w:r>
        <w:rPr>
          <w:lang w:val="uk-UA"/>
        </w:rPr>
        <w:t>а</w:t>
      </w:r>
      <w:r w:rsidR="008C1053" w:rsidRPr="0098503E">
        <w:rPr>
          <w:lang w:val="uk-UA"/>
        </w:rPr>
        <w:t>втоматизація та диспетчеризація системи зовнішнього освітлення громади</w:t>
      </w:r>
      <w:r w:rsidRPr="004064C6">
        <w:t>;</w:t>
      </w:r>
    </w:p>
    <w:p w14:paraId="63E8F492" w14:textId="77777777" w:rsidR="008C1053" w:rsidRPr="0098503E" w:rsidRDefault="004064C6" w:rsidP="00733969">
      <w:pPr>
        <w:pStyle w:val="a"/>
        <w:rPr>
          <w:lang w:val="uk-UA"/>
        </w:rPr>
      </w:pPr>
      <w:r>
        <w:rPr>
          <w:lang w:val="uk-UA"/>
        </w:rPr>
        <w:t>в</w:t>
      </w:r>
      <w:r w:rsidR="008C1053" w:rsidRPr="0098503E">
        <w:rPr>
          <w:lang w:val="uk-UA"/>
        </w:rPr>
        <w:t>провадження гібридного та автономного зовнішнього освітлення</w:t>
      </w:r>
      <w:r w:rsidRPr="004064C6">
        <w:t>;</w:t>
      </w:r>
    </w:p>
    <w:p w14:paraId="7AFB6D7C" w14:textId="77777777" w:rsidR="008C1053" w:rsidRPr="0098503E" w:rsidRDefault="004064C6" w:rsidP="00733969">
      <w:pPr>
        <w:pStyle w:val="a"/>
        <w:rPr>
          <w:lang w:val="uk-UA"/>
        </w:rPr>
      </w:pPr>
      <w:r>
        <w:rPr>
          <w:lang w:val="uk-UA"/>
        </w:rPr>
        <w:t>р</w:t>
      </w:r>
      <w:r w:rsidR="008C1053" w:rsidRPr="0098503E">
        <w:rPr>
          <w:lang w:val="uk-UA"/>
        </w:rPr>
        <w:t>еалізація потенціалу сонячної енергетики</w:t>
      </w:r>
      <w:r>
        <w:rPr>
          <w:lang w:val="en-US"/>
        </w:rPr>
        <w:t>.</w:t>
      </w:r>
    </w:p>
    <w:p w14:paraId="1AA43632" w14:textId="77777777" w:rsidR="00465912" w:rsidRPr="0098503E" w:rsidRDefault="008C1053" w:rsidP="00465912">
      <w:pPr>
        <w:rPr>
          <w:b/>
          <w:bCs/>
          <w:i/>
          <w:lang w:val="uk-UA"/>
        </w:rPr>
      </w:pPr>
      <w:r w:rsidRPr="0098503E">
        <w:rPr>
          <w:lang w:val="uk-UA"/>
        </w:rPr>
        <w:t xml:space="preserve">Весь перелік запропонованих заходів подано в </w:t>
      </w:r>
      <w:r w:rsidR="004F00CA" w:rsidRPr="0098503E">
        <w:rPr>
          <w:i/>
          <w:iCs/>
          <w:lang w:val="uk-UA"/>
        </w:rPr>
        <w:t>Додаток 2.</w:t>
      </w:r>
    </w:p>
    <w:p w14:paraId="28BFD14A" w14:textId="77777777"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26 773,9</w:t>
      </w:r>
      <w:r w:rsidRPr="0098503E">
        <w:rPr>
          <w:lang w:val="uk-UA"/>
        </w:rPr>
        <w:t xml:space="preserve"> тис. грн., очікувана економія складає</w:t>
      </w:r>
      <w:r w:rsidR="004064C6">
        <w:rPr>
          <w:lang w:val="uk-UA"/>
        </w:rPr>
        <w:br/>
      </w:r>
      <w:r w:rsidR="00072EAB" w:rsidRPr="0098503E">
        <w:rPr>
          <w:lang w:val="uk-UA"/>
        </w:rPr>
        <w:t>2 730</w:t>
      </w:r>
      <w:r w:rsidRPr="0098503E">
        <w:rPr>
          <w:lang w:val="uk-UA"/>
        </w:rPr>
        <w:t xml:space="preserve"> МВт*год/рік та скорочення викидів СО2 – </w:t>
      </w:r>
      <w:r w:rsidR="00072EAB" w:rsidRPr="0098503E">
        <w:rPr>
          <w:lang w:val="uk-UA"/>
        </w:rPr>
        <w:t>1 714,4</w:t>
      </w:r>
      <w:r w:rsidRPr="0098503E">
        <w:rPr>
          <w:lang w:val="uk-UA"/>
        </w:rPr>
        <w:t xml:space="preserve"> тон/рік</w:t>
      </w:r>
      <w:r w:rsidR="00072EAB" w:rsidRPr="0098503E">
        <w:rPr>
          <w:lang w:val="uk-UA"/>
        </w:rPr>
        <w:t>.</w:t>
      </w:r>
    </w:p>
    <w:p w14:paraId="61CCD567" w14:textId="77777777" w:rsidR="008C1053" w:rsidRPr="0098503E" w:rsidRDefault="008C1053" w:rsidP="00465912">
      <w:pPr>
        <w:rPr>
          <w:b/>
          <w:shd w:val="clear" w:color="auto" w:fill="FFFFFF"/>
          <w:lang w:val="uk-UA"/>
        </w:rPr>
      </w:pPr>
      <w:r w:rsidRPr="0098503E">
        <w:rPr>
          <w:b/>
          <w:shd w:val="clear" w:color="auto" w:fill="FFFFFF"/>
          <w:lang w:val="uk-UA"/>
        </w:rPr>
        <w:t>Житловий сектор</w:t>
      </w:r>
    </w:p>
    <w:p w14:paraId="0A23C23D" w14:textId="77777777" w:rsidR="008C1053" w:rsidRPr="0098503E" w:rsidRDefault="008C1053" w:rsidP="00465912">
      <w:pPr>
        <w:rPr>
          <w:lang w:val="uk-UA"/>
        </w:rPr>
      </w:pPr>
      <w:r w:rsidRPr="0098503E">
        <w:rPr>
          <w:lang w:val="uk-UA"/>
        </w:rPr>
        <w:t xml:space="preserve">Населення є одним з основних споживачів енергетичних ресурсів. Житловим фондом з точки зору енергоефективності на рівні держави довгі роки не займалися, тому потенціал енергозбереження в цьому секторі залишається значним. </w:t>
      </w:r>
    </w:p>
    <w:p w14:paraId="18DF4E44" w14:textId="77777777" w:rsidR="008C1053" w:rsidRPr="0098503E" w:rsidRDefault="008C1053" w:rsidP="00465912">
      <w:pPr>
        <w:rPr>
          <w:lang w:val="uk-UA"/>
        </w:rPr>
      </w:pPr>
      <w:r w:rsidRPr="0098503E">
        <w:rPr>
          <w:lang w:val="uk-UA"/>
        </w:rPr>
        <w:t xml:space="preserve">Основні заходи з енергозбереження у житлових будівлях включатиме наступне: </w:t>
      </w:r>
    </w:p>
    <w:p w14:paraId="49CA51B5" w14:textId="77777777" w:rsidR="008C1053" w:rsidRPr="0098503E" w:rsidRDefault="0080032B" w:rsidP="00733969">
      <w:pPr>
        <w:pStyle w:val="a"/>
        <w:rPr>
          <w:lang w:val="uk-UA"/>
        </w:rPr>
      </w:pPr>
      <w:r>
        <w:rPr>
          <w:lang w:val="uk-UA"/>
        </w:rPr>
        <w:t>к</w:t>
      </w:r>
      <w:r w:rsidR="008C1053" w:rsidRPr="0098503E">
        <w:rPr>
          <w:lang w:val="uk-UA"/>
        </w:rPr>
        <w:t>омплексна енергомодернізація багатоквартирних житлових будинків</w:t>
      </w:r>
      <w:r w:rsidRPr="0080032B">
        <w:t>;</w:t>
      </w:r>
    </w:p>
    <w:p w14:paraId="71AD5FC6" w14:textId="77777777" w:rsidR="008C1053" w:rsidRPr="0098503E" w:rsidRDefault="0080032B" w:rsidP="00733969">
      <w:pPr>
        <w:pStyle w:val="a"/>
        <w:rPr>
          <w:lang w:val="uk-UA"/>
        </w:rPr>
      </w:pPr>
      <w:r>
        <w:rPr>
          <w:lang w:val="uk-UA"/>
        </w:rPr>
        <w:t>т</w:t>
      </w:r>
      <w:r w:rsidR="008C1053" w:rsidRPr="0098503E">
        <w:rPr>
          <w:lang w:val="uk-UA"/>
        </w:rPr>
        <w:t>ермомодернізація багатоквартирних житлових будинків</w:t>
      </w:r>
      <w:r>
        <w:rPr>
          <w:lang w:val="en-US"/>
        </w:rPr>
        <w:t>;</w:t>
      </w:r>
    </w:p>
    <w:p w14:paraId="234012A9" w14:textId="77777777" w:rsidR="008C1053" w:rsidRPr="0098503E" w:rsidRDefault="0080032B" w:rsidP="00733969">
      <w:pPr>
        <w:pStyle w:val="a"/>
        <w:rPr>
          <w:lang w:val="uk-UA"/>
        </w:rPr>
      </w:pPr>
      <w:r>
        <w:rPr>
          <w:lang w:val="uk-UA"/>
        </w:rPr>
        <w:t>в</w:t>
      </w:r>
      <w:r w:rsidR="008C1053" w:rsidRPr="0098503E">
        <w:rPr>
          <w:lang w:val="uk-UA"/>
        </w:rPr>
        <w:t>провадження енергоефективних заходів у приватних житлових будинках індивідуальної забудови та заміщення природно</w:t>
      </w:r>
      <w:r w:rsidR="00E3508A" w:rsidRPr="0098503E">
        <w:rPr>
          <w:lang w:val="uk-UA"/>
        </w:rPr>
        <w:t>го газу альтернативним паливом</w:t>
      </w:r>
      <w:r w:rsidRPr="0080032B">
        <w:t>;</w:t>
      </w:r>
    </w:p>
    <w:p w14:paraId="6C18AE3D" w14:textId="77777777" w:rsidR="008C1053" w:rsidRPr="0098503E" w:rsidRDefault="0080032B" w:rsidP="00733969">
      <w:pPr>
        <w:pStyle w:val="a"/>
        <w:rPr>
          <w:lang w:val="uk-UA"/>
        </w:rPr>
      </w:pPr>
      <w:r>
        <w:rPr>
          <w:lang w:val="uk-UA"/>
        </w:rPr>
        <w:t>м</w:t>
      </w:r>
      <w:r w:rsidR="008C1053" w:rsidRPr="0098503E">
        <w:rPr>
          <w:lang w:val="uk-UA"/>
        </w:rPr>
        <w:t>одернізація джерел внутрішнього освітлення у багатоквартирних житлових будинках</w:t>
      </w:r>
      <w:r w:rsidRPr="0080032B">
        <w:t>;</w:t>
      </w:r>
    </w:p>
    <w:p w14:paraId="09E159FE" w14:textId="77777777" w:rsidR="008C1053" w:rsidRPr="0098503E" w:rsidRDefault="0080032B" w:rsidP="00733969">
      <w:pPr>
        <w:pStyle w:val="a"/>
        <w:rPr>
          <w:lang w:val="uk-UA"/>
        </w:rPr>
      </w:pPr>
      <w:r>
        <w:rPr>
          <w:lang w:val="uk-UA"/>
        </w:rPr>
        <w:t>п</w:t>
      </w:r>
      <w:r w:rsidR="008C1053" w:rsidRPr="0098503E">
        <w:rPr>
          <w:lang w:val="uk-UA"/>
        </w:rPr>
        <w:t>опуляризація енергоощадності серед населення через інформаційно-просвітницькі кампанії (інформування насел</w:t>
      </w:r>
      <w:r>
        <w:rPr>
          <w:lang w:val="uk-UA"/>
        </w:rPr>
        <w:t>ення про цільові програми та</w:t>
      </w:r>
      <w:r w:rsidR="008C1053" w:rsidRPr="0098503E">
        <w:rPr>
          <w:lang w:val="uk-UA"/>
        </w:rPr>
        <w:t xml:space="preserve"> інструменти з енергозбереження та енергоефекти</w:t>
      </w:r>
      <w:r w:rsidR="00E3508A" w:rsidRPr="0098503E">
        <w:rPr>
          <w:lang w:val="uk-UA"/>
        </w:rPr>
        <w:t>вності для залучення інвестицій.</w:t>
      </w:r>
    </w:p>
    <w:p w14:paraId="25461441" w14:textId="77777777" w:rsidR="008C1053" w:rsidRPr="0098503E" w:rsidRDefault="008C1053" w:rsidP="00465912">
      <w:pPr>
        <w:rPr>
          <w:lang w:val="uk-UA"/>
        </w:rPr>
      </w:pPr>
      <w:r w:rsidRPr="0098503E">
        <w:rPr>
          <w:lang w:val="uk-UA"/>
        </w:rPr>
        <w:t>Весь перелік запропонованих заходів подано</w:t>
      </w:r>
      <w:r w:rsidR="00465912" w:rsidRPr="0098503E">
        <w:rPr>
          <w:lang w:val="uk-UA"/>
        </w:rPr>
        <w:t xml:space="preserve"> в</w:t>
      </w:r>
      <w:r w:rsidR="00BB459E" w:rsidRPr="00BB459E">
        <w:t xml:space="preserve"> </w:t>
      </w:r>
      <w:r w:rsidR="004F00CA" w:rsidRPr="0098503E">
        <w:rPr>
          <w:i/>
          <w:iCs/>
          <w:lang w:val="uk-UA"/>
        </w:rPr>
        <w:t>Додаток 2.</w:t>
      </w:r>
    </w:p>
    <w:p w14:paraId="0C83D72F" w14:textId="77777777"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74 603</w:t>
      </w:r>
      <w:r w:rsidRPr="0098503E">
        <w:rPr>
          <w:lang w:val="uk-UA"/>
        </w:rPr>
        <w:t xml:space="preserve"> тис. грн., очікувана економія складає </w:t>
      </w:r>
      <w:r w:rsidR="00072EAB" w:rsidRPr="0098503E">
        <w:rPr>
          <w:lang w:val="uk-UA"/>
        </w:rPr>
        <w:t>16 700</w:t>
      </w:r>
      <w:r w:rsidRPr="0098503E">
        <w:rPr>
          <w:lang w:val="uk-UA"/>
        </w:rPr>
        <w:t xml:space="preserve"> МВт*год/рік та скорочення викидів СО2 – </w:t>
      </w:r>
      <w:r w:rsidR="00072EAB" w:rsidRPr="0098503E">
        <w:rPr>
          <w:lang w:val="uk-UA"/>
        </w:rPr>
        <w:t>8 200</w:t>
      </w:r>
      <w:r w:rsidRPr="0098503E">
        <w:rPr>
          <w:lang w:val="uk-UA"/>
        </w:rPr>
        <w:t xml:space="preserve"> тон/рік, при цьому виробництво відновлювальної енергії становитиме </w:t>
      </w:r>
      <w:r w:rsidR="00072EAB" w:rsidRPr="0098503E">
        <w:rPr>
          <w:lang w:val="uk-UA"/>
        </w:rPr>
        <w:t>1 000</w:t>
      </w:r>
      <w:r w:rsidRPr="0098503E">
        <w:rPr>
          <w:lang w:val="uk-UA"/>
        </w:rPr>
        <w:t xml:space="preserve"> МВт*год/рік. </w:t>
      </w:r>
    </w:p>
    <w:p w14:paraId="38E2EA2F" w14:textId="77777777" w:rsidR="00BB459E" w:rsidRPr="001C3CB5" w:rsidRDefault="00BB459E" w:rsidP="00465912">
      <w:pPr>
        <w:rPr>
          <w:b/>
          <w:bCs/>
          <w:lang w:val="uk-UA"/>
        </w:rPr>
      </w:pPr>
    </w:p>
    <w:p w14:paraId="743EEB2E" w14:textId="77777777" w:rsidR="008C1053" w:rsidRPr="0098503E" w:rsidRDefault="008C1053" w:rsidP="00465912">
      <w:pPr>
        <w:rPr>
          <w:b/>
          <w:bCs/>
          <w:lang w:val="uk-UA"/>
        </w:rPr>
      </w:pPr>
      <w:r w:rsidRPr="0098503E">
        <w:rPr>
          <w:b/>
          <w:bCs/>
          <w:lang w:val="uk-UA"/>
        </w:rPr>
        <w:lastRenderedPageBreak/>
        <w:t>Третинний сектор (сфера послуг)</w:t>
      </w:r>
    </w:p>
    <w:p w14:paraId="2CD1494F" w14:textId="77777777" w:rsidR="008C1053" w:rsidRPr="0098503E" w:rsidRDefault="008C1053" w:rsidP="00465912">
      <w:pPr>
        <w:rPr>
          <w:lang w:val="uk-UA"/>
        </w:rPr>
      </w:pPr>
      <w:r w:rsidRPr="0098503E">
        <w:rPr>
          <w:lang w:val="uk-UA"/>
        </w:rPr>
        <w:t xml:space="preserve">Міська влада не має прямого впливу на споживачів третинного сектору, однак вони займають важливу роль у загальному об’ємі спожитих енергоресурсів. Для даних об’єктів пропонуються енергоефективні заходи, що представлені нижче: </w:t>
      </w:r>
    </w:p>
    <w:p w14:paraId="73F63071" w14:textId="77777777" w:rsidR="008C1053" w:rsidRPr="0098503E" w:rsidRDefault="0080032B" w:rsidP="00733969">
      <w:pPr>
        <w:pStyle w:val="a"/>
        <w:rPr>
          <w:lang w:val="uk-UA"/>
        </w:rPr>
      </w:pPr>
      <w:r>
        <w:rPr>
          <w:lang w:val="uk-UA"/>
        </w:rPr>
        <w:t>в</w:t>
      </w:r>
      <w:r w:rsidR="008C1053" w:rsidRPr="0098503E">
        <w:rPr>
          <w:lang w:val="uk-UA"/>
        </w:rPr>
        <w:t>становлення енергоефективного обладнання для технологічних процесів</w:t>
      </w:r>
      <w:r w:rsidRPr="0080032B">
        <w:t>;</w:t>
      </w:r>
    </w:p>
    <w:p w14:paraId="46AD4999" w14:textId="77777777" w:rsidR="008C1053" w:rsidRPr="0098503E" w:rsidRDefault="0080032B" w:rsidP="00733969">
      <w:pPr>
        <w:pStyle w:val="a"/>
        <w:rPr>
          <w:lang w:val="uk-UA"/>
        </w:rPr>
      </w:pPr>
      <w:r>
        <w:rPr>
          <w:lang w:val="uk-UA"/>
        </w:rPr>
        <w:t>е</w:t>
      </w:r>
      <w:r w:rsidR="008C1053" w:rsidRPr="0098503E">
        <w:rPr>
          <w:lang w:val="uk-UA"/>
        </w:rPr>
        <w:t>нергоефективна експлуатації будівель</w:t>
      </w:r>
      <w:r>
        <w:rPr>
          <w:lang w:val="en-US"/>
        </w:rPr>
        <w:t>;</w:t>
      </w:r>
    </w:p>
    <w:p w14:paraId="00ED57D0" w14:textId="77777777" w:rsidR="008C1053" w:rsidRPr="0098503E" w:rsidRDefault="0080032B" w:rsidP="00733969">
      <w:pPr>
        <w:pStyle w:val="a"/>
        <w:rPr>
          <w:lang w:val="uk-UA"/>
        </w:rPr>
      </w:pPr>
      <w:r>
        <w:rPr>
          <w:lang w:val="uk-UA"/>
        </w:rPr>
        <w:t>і</w:t>
      </w:r>
      <w:r w:rsidR="008C1053" w:rsidRPr="0098503E">
        <w:rPr>
          <w:lang w:val="uk-UA"/>
        </w:rPr>
        <w:t>нформаційні кампанії щодо використання енергоефективного обладнання та сучасних приладів освітлення</w:t>
      </w:r>
      <w:r w:rsidRPr="0080032B">
        <w:t>.</w:t>
      </w:r>
    </w:p>
    <w:p w14:paraId="2C4E8940" w14:textId="77777777" w:rsidR="008C1053"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14:paraId="5BF4290D" w14:textId="77777777" w:rsidR="008C1053" w:rsidRPr="0098503E" w:rsidRDefault="008C1053" w:rsidP="00465912">
      <w:pPr>
        <w:rPr>
          <w:lang w:val="uk-UA"/>
        </w:rPr>
      </w:pPr>
      <w:r w:rsidRPr="0098503E">
        <w:rPr>
          <w:lang w:val="uk-UA"/>
        </w:rPr>
        <w:t xml:space="preserve">Загальна вартість приватних інвестицій необхідних для реалізації енергоефективних заходів становить </w:t>
      </w:r>
      <w:r w:rsidR="00072EAB" w:rsidRPr="0098503E">
        <w:rPr>
          <w:lang w:val="uk-UA"/>
        </w:rPr>
        <w:t>204 000</w:t>
      </w:r>
      <w:r w:rsidRPr="0098503E">
        <w:rPr>
          <w:lang w:val="uk-UA"/>
        </w:rPr>
        <w:t xml:space="preserve"> тис. грн., очікувана економія складає </w:t>
      </w:r>
      <w:r w:rsidR="00072EAB" w:rsidRPr="0098503E">
        <w:rPr>
          <w:lang w:val="uk-UA"/>
        </w:rPr>
        <w:t>19 300</w:t>
      </w:r>
      <w:r w:rsidRPr="0098503E">
        <w:rPr>
          <w:lang w:val="uk-UA"/>
        </w:rPr>
        <w:t xml:space="preserve"> МВт*год/рік та скорочення викидів СО2 – </w:t>
      </w:r>
      <w:r w:rsidR="00072EAB" w:rsidRPr="0098503E">
        <w:rPr>
          <w:lang w:val="uk-UA"/>
        </w:rPr>
        <w:t>7 440</w:t>
      </w:r>
      <w:r w:rsidRPr="0098503E">
        <w:rPr>
          <w:lang w:val="uk-UA"/>
        </w:rPr>
        <w:t xml:space="preserve"> тон/рік, при цьому виробництво відновлювальної енергії становитиме 1 </w:t>
      </w:r>
      <w:r w:rsidR="00072EAB" w:rsidRPr="0098503E">
        <w:rPr>
          <w:lang w:val="uk-UA"/>
        </w:rPr>
        <w:t>3</w:t>
      </w:r>
      <w:r w:rsidRPr="0098503E">
        <w:rPr>
          <w:lang w:val="uk-UA"/>
        </w:rPr>
        <w:t xml:space="preserve">00 МВт*год/рік. </w:t>
      </w:r>
    </w:p>
    <w:p w14:paraId="40D7C408" w14:textId="77777777" w:rsidR="008C1053" w:rsidRPr="0098503E" w:rsidRDefault="008C1053" w:rsidP="00465912">
      <w:pPr>
        <w:rPr>
          <w:b/>
          <w:bCs/>
          <w:lang w:val="uk-UA"/>
        </w:rPr>
      </w:pPr>
      <w:r w:rsidRPr="0098503E">
        <w:rPr>
          <w:b/>
          <w:bCs/>
          <w:lang w:val="uk-UA"/>
        </w:rPr>
        <w:t>Транспорт</w:t>
      </w:r>
    </w:p>
    <w:p w14:paraId="30884312" w14:textId="77777777" w:rsidR="008C1053" w:rsidRPr="0098503E" w:rsidRDefault="008C1053" w:rsidP="00465912">
      <w:pPr>
        <w:rPr>
          <w:lang w:val="uk-UA"/>
        </w:rPr>
      </w:pPr>
      <w:r w:rsidRPr="0098503E">
        <w:rPr>
          <w:lang w:val="uk-UA"/>
        </w:rPr>
        <w:t xml:space="preserve">Заходи у секторі транспорт стосуються приватного (комерційного), громадського, комунального транспорту. Сектор транспорту </w:t>
      </w:r>
      <w:r w:rsidR="004F0ECB" w:rsidRPr="0098503E">
        <w:rPr>
          <w:lang w:val="uk-UA"/>
        </w:rPr>
        <w:t xml:space="preserve">Ковельської </w:t>
      </w:r>
      <w:r w:rsidRPr="0098503E">
        <w:rPr>
          <w:lang w:val="uk-UA"/>
        </w:rPr>
        <w:t>ТГ потребує особливої уваги, оскільки рівень споживання палива та викидів СО</w:t>
      </w:r>
      <w:r w:rsidRPr="0098503E">
        <w:rPr>
          <w:vertAlign w:val="subscript"/>
          <w:lang w:val="uk-UA"/>
        </w:rPr>
        <w:t>2</w:t>
      </w:r>
      <w:r w:rsidRPr="0098503E">
        <w:rPr>
          <w:lang w:val="uk-UA"/>
        </w:rPr>
        <w:t xml:space="preserve"> щорічно збільшується.</w:t>
      </w:r>
    </w:p>
    <w:p w14:paraId="7681CD0C" w14:textId="77777777" w:rsidR="008C1053" w:rsidRPr="0098503E" w:rsidRDefault="008C1053" w:rsidP="007C37C4">
      <w:pPr>
        <w:pStyle w:val="a"/>
        <w:numPr>
          <w:ilvl w:val="0"/>
          <w:numId w:val="0"/>
        </w:numPr>
        <w:ind w:left="284"/>
        <w:rPr>
          <w:lang w:val="uk-UA"/>
        </w:rPr>
      </w:pPr>
      <w:r w:rsidRPr="0098503E">
        <w:rPr>
          <w:lang w:val="uk-UA"/>
        </w:rPr>
        <w:t>Основні заходи для сектору транспорту подано нижче:</w:t>
      </w:r>
    </w:p>
    <w:p w14:paraId="6CA43872" w14:textId="77777777" w:rsidR="008C1053" w:rsidRPr="0098503E" w:rsidRDefault="007C37C4" w:rsidP="00733969">
      <w:pPr>
        <w:pStyle w:val="a"/>
        <w:rPr>
          <w:lang w:val="uk-UA"/>
        </w:rPr>
      </w:pPr>
      <w:r>
        <w:rPr>
          <w:lang w:val="uk-UA"/>
        </w:rPr>
        <w:t>п</w:t>
      </w:r>
      <w:r w:rsidR="008C1053" w:rsidRPr="0098503E">
        <w:rPr>
          <w:lang w:val="uk-UA"/>
        </w:rPr>
        <w:t>оліпшення якості громадського транспорту</w:t>
      </w:r>
      <w:r>
        <w:rPr>
          <w:lang w:val="en-US"/>
        </w:rPr>
        <w:t>;</w:t>
      </w:r>
    </w:p>
    <w:p w14:paraId="73166D9D" w14:textId="77777777" w:rsidR="008C1053" w:rsidRPr="0098503E" w:rsidRDefault="007C37C4" w:rsidP="00733969">
      <w:pPr>
        <w:pStyle w:val="a"/>
        <w:rPr>
          <w:lang w:val="uk-UA"/>
        </w:rPr>
      </w:pPr>
      <w:r>
        <w:rPr>
          <w:lang w:val="uk-UA"/>
        </w:rPr>
        <w:t>о</w:t>
      </w:r>
      <w:r w:rsidR="008C1053" w:rsidRPr="0098503E">
        <w:rPr>
          <w:lang w:val="uk-UA"/>
        </w:rPr>
        <w:t>птимізація руху автотранспорту в місті</w:t>
      </w:r>
      <w:r w:rsidRPr="007C37C4">
        <w:t>;</w:t>
      </w:r>
    </w:p>
    <w:p w14:paraId="3E781825" w14:textId="77777777" w:rsidR="008C1053" w:rsidRPr="0098503E" w:rsidRDefault="007C37C4" w:rsidP="00733969">
      <w:pPr>
        <w:pStyle w:val="a"/>
        <w:rPr>
          <w:lang w:val="uk-UA"/>
        </w:rPr>
      </w:pPr>
      <w:r>
        <w:rPr>
          <w:lang w:val="uk-UA"/>
        </w:rPr>
        <w:t>б</w:t>
      </w:r>
      <w:r w:rsidR="008C1053" w:rsidRPr="0098503E">
        <w:rPr>
          <w:lang w:val="uk-UA"/>
        </w:rPr>
        <w:t>удівництво пішохідних та велосипедних маршрутів</w:t>
      </w:r>
      <w:r w:rsidRPr="007C37C4">
        <w:t>;</w:t>
      </w:r>
    </w:p>
    <w:p w14:paraId="204323E0" w14:textId="77777777" w:rsidR="008C1053" w:rsidRPr="0098503E" w:rsidRDefault="007C37C4" w:rsidP="00733969">
      <w:pPr>
        <w:pStyle w:val="a"/>
        <w:rPr>
          <w:lang w:val="uk-UA"/>
        </w:rPr>
      </w:pPr>
      <w:r>
        <w:rPr>
          <w:lang w:val="uk-UA"/>
        </w:rPr>
        <w:t>п</w:t>
      </w:r>
      <w:r w:rsidR="008C1053" w:rsidRPr="0098503E">
        <w:rPr>
          <w:lang w:val="uk-UA"/>
        </w:rPr>
        <w:t>роведення інформаційно-роз’яснювальної роботи</w:t>
      </w:r>
      <w:r>
        <w:rPr>
          <w:lang w:val="en-US"/>
        </w:rPr>
        <w:t>;</w:t>
      </w:r>
    </w:p>
    <w:p w14:paraId="4AC41972" w14:textId="77777777" w:rsidR="00465912" w:rsidRPr="0098503E" w:rsidRDefault="008C1053" w:rsidP="00465912">
      <w:pPr>
        <w:rPr>
          <w:lang w:val="uk-UA"/>
        </w:rPr>
      </w:pPr>
      <w:r w:rsidRPr="0098503E">
        <w:rPr>
          <w:lang w:val="uk-UA"/>
        </w:rPr>
        <w:t xml:space="preserve">Весь перелік запропонованих заходів подано в </w:t>
      </w:r>
      <w:r w:rsidR="004F00CA" w:rsidRPr="0098503E">
        <w:rPr>
          <w:i/>
          <w:iCs/>
          <w:lang w:val="uk-UA"/>
        </w:rPr>
        <w:t>Додаток 2.</w:t>
      </w:r>
    </w:p>
    <w:p w14:paraId="601118C8" w14:textId="77777777" w:rsidR="008C1053" w:rsidRPr="0098503E" w:rsidRDefault="008C1053" w:rsidP="00465912">
      <w:pPr>
        <w:rPr>
          <w:lang w:val="uk-UA"/>
        </w:rPr>
      </w:pPr>
      <w:r w:rsidRPr="0098503E">
        <w:rPr>
          <w:lang w:val="uk-UA"/>
        </w:rPr>
        <w:t xml:space="preserve">Загальна вартість інвестицій необхідних для реалізації енергоефективних заходів становить </w:t>
      </w:r>
      <w:r w:rsidR="00072EAB" w:rsidRPr="0098503E">
        <w:rPr>
          <w:lang w:val="uk-UA"/>
        </w:rPr>
        <w:t>138 100 тис. грн.</w:t>
      </w:r>
      <w:r w:rsidRPr="0098503E">
        <w:rPr>
          <w:lang w:val="uk-UA"/>
        </w:rPr>
        <w:t xml:space="preserve">, очікувана економія складає </w:t>
      </w:r>
      <w:r w:rsidR="00072EAB" w:rsidRPr="0098503E">
        <w:rPr>
          <w:lang w:val="uk-UA"/>
        </w:rPr>
        <w:t>10 200</w:t>
      </w:r>
      <w:r w:rsidRPr="0098503E">
        <w:rPr>
          <w:lang w:val="uk-UA"/>
        </w:rPr>
        <w:t xml:space="preserve"> МВт*год/рік та скорочення викидів СО</w:t>
      </w:r>
      <w:r w:rsidRPr="0098503E">
        <w:rPr>
          <w:vertAlign w:val="subscript"/>
          <w:lang w:val="uk-UA"/>
        </w:rPr>
        <w:t>2</w:t>
      </w:r>
      <w:r w:rsidRPr="0098503E">
        <w:rPr>
          <w:lang w:val="uk-UA"/>
        </w:rPr>
        <w:t xml:space="preserve"> – </w:t>
      </w:r>
      <w:r w:rsidR="00072EAB" w:rsidRPr="0098503E">
        <w:rPr>
          <w:lang w:val="uk-UA"/>
        </w:rPr>
        <w:t>3 060</w:t>
      </w:r>
      <w:r w:rsidRPr="0098503E">
        <w:rPr>
          <w:lang w:val="uk-UA"/>
        </w:rPr>
        <w:t xml:space="preserve"> тон/рік . </w:t>
      </w:r>
    </w:p>
    <w:p w14:paraId="0AF09FDA" w14:textId="77777777" w:rsidR="00BB459E" w:rsidRDefault="008C1053" w:rsidP="007D69C3">
      <w:pPr>
        <w:rPr>
          <w:shd w:val="clear" w:color="auto" w:fill="FFFFFF"/>
          <w:lang w:val="uk-UA"/>
        </w:rPr>
      </w:pPr>
      <w:r w:rsidRPr="0098503E">
        <w:rPr>
          <w:lang w:val="uk-UA"/>
        </w:rPr>
        <w:t>Нижче подано зведену таблицю по секторах</w:t>
      </w:r>
      <w:bookmarkStart w:id="93" w:name="_heading=h.43ky6rz" w:colFirst="0" w:colLast="0"/>
      <w:bookmarkEnd w:id="93"/>
      <w:r w:rsidR="004F00CA" w:rsidRPr="0098503E">
        <w:rPr>
          <w:shd w:val="clear" w:color="auto" w:fill="FFFFFF"/>
          <w:lang w:val="uk-UA"/>
        </w:rPr>
        <w:t>.</w:t>
      </w:r>
    </w:p>
    <w:p w14:paraId="4C3136F3" w14:textId="77777777" w:rsidR="0080032B" w:rsidRDefault="0080032B" w:rsidP="007D69C3">
      <w:pPr>
        <w:rPr>
          <w:shd w:val="clear" w:color="auto" w:fill="FFFFFF"/>
          <w:lang w:val="uk-UA"/>
        </w:rPr>
      </w:pPr>
    </w:p>
    <w:p w14:paraId="1715F06E" w14:textId="77777777" w:rsidR="0080032B" w:rsidRDefault="0080032B" w:rsidP="007D69C3">
      <w:pPr>
        <w:rPr>
          <w:shd w:val="clear" w:color="auto" w:fill="FFFFFF"/>
          <w:lang w:val="uk-UA"/>
        </w:rPr>
      </w:pPr>
    </w:p>
    <w:p w14:paraId="3FB571DF" w14:textId="77777777" w:rsidR="0080032B" w:rsidRDefault="0080032B" w:rsidP="007D69C3">
      <w:pPr>
        <w:rPr>
          <w:shd w:val="clear" w:color="auto" w:fill="FFFFFF"/>
          <w:lang w:val="uk-UA"/>
        </w:rPr>
      </w:pPr>
    </w:p>
    <w:p w14:paraId="2EDE3D8C" w14:textId="77777777" w:rsidR="0080032B" w:rsidRDefault="0080032B" w:rsidP="007D69C3">
      <w:pPr>
        <w:rPr>
          <w:shd w:val="clear" w:color="auto" w:fill="FFFFFF"/>
          <w:lang w:val="uk-UA"/>
        </w:rPr>
      </w:pPr>
    </w:p>
    <w:p w14:paraId="1EEBECEB" w14:textId="77777777" w:rsidR="0080032B" w:rsidRPr="007D69C3" w:rsidRDefault="0080032B" w:rsidP="007D69C3">
      <w:pPr>
        <w:rPr>
          <w:shd w:val="clear" w:color="auto" w:fill="FFFFFF"/>
          <w:lang w:val="uk-UA"/>
        </w:rPr>
      </w:pPr>
    </w:p>
    <w:p w14:paraId="5BECAAAB" w14:textId="77777777" w:rsidR="00D35120" w:rsidRPr="0098503E" w:rsidRDefault="00465912" w:rsidP="00465912">
      <w:pPr>
        <w:pStyle w:val="af7"/>
        <w:rPr>
          <w:b/>
          <w:bCs/>
        </w:rPr>
      </w:pPr>
      <w:r w:rsidRPr="0098503E">
        <w:lastRenderedPageBreak/>
        <w:t xml:space="preserve">Таблиця </w:t>
      </w:r>
      <w:r w:rsidR="0030053E" w:rsidRPr="0098503E">
        <w:fldChar w:fldCharType="begin"/>
      </w:r>
      <w:r w:rsidR="00EF7FC7" w:rsidRPr="0098503E">
        <w:instrText xml:space="preserve"> SEQ Таблиця \* ARABIC </w:instrText>
      </w:r>
      <w:r w:rsidR="0030053E" w:rsidRPr="0098503E">
        <w:fldChar w:fldCharType="separate"/>
      </w:r>
      <w:r w:rsidR="00AD7DE8">
        <w:rPr>
          <w:noProof/>
        </w:rPr>
        <w:t>26</w:t>
      </w:r>
      <w:r w:rsidR="0030053E" w:rsidRPr="0098503E">
        <w:rPr>
          <w:noProof/>
        </w:rPr>
        <w:fldChar w:fldCharType="end"/>
      </w:r>
      <w:r w:rsidRPr="0098503E">
        <w:t>. Основні характеристики по секторах</w:t>
      </w:r>
    </w:p>
    <w:tbl>
      <w:tblPr>
        <w:tblW w:w="979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992"/>
        <w:gridCol w:w="1843"/>
        <w:gridCol w:w="1417"/>
        <w:gridCol w:w="1892"/>
        <w:gridCol w:w="1652"/>
      </w:tblGrid>
      <w:tr w:rsidR="003B2E3A" w:rsidRPr="0098503E" w14:paraId="0D76474A" w14:textId="77777777" w:rsidTr="007D69C3">
        <w:trPr>
          <w:trHeight w:val="1048"/>
        </w:trPr>
        <w:tc>
          <w:tcPr>
            <w:tcW w:w="2992" w:type="dxa"/>
            <w:shd w:val="clear" w:color="auto" w:fill="auto"/>
            <w:vAlign w:val="center"/>
          </w:tcPr>
          <w:p w14:paraId="215C3DE9" w14:textId="77777777" w:rsidR="003B2E3A" w:rsidRPr="0098503E" w:rsidRDefault="003B2E3A"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Сектори</w:t>
            </w:r>
          </w:p>
        </w:tc>
        <w:tc>
          <w:tcPr>
            <w:tcW w:w="1843" w:type="dxa"/>
            <w:shd w:val="clear" w:color="auto" w:fill="auto"/>
            <w:vAlign w:val="center"/>
          </w:tcPr>
          <w:p w14:paraId="6ABFDAAD" w14:textId="77777777"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Вартість інвестицій, тис. грн</w:t>
            </w:r>
          </w:p>
        </w:tc>
        <w:tc>
          <w:tcPr>
            <w:tcW w:w="1417" w:type="dxa"/>
            <w:shd w:val="clear" w:color="auto" w:fill="auto"/>
            <w:vAlign w:val="center"/>
          </w:tcPr>
          <w:p w14:paraId="5D35002E" w14:textId="77777777" w:rsidR="007D69C3"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Очікувана економія, МВт*год/</w:t>
            </w:r>
          </w:p>
          <w:p w14:paraId="5554BCAD" w14:textId="77777777"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рік</w:t>
            </w:r>
          </w:p>
        </w:tc>
        <w:tc>
          <w:tcPr>
            <w:tcW w:w="1892" w:type="dxa"/>
            <w:shd w:val="clear" w:color="auto" w:fill="auto"/>
            <w:vAlign w:val="center"/>
          </w:tcPr>
          <w:p w14:paraId="2ED71C21" w14:textId="77777777"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Виробництво ВДЕ, МВт*год/рік</w:t>
            </w:r>
          </w:p>
        </w:tc>
        <w:tc>
          <w:tcPr>
            <w:tcW w:w="1652" w:type="dxa"/>
            <w:shd w:val="clear" w:color="auto" w:fill="auto"/>
            <w:vAlign w:val="center"/>
          </w:tcPr>
          <w:p w14:paraId="0D5EEB51" w14:textId="77777777" w:rsidR="003B2E3A" w:rsidRPr="0098503E" w:rsidRDefault="003B2E3A" w:rsidP="00603B16">
            <w:pPr>
              <w:pStyle w:val="TableParagraph"/>
              <w:ind w:firstLine="0"/>
              <w:jc w:val="left"/>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Скорочення викидів СО</w:t>
            </w:r>
            <w:r w:rsidRPr="0098503E">
              <w:rPr>
                <w:rFonts w:ascii="Times New Roman" w:hAnsi="Times New Roman"/>
                <w:b/>
                <w:sz w:val="24"/>
                <w:szCs w:val="24"/>
                <w:shd w:val="clear" w:color="auto" w:fill="FFFFFF"/>
                <w:vertAlign w:val="subscript"/>
              </w:rPr>
              <w:t>2</w:t>
            </w:r>
            <w:r w:rsidRPr="0098503E">
              <w:rPr>
                <w:rFonts w:ascii="Times New Roman" w:hAnsi="Times New Roman"/>
                <w:b/>
                <w:sz w:val="24"/>
                <w:szCs w:val="24"/>
                <w:shd w:val="clear" w:color="auto" w:fill="FFFFFF"/>
              </w:rPr>
              <w:t>, т/рік</w:t>
            </w:r>
          </w:p>
        </w:tc>
      </w:tr>
      <w:tr w:rsidR="003B2E3A" w:rsidRPr="0098503E" w14:paraId="27FB1FA4" w14:textId="77777777" w:rsidTr="007D69C3">
        <w:trPr>
          <w:trHeight w:val="1691"/>
        </w:trPr>
        <w:tc>
          <w:tcPr>
            <w:tcW w:w="2992" w:type="dxa"/>
            <w:shd w:val="clear" w:color="auto" w:fill="auto"/>
            <w:vAlign w:val="bottom"/>
          </w:tcPr>
          <w:p w14:paraId="0D999297" w14:textId="77777777"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Муніципальний сектор (муніципальні будівлі, централізоване теплопостачання, централізоване водопостачання та водовідведення, зовнішнє освітлення) </w:t>
            </w:r>
          </w:p>
        </w:tc>
        <w:tc>
          <w:tcPr>
            <w:tcW w:w="1843" w:type="dxa"/>
            <w:shd w:val="clear" w:color="auto" w:fill="auto"/>
            <w:vAlign w:val="center"/>
          </w:tcPr>
          <w:p w14:paraId="579960E1"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1 149 711,7</w:t>
            </w:r>
          </w:p>
        </w:tc>
        <w:tc>
          <w:tcPr>
            <w:tcW w:w="1417" w:type="dxa"/>
            <w:shd w:val="clear" w:color="auto" w:fill="auto"/>
            <w:vAlign w:val="center"/>
          </w:tcPr>
          <w:p w14:paraId="32267028"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38 530</w:t>
            </w:r>
          </w:p>
        </w:tc>
        <w:tc>
          <w:tcPr>
            <w:tcW w:w="1892" w:type="dxa"/>
            <w:shd w:val="clear" w:color="auto" w:fill="auto"/>
            <w:vAlign w:val="center"/>
          </w:tcPr>
          <w:p w14:paraId="07A96EE6"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5 400</w:t>
            </w:r>
          </w:p>
        </w:tc>
        <w:tc>
          <w:tcPr>
            <w:tcW w:w="1652" w:type="dxa"/>
            <w:shd w:val="clear" w:color="auto" w:fill="auto"/>
            <w:vAlign w:val="center"/>
          </w:tcPr>
          <w:p w14:paraId="0A102228"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17 272,2</w:t>
            </w:r>
          </w:p>
        </w:tc>
      </w:tr>
      <w:tr w:rsidR="003B2E3A" w:rsidRPr="0098503E" w14:paraId="35EC50B1" w14:textId="77777777" w:rsidTr="007D69C3">
        <w:trPr>
          <w:trHeight w:val="900"/>
        </w:trPr>
        <w:tc>
          <w:tcPr>
            <w:tcW w:w="2992" w:type="dxa"/>
            <w:shd w:val="clear" w:color="auto" w:fill="auto"/>
            <w:vAlign w:val="bottom"/>
          </w:tcPr>
          <w:p w14:paraId="67F99883" w14:textId="77777777"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Житловий сектор (багатоквартирні житлові будинки,  житлові будинки індивідуальної забудови) </w:t>
            </w:r>
          </w:p>
        </w:tc>
        <w:tc>
          <w:tcPr>
            <w:tcW w:w="1843" w:type="dxa"/>
            <w:shd w:val="clear" w:color="auto" w:fill="auto"/>
            <w:vAlign w:val="center"/>
          </w:tcPr>
          <w:p w14:paraId="6D5CD3CC"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74 603</w:t>
            </w:r>
          </w:p>
        </w:tc>
        <w:tc>
          <w:tcPr>
            <w:tcW w:w="1417" w:type="dxa"/>
            <w:shd w:val="clear" w:color="auto" w:fill="auto"/>
            <w:vAlign w:val="center"/>
          </w:tcPr>
          <w:p w14:paraId="1D361CC4"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16 700</w:t>
            </w:r>
          </w:p>
        </w:tc>
        <w:tc>
          <w:tcPr>
            <w:tcW w:w="1892" w:type="dxa"/>
            <w:shd w:val="clear" w:color="auto" w:fill="auto"/>
            <w:vAlign w:val="center"/>
          </w:tcPr>
          <w:p w14:paraId="3FFA5528"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1 000</w:t>
            </w:r>
          </w:p>
        </w:tc>
        <w:tc>
          <w:tcPr>
            <w:tcW w:w="1652" w:type="dxa"/>
            <w:shd w:val="clear" w:color="auto" w:fill="auto"/>
            <w:vAlign w:val="center"/>
          </w:tcPr>
          <w:p w14:paraId="01A1C417"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8 202,8</w:t>
            </w:r>
          </w:p>
        </w:tc>
      </w:tr>
      <w:tr w:rsidR="003B2E3A" w:rsidRPr="0098503E" w14:paraId="2ED0C267" w14:textId="77777777" w:rsidTr="007D69C3">
        <w:trPr>
          <w:trHeight w:val="461"/>
        </w:trPr>
        <w:tc>
          <w:tcPr>
            <w:tcW w:w="2992" w:type="dxa"/>
            <w:shd w:val="clear" w:color="auto" w:fill="auto"/>
            <w:vAlign w:val="bottom"/>
          </w:tcPr>
          <w:p w14:paraId="45E061D4" w14:textId="77777777"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Третинний сектор (сфера послуг)</w:t>
            </w:r>
          </w:p>
        </w:tc>
        <w:tc>
          <w:tcPr>
            <w:tcW w:w="1843" w:type="dxa"/>
            <w:shd w:val="clear" w:color="auto" w:fill="auto"/>
            <w:vAlign w:val="center"/>
          </w:tcPr>
          <w:p w14:paraId="4C15EAEA"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204 000</w:t>
            </w:r>
          </w:p>
        </w:tc>
        <w:tc>
          <w:tcPr>
            <w:tcW w:w="1417" w:type="dxa"/>
            <w:shd w:val="clear" w:color="auto" w:fill="auto"/>
            <w:vAlign w:val="center"/>
          </w:tcPr>
          <w:p w14:paraId="7FE1F83B"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19 300</w:t>
            </w:r>
          </w:p>
        </w:tc>
        <w:tc>
          <w:tcPr>
            <w:tcW w:w="1892" w:type="dxa"/>
            <w:shd w:val="clear" w:color="auto" w:fill="auto"/>
            <w:vAlign w:val="center"/>
          </w:tcPr>
          <w:p w14:paraId="1AFCFED9"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1 300</w:t>
            </w:r>
          </w:p>
        </w:tc>
        <w:tc>
          <w:tcPr>
            <w:tcW w:w="1652" w:type="dxa"/>
            <w:shd w:val="clear" w:color="auto" w:fill="auto"/>
            <w:vAlign w:val="center"/>
          </w:tcPr>
          <w:p w14:paraId="76C997C8"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7 440</w:t>
            </w:r>
          </w:p>
        </w:tc>
      </w:tr>
      <w:tr w:rsidR="003B2E3A" w:rsidRPr="0098503E" w14:paraId="56901A8E" w14:textId="77777777" w:rsidTr="007D69C3">
        <w:trPr>
          <w:trHeight w:val="332"/>
        </w:trPr>
        <w:tc>
          <w:tcPr>
            <w:tcW w:w="2992" w:type="dxa"/>
            <w:shd w:val="clear" w:color="auto" w:fill="auto"/>
            <w:vAlign w:val="bottom"/>
          </w:tcPr>
          <w:p w14:paraId="19BEAEE1" w14:textId="77777777" w:rsidR="003B2E3A" w:rsidRPr="0098503E" w:rsidRDefault="003B2E3A" w:rsidP="00603B16">
            <w:pPr>
              <w:pStyle w:val="TableParagraph"/>
              <w:ind w:firstLine="0"/>
              <w:jc w:val="left"/>
              <w:rPr>
                <w:rFonts w:ascii="Times New Roman" w:hAnsi="Times New Roman"/>
                <w:sz w:val="24"/>
                <w:szCs w:val="24"/>
                <w:shd w:val="clear" w:color="auto" w:fill="FFFFFF"/>
              </w:rPr>
            </w:pPr>
            <w:r w:rsidRPr="0098503E">
              <w:rPr>
                <w:rFonts w:ascii="Times New Roman" w:hAnsi="Times New Roman"/>
                <w:sz w:val="24"/>
                <w:szCs w:val="24"/>
                <w:shd w:val="clear" w:color="auto" w:fill="FFFFFF"/>
              </w:rPr>
              <w:t xml:space="preserve">Транспорт </w:t>
            </w:r>
          </w:p>
        </w:tc>
        <w:tc>
          <w:tcPr>
            <w:tcW w:w="1843" w:type="dxa"/>
            <w:shd w:val="clear" w:color="auto" w:fill="auto"/>
            <w:vAlign w:val="center"/>
          </w:tcPr>
          <w:p w14:paraId="4347AFD3"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138 100</w:t>
            </w:r>
          </w:p>
        </w:tc>
        <w:tc>
          <w:tcPr>
            <w:tcW w:w="1417" w:type="dxa"/>
            <w:shd w:val="clear" w:color="auto" w:fill="auto"/>
            <w:vAlign w:val="center"/>
          </w:tcPr>
          <w:p w14:paraId="3031136F"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10 200</w:t>
            </w:r>
          </w:p>
        </w:tc>
        <w:tc>
          <w:tcPr>
            <w:tcW w:w="1892" w:type="dxa"/>
            <w:shd w:val="clear" w:color="auto" w:fill="auto"/>
            <w:vAlign w:val="center"/>
          </w:tcPr>
          <w:p w14:paraId="65C364BC"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0</w:t>
            </w:r>
          </w:p>
        </w:tc>
        <w:tc>
          <w:tcPr>
            <w:tcW w:w="1652" w:type="dxa"/>
            <w:shd w:val="clear" w:color="auto" w:fill="auto"/>
            <w:vAlign w:val="center"/>
          </w:tcPr>
          <w:p w14:paraId="13FC7138" w14:textId="77777777" w:rsidR="003B2E3A" w:rsidRPr="0098503E" w:rsidRDefault="005534A7" w:rsidP="00465912">
            <w:pPr>
              <w:pStyle w:val="TableParagraph"/>
              <w:ind w:firstLine="0"/>
              <w:rPr>
                <w:rFonts w:ascii="Times New Roman" w:hAnsi="Times New Roman"/>
                <w:sz w:val="24"/>
                <w:szCs w:val="24"/>
                <w:shd w:val="clear" w:color="auto" w:fill="FFFFFF"/>
              </w:rPr>
            </w:pPr>
            <w:r w:rsidRPr="0098503E">
              <w:rPr>
                <w:rFonts w:ascii="Times New Roman" w:hAnsi="Times New Roman"/>
                <w:sz w:val="24"/>
                <w:szCs w:val="24"/>
                <w:shd w:val="clear" w:color="auto" w:fill="FFFFFF"/>
              </w:rPr>
              <w:t>3 060</w:t>
            </w:r>
          </w:p>
        </w:tc>
      </w:tr>
      <w:tr w:rsidR="003B2E3A" w:rsidRPr="0098503E" w14:paraId="58D06BAB" w14:textId="77777777" w:rsidTr="007D69C3">
        <w:trPr>
          <w:trHeight w:val="385"/>
        </w:trPr>
        <w:tc>
          <w:tcPr>
            <w:tcW w:w="2992" w:type="dxa"/>
            <w:shd w:val="clear" w:color="auto" w:fill="auto"/>
            <w:vAlign w:val="bottom"/>
          </w:tcPr>
          <w:p w14:paraId="71578FAD" w14:textId="77777777" w:rsidR="003B2E3A" w:rsidRPr="0098503E" w:rsidRDefault="003B2E3A"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Всього</w:t>
            </w:r>
          </w:p>
        </w:tc>
        <w:tc>
          <w:tcPr>
            <w:tcW w:w="1843" w:type="dxa"/>
            <w:shd w:val="clear" w:color="auto" w:fill="auto"/>
            <w:vAlign w:val="center"/>
          </w:tcPr>
          <w:p w14:paraId="472FD4BC" w14:textId="77777777"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1 566 414,6</w:t>
            </w:r>
          </w:p>
        </w:tc>
        <w:tc>
          <w:tcPr>
            <w:tcW w:w="1417" w:type="dxa"/>
            <w:shd w:val="clear" w:color="auto" w:fill="auto"/>
            <w:vAlign w:val="center"/>
          </w:tcPr>
          <w:p w14:paraId="110117ED" w14:textId="77777777"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84 730</w:t>
            </w:r>
          </w:p>
        </w:tc>
        <w:tc>
          <w:tcPr>
            <w:tcW w:w="1892" w:type="dxa"/>
            <w:shd w:val="clear" w:color="auto" w:fill="auto"/>
            <w:vAlign w:val="center"/>
          </w:tcPr>
          <w:p w14:paraId="71FF9A97" w14:textId="77777777"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7 700</w:t>
            </w:r>
          </w:p>
        </w:tc>
        <w:tc>
          <w:tcPr>
            <w:tcW w:w="1652" w:type="dxa"/>
            <w:shd w:val="clear" w:color="auto" w:fill="auto"/>
            <w:vAlign w:val="center"/>
          </w:tcPr>
          <w:p w14:paraId="75DA753C" w14:textId="77777777" w:rsidR="003B2E3A" w:rsidRPr="0098503E" w:rsidRDefault="005534A7" w:rsidP="00465912">
            <w:pPr>
              <w:pStyle w:val="TableParagraph"/>
              <w:ind w:firstLine="0"/>
              <w:rPr>
                <w:rFonts w:ascii="Times New Roman" w:hAnsi="Times New Roman"/>
                <w:b/>
                <w:sz w:val="24"/>
                <w:szCs w:val="24"/>
                <w:shd w:val="clear" w:color="auto" w:fill="FFFFFF"/>
              </w:rPr>
            </w:pPr>
            <w:r w:rsidRPr="0098503E">
              <w:rPr>
                <w:rFonts w:ascii="Times New Roman" w:hAnsi="Times New Roman"/>
                <w:b/>
                <w:sz w:val="24"/>
                <w:szCs w:val="24"/>
                <w:shd w:val="clear" w:color="auto" w:fill="FFFFFF"/>
              </w:rPr>
              <w:t>35 975</w:t>
            </w:r>
          </w:p>
        </w:tc>
      </w:tr>
    </w:tbl>
    <w:p w14:paraId="4EBF561D" w14:textId="77777777" w:rsidR="001D1EE5" w:rsidRPr="0098503E" w:rsidRDefault="003B2E3A" w:rsidP="0080032B">
      <w:pPr>
        <w:rPr>
          <w:lang w:val="uk-UA"/>
        </w:rPr>
      </w:pPr>
      <w:r w:rsidRPr="0098503E">
        <w:rPr>
          <w:lang w:val="uk-UA"/>
        </w:rPr>
        <w:t>Відповідно до запланованих заходів з пом’якшення до зміни клімату розроблено прогноз для зменшення викидів СО</w:t>
      </w:r>
      <w:r w:rsidRPr="0098503E">
        <w:rPr>
          <w:vertAlign w:val="subscript"/>
          <w:lang w:val="uk-UA"/>
        </w:rPr>
        <w:t>2</w:t>
      </w:r>
      <w:r w:rsidRPr="0098503E">
        <w:rPr>
          <w:lang w:val="uk-UA"/>
        </w:rPr>
        <w:t xml:space="preserve"> до 2030р. </w:t>
      </w:r>
      <w:r w:rsidR="00465912" w:rsidRPr="0098503E">
        <w:rPr>
          <w:i/>
          <w:iCs/>
          <w:lang w:val="uk-UA"/>
        </w:rPr>
        <w:t>(</w:t>
      </w:r>
      <w:r>
        <w:fldChar w:fldCharType="begin"/>
      </w:r>
      <w:r>
        <w:instrText xml:space="preserve"> REF _Ref156318747 \h  \* MERGEFORMAT </w:instrText>
      </w:r>
      <w:r>
        <w:fldChar w:fldCharType="separate"/>
      </w:r>
      <w:r w:rsidR="00AD7DE8" w:rsidRPr="00AD7DE8">
        <w:rPr>
          <w:i/>
          <w:iCs/>
          <w:lang w:val="uk-UA"/>
        </w:rPr>
        <w:t xml:space="preserve">Рисунок </w:t>
      </w:r>
      <w:r w:rsidR="00AD7DE8" w:rsidRPr="00AD7DE8">
        <w:rPr>
          <w:i/>
          <w:iCs/>
          <w:noProof/>
          <w:lang w:val="uk-UA"/>
        </w:rPr>
        <w:t>24</w:t>
      </w:r>
      <w:r>
        <w:fldChar w:fldCharType="end"/>
      </w:r>
      <w:r w:rsidR="00465912" w:rsidRPr="0098503E">
        <w:rPr>
          <w:i/>
          <w:iCs/>
          <w:lang w:val="uk-UA"/>
        </w:rPr>
        <w:t>)</w:t>
      </w:r>
    </w:p>
    <w:p w14:paraId="1D576BF5" w14:textId="77777777" w:rsidR="00F3719E" w:rsidRPr="0098503E" w:rsidRDefault="00000000" w:rsidP="00F3719E">
      <w:pPr>
        <w:jc w:val="center"/>
        <w:rPr>
          <w:lang w:val="uk-UA"/>
        </w:rPr>
      </w:pPr>
      <w:r>
        <w:rPr>
          <w:noProof/>
          <w:lang w:val="uk-UA" w:eastAsia="uk-UA"/>
        </w:rPr>
        <w:pict w14:anchorId="6BCC0D8E">
          <v:line id="Пряма сполучна лінія 17" o:spid="_x0000_s2053" style="position:absolute;left:0;text-align:left;z-index:251666432;visibility:visible;mso-width-relative:margin;mso-height-relative:margin" from="181.45pt,56.35pt" to="399.7pt,1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" strokecolor="#c45911 [2405]" strokeweight="1pt">
            <v:stroke joinstyle="miter"/>
          </v:line>
        </w:pict>
      </w:r>
      <w:r>
        <w:rPr>
          <w:noProof/>
          <w:lang w:val="uk-UA" w:eastAsia="uk-UA"/>
        </w:rPr>
        <w:pict w14:anchorId="0E30E8E4">
          <v:shapetype id="_x0000_t202" coordsize="21600,21600" o:spt="202" path="m,l,21600r21600,l21600,xe">
            <v:stroke joinstyle="miter"/>
            <v:path gradientshapeok="t" o:connecttype="rect"/>
          </v:shapetype>
          <v:shape id="Поле 3" o:spid="_x0000_s2052" type="#_x0000_t202" style="position:absolute;left:0;text-align:left;margin-left:298.9pt;margin-top:87pt;width:52.85pt;height:22.3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" fillcolor="white [3201]" strokeweight=".5pt">
            <v:textbox style="mso-next-textbox:#Поле 3">
              <w:txbxContent>
                <w:p w14:paraId="0C69606D" w14:textId="77777777" w:rsidR="00AD7DE8" w:rsidRDefault="00AD7DE8" w:rsidP="00465912">
                  <w:pPr>
                    <w:spacing w:after="160" w:line="256" w:lineRule="auto"/>
                    <w:ind w:firstLine="0"/>
                    <w:rPr>
                      <w:rFonts w:ascii="Calibri" w:eastAsia="Calibri" w:hAnsi="Calibri"/>
                      <w:b/>
                      <w:bCs/>
                      <w:szCs w:val="28"/>
                    </w:rPr>
                  </w:pPr>
                  <w:r>
                    <w:rPr>
                      <w:rFonts w:ascii="Calibri" w:eastAsia="Calibri" w:hAnsi="Calibri"/>
                      <w:b/>
                      <w:bCs/>
                      <w:szCs w:val="28"/>
                    </w:rPr>
                    <w:t>36,5%</w:t>
                  </w:r>
                </w:p>
              </w:txbxContent>
            </v:textbox>
          </v:shape>
        </w:pict>
      </w:r>
      <w:r>
        <w:rPr>
          <w:noProof/>
          <w:lang w:val="uk-UA" w:eastAsia="uk-UA"/>
        </w:rPr>
        <w:pict w14:anchorId="05632050">
          <v:shape id="Поле 16" o:spid="_x0000_s2051" type="#_x0000_t202" style="position:absolute;left:0;text-align:left;margin-left:186.15pt;margin-top:57.9pt;width:51.9pt;height:22.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" fillcolor="white [3201]" strokeweight=".5pt">
            <v:textbox style="mso-next-textbox:#Поле 16">
              <w:txbxContent>
                <w:p w14:paraId="6D29DF9C" w14:textId="77777777" w:rsidR="00AD7DE8" w:rsidRPr="00CC22A6" w:rsidRDefault="00AD7DE8" w:rsidP="00465912">
                  <w:pPr>
                    <w:ind w:firstLine="0"/>
                    <w:rPr>
                      <w:b/>
                      <w:bCs/>
                      <w:szCs w:val="28"/>
                    </w:rPr>
                  </w:pPr>
                  <w:r w:rsidRPr="00CC22A6">
                    <w:rPr>
                      <w:b/>
                      <w:bCs/>
                      <w:szCs w:val="28"/>
                    </w:rPr>
                    <w:t>17,7%</w:t>
                  </w:r>
                </w:p>
              </w:txbxContent>
            </v:textbox>
          </v:shape>
        </w:pict>
      </w:r>
      <w:r w:rsidR="00F3719E" w:rsidRPr="0098503E">
        <w:rPr>
          <w:noProof/>
        </w:rPr>
        <w:drawing>
          <wp:inline distT="0" distB="0" distL="0" distR="0" wp14:anchorId="46DB5A5B" wp14:editId="68261EDC">
            <wp:extent cx="4958604" cy="2906805"/>
            <wp:effectExtent l="0" t="0" r="0" b="8255"/>
            <wp:docPr id="18" name="Діаграма 18">
              <a:extLst xmlns:a="http://schemas.openxmlformats.org/drawingml/2006/main">
                <a:ext uri="{FF2B5EF4-FFF2-40B4-BE49-F238E27FC236}">
                  <a16:creationId xmlns:a16="http://schemas.microsoft.com/office/drawing/2014/main" id="{1D2755AB-FB66-4540-814F-0537CF6815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DD54C2D" w14:textId="77777777" w:rsidR="00F3719E" w:rsidRPr="0098503E" w:rsidRDefault="00465912" w:rsidP="00465912">
      <w:pPr>
        <w:pStyle w:val="ad"/>
        <w:rPr>
          <w:rFonts w:cs="Times New Roman"/>
        </w:rPr>
      </w:pPr>
      <w:bookmarkStart w:id="94" w:name="_Ref156318747"/>
      <w:r w:rsidRPr="0098503E">
        <w:rPr>
          <w:rFonts w:cs="Times New Roman"/>
        </w:rPr>
        <w:t xml:space="preserve">Рисунок </w:t>
      </w:r>
      <w:r w:rsidR="0030053E" w:rsidRPr="0098503E">
        <w:rPr>
          <w:rFonts w:cs="Times New Roman"/>
        </w:rPr>
        <w:fldChar w:fldCharType="begin"/>
      </w:r>
      <w:r w:rsidR="00EF7FC7" w:rsidRPr="0098503E">
        <w:rPr>
          <w:rFonts w:cs="Times New Roman"/>
        </w:rPr>
        <w:instrText xml:space="preserve"> SEQ Рисунок \* ARABIC </w:instrText>
      </w:r>
      <w:r w:rsidR="0030053E" w:rsidRPr="0098503E">
        <w:rPr>
          <w:rFonts w:cs="Times New Roman"/>
        </w:rPr>
        <w:fldChar w:fldCharType="separate"/>
      </w:r>
      <w:r w:rsidR="00AD7DE8">
        <w:rPr>
          <w:rFonts w:cs="Times New Roman"/>
          <w:noProof/>
        </w:rPr>
        <w:t>24</w:t>
      </w:r>
      <w:r w:rsidR="0030053E" w:rsidRPr="0098503E">
        <w:rPr>
          <w:rFonts w:cs="Times New Roman"/>
          <w:noProof/>
        </w:rPr>
        <w:fldChar w:fldCharType="end"/>
      </w:r>
      <w:bookmarkEnd w:id="94"/>
      <w:r w:rsidRPr="0098503E">
        <w:rPr>
          <w:rFonts w:cs="Times New Roman"/>
        </w:rPr>
        <w:t xml:space="preserve">. </w:t>
      </w:r>
      <w:r w:rsidR="00F3719E" w:rsidRPr="0098503E">
        <w:rPr>
          <w:rFonts w:cs="Times New Roman"/>
        </w:rPr>
        <w:t xml:space="preserve">Зменшення викидів СО2 від Базового </w:t>
      </w:r>
      <w:r w:rsidR="00971F97" w:rsidRPr="0098503E">
        <w:rPr>
          <w:rFonts w:cs="Times New Roman"/>
        </w:rPr>
        <w:t xml:space="preserve">2010 </w:t>
      </w:r>
      <w:r w:rsidR="00F3719E" w:rsidRPr="0098503E">
        <w:rPr>
          <w:rFonts w:cs="Times New Roman"/>
        </w:rPr>
        <w:t>року станом на 2020</w:t>
      </w:r>
      <w:r w:rsidR="007D69C3">
        <w:rPr>
          <w:rFonts w:cs="Times New Roman"/>
        </w:rPr>
        <w:t xml:space="preserve"> </w:t>
      </w:r>
      <w:r w:rsidR="00F3719E" w:rsidRPr="0098503E">
        <w:rPr>
          <w:rFonts w:cs="Times New Roman"/>
        </w:rPr>
        <w:t>р</w:t>
      </w:r>
      <w:r w:rsidR="001951C9" w:rsidRPr="0098503E">
        <w:rPr>
          <w:rFonts w:cs="Times New Roman"/>
        </w:rPr>
        <w:t>ік</w:t>
      </w:r>
      <w:r w:rsidR="0080032B">
        <w:rPr>
          <w:rFonts w:cs="Times New Roman"/>
        </w:rPr>
        <w:t xml:space="preserve"> та очікуване станом на 2030 рік</w:t>
      </w:r>
    </w:p>
    <w:p w14:paraId="3AD840B3" w14:textId="77777777" w:rsidR="00454038" w:rsidRPr="0098503E" w:rsidRDefault="00465912" w:rsidP="00465912">
      <w:pPr>
        <w:pStyle w:val="2"/>
      </w:pPr>
      <w:bookmarkStart w:id="95" w:name="_Toc104903870"/>
      <w:bookmarkStart w:id="96" w:name="_Toc160452234"/>
      <w:r w:rsidRPr="0098503E">
        <w:lastRenderedPageBreak/>
        <w:t xml:space="preserve">6.2 </w:t>
      </w:r>
      <w:r w:rsidR="00454038" w:rsidRPr="0098503E">
        <w:t>Заходи щодо адаптації до зміни клімату</w:t>
      </w:r>
      <w:bookmarkEnd w:id="95"/>
      <w:bookmarkEnd w:id="96"/>
    </w:p>
    <w:p w14:paraId="1536F184" w14:textId="77777777" w:rsidR="00454038" w:rsidRPr="0098503E" w:rsidRDefault="00454038" w:rsidP="00465912">
      <w:pPr>
        <w:rPr>
          <w:lang w:val="uk-UA"/>
        </w:rPr>
      </w:pPr>
      <w:r w:rsidRPr="0098503E">
        <w:rPr>
          <w:lang w:val="uk-UA"/>
        </w:rPr>
        <w:t xml:space="preserve">У даному розділі представлено портфель заходів на період </w:t>
      </w:r>
      <w:r w:rsidR="00F234C7" w:rsidRPr="0098503E">
        <w:rPr>
          <w:lang w:val="uk-UA"/>
        </w:rPr>
        <w:t xml:space="preserve">до </w:t>
      </w:r>
      <w:r w:rsidRPr="0098503E">
        <w:rPr>
          <w:lang w:val="uk-UA"/>
        </w:rPr>
        <w:t>2030 рок</w:t>
      </w:r>
      <w:r w:rsidR="00F234C7" w:rsidRPr="0098503E">
        <w:rPr>
          <w:lang w:val="uk-UA"/>
        </w:rPr>
        <w:t>у</w:t>
      </w:r>
      <w:r w:rsidRPr="0098503E">
        <w:rPr>
          <w:lang w:val="uk-UA"/>
        </w:rPr>
        <w:t xml:space="preserve">, спрямований на адаптацію до наслідків кліматичної зміни в обраних секторах, а саме: </w:t>
      </w:r>
    </w:p>
    <w:p w14:paraId="77DC0A4D" w14:textId="77777777" w:rsidR="00454038" w:rsidRPr="0098503E" w:rsidRDefault="0080032B" w:rsidP="00AA13D3">
      <w:pPr>
        <w:pStyle w:val="a"/>
        <w:rPr>
          <w:lang w:val="uk-UA"/>
        </w:rPr>
      </w:pPr>
      <w:r>
        <w:rPr>
          <w:lang w:val="uk-UA"/>
        </w:rPr>
        <w:t>б</w:t>
      </w:r>
      <w:r w:rsidR="00454038" w:rsidRPr="0098503E">
        <w:rPr>
          <w:lang w:val="uk-UA"/>
        </w:rPr>
        <w:t>удівлі</w:t>
      </w:r>
      <w:r w:rsidRPr="008F39C9">
        <w:t>;</w:t>
      </w:r>
    </w:p>
    <w:p w14:paraId="4F841266" w14:textId="77777777" w:rsidR="00454038" w:rsidRPr="0098503E" w:rsidRDefault="0080032B" w:rsidP="00AA13D3">
      <w:pPr>
        <w:pStyle w:val="a"/>
        <w:rPr>
          <w:lang w:val="uk-UA"/>
        </w:rPr>
      </w:pPr>
      <w:r>
        <w:rPr>
          <w:lang w:val="uk-UA"/>
        </w:rPr>
        <w:t>т</w:t>
      </w:r>
      <w:r w:rsidR="00454038" w:rsidRPr="0098503E">
        <w:rPr>
          <w:lang w:val="uk-UA"/>
        </w:rPr>
        <w:t>ранспорт</w:t>
      </w:r>
      <w:r w:rsidRPr="008F39C9">
        <w:t>;</w:t>
      </w:r>
    </w:p>
    <w:p w14:paraId="18C2B896" w14:textId="77777777" w:rsidR="00454038" w:rsidRPr="0098503E" w:rsidRDefault="0080032B" w:rsidP="00AA13D3">
      <w:pPr>
        <w:pStyle w:val="a"/>
        <w:rPr>
          <w:lang w:val="uk-UA"/>
        </w:rPr>
      </w:pPr>
      <w:r>
        <w:rPr>
          <w:lang w:val="uk-UA"/>
        </w:rPr>
        <w:t>е</w:t>
      </w:r>
      <w:r w:rsidR="00454038" w:rsidRPr="0098503E">
        <w:rPr>
          <w:lang w:val="uk-UA"/>
        </w:rPr>
        <w:t>нергетика</w:t>
      </w:r>
      <w:r w:rsidRPr="008F39C9">
        <w:t>;</w:t>
      </w:r>
    </w:p>
    <w:p w14:paraId="01300AB1" w14:textId="77777777" w:rsidR="00454038" w:rsidRPr="0098503E" w:rsidRDefault="0080032B" w:rsidP="00AA13D3">
      <w:pPr>
        <w:pStyle w:val="a"/>
        <w:rPr>
          <w:lang w:val="uk-UA"/>
        </w:rPr>
      </w:pPr>
      <w:r>
        <w:rPr>
          <w:lang w:val="uk-UA"/>
        </w:rPr>
        <w:t>в</w:t>
      </w:r>
      <w:r w:rsidR="00454038" w:rsidRPr="0098503E">
        <w:rPr>
          <w:lang w:val="uk-UA"/>
        </w:rPr>
        <w:t>одопостачання та водовідведення</w:t>
      </w:r>
      <w:r w:rsidRPr="008F39C9">
        <w:t>;</w:t>
      </w:r>
    </w:p>
    <w:p w14:paraId="2B16E49F" w14:textId="77777777" w:rsidR="00454038" w:rsidRPr="0098503E" w:rsidRDefault="0080032B" w:rsidP="00AA13D3">
      <w:pPr>
        <w:pStyle w:val="a"/>
        <w:rPr>
          <w:lang w:val="uk-UA"/>
        </w:rPr>
      </w:pPr>
      <w:r>
        <w:rPr>
          <w:lang w:val="uk-UA"/>
        </w:rPr>
        <w:t>в</w:t>
      </w:r>
      <w:r w:rsidR="00454038" w:rsidRPr="0098503E">
        <w:rPr>
          <w:lang w:val="uk-UA"/>
        </w:rPr>
        <w:t>ідходи</w:t>
      </w:r>
      <w:r w:rsidRPr="008F39C9">
        <w:t>;</w:t>
      </w:r>
      <w:r w:rsidR="00454038" w:rsidRPr="0098503E">
        <w:rPr>
          <w:lang w:val="uk-UA"/>
        </w:rPr>
        <w:t xml:space="preserve"> </w:t>
      </w:r>
    </w:p>
    <w:p w14:paraId="284D63B5" w14:textId="77777777" w:rsidR="00454038" w:rsidRPr="0098503E" w:rsidRDefault="0080032B" w:rsidP="00AA13D3">
      <w:pPr>
        <w:pStyle w:val="a"/>
        <w:rPr>
          <w:lang w:val="uk-UA"/>
        </w:rPr>
      </w:pPr>
      <w:r>
        <w:rPr>
          <w:lang w:val="uk-UA"/>
        </w:rPr>
        <w:t>п</w:t>
      </w:r>
      <w:r w:rsidR="00454038" w:rsidRPr="0098503E">
        <w:rPr>
          <w:lang w:val="uk-UA"/>
        </w:rPr>
        <w:t>ланування землекористування</w:t>
      </w:r>
      <w:r w:rsidRPr="008F39C9">
        <w:t>;</w:t>
      </w:r>
    </w:p>
    <w:p w14:paraId="3BF6E1B8" w14:textId="77777777" w:rsidR="00454038" w:rsidRPr="0098503E" w:rsidRDefault="0080032B" w:rsidP="00AA13D3">
      <w:pPr>
        <w:pStyle w:val="a"/>
        <w:rPr>
          <w:lang w:val="uk-UA"/>
        </w:rPr>
      </w:pPr>
      <w:r>
        <w:rPr>
          <w:lang w:val="uk-UA"/>
        </w:rPr>
        <w:t>с</w:t>
      </w:r>
      <w:r w:rsidR="00454038" w:rsidRPr="0098503E">
        <w:rPr>
          <w:lang w:val="uk-UA"/>
        </w:rPr>
        <w:t>ільське та лісове господарство</w:t>
      </w:r>
      <w:r w:rsidRPr="008F39C9">
        <w:t>;</w:t>
      </w:r>
      <w:r w:rsidR="00454038" w:rsidRPr="0098503E">
        <w:rPr>
          <w:lang w:val="uk-UA"/>
        </w:rPr>
        <w:t xml:space="preserve"> </w:t>
      </w:r>
    </w:p>
    <w:p w14:paraId="093E3291" w14:textId="77777777" w:rsidR="00454038" w:rsidRPr="0098503E" w:rsidRDefault="0080032B" w:rsidP="00AA13D3">
      <w:pPr>
        <w:pStyle w:val="a"/>
        <w:rPr>
          <w:lang w:val="uk-UA"/>
        </w:rPr>
      </w:pPr>
      <w:r>
        <w:rPr>
          <w:lang w:val="uk-UA"/>
        </w:rPr>
        <w:t>н</w:t>
      </w:r>
      <w:r w:rsidR="00454038" w:rsidRPr="0098503E">
        <w:rPr>
          <w:lang w:val="uk-UA"/>
        </w:rPr>
        <w:t>авколишнє середовище та біорізноманіття</w:t>
      </w:r>
      <w:r w:rsidRPr="008F39C9">
        <w:t>;</w:t>
      </w:r>
    </w:p>
    <w:p w14:paraId="322690E2" w14:textId="77777777" w:rsidR="00454038" w:rsidRPr="0098503E" w:rsidRDefault="0080032B" w:rsidP="00AA13D3">
      <w:pPr>
        <w:pStyle w:val="a"/>
        <w:rPr>
          <w:lang w:val="uk-UA"/>
        </w:rPr>
      </w:pPr>
      <w:r>
        <w:rPr>
          <w:lang w:val="uk-UA"/>
        </w:rPr>
        <w:t>охорона здоров'я</w:t>
      </w:r>
      <w:r w:rsidRPr="008F39C9">
        <w:t>;</w:t>
      </w:r>
    </w:p>
    <w:p w14:paraId="0C910E63" w14:textId="77777777" w:rsidR="00454038" w:rsidRPr="0098503E" w:rsidRDefault="0080032B" w:rsidP="00AA13D3">
      <w:pPr>
        <w:pStyle w:val="a"/>
        <w:rPr>
          <w:lang w:val="uk-UA"/>
        </w:rPr>
      </w:pPr>
      <w:r>
        <w:rPr>
          <w:lang w:val="uk-UA"/>
        </w:rPr>
        <w:t>ц</w:t>
      </w:r>
      <w:r w:rsidR="00454038" w:rsidRPr="0098503E">
        <w:rPr>
          <w:lang w:val="uk-UA"/>
        </w:rPr>
        <w:t>ивільний захист та надзвичайні ситуації</w:t>
      </w:r>
      <w:r w:rsidRPr="008F39C9">
        <w:t>;</w:t>
      </w:r>
    </w:p>
    <w:p w14:paraId="33E1AF1A" w14:textId="77777777" w:rsidR="00454038" w:rsidRPr="0098503E" w:rsidRDefault="0080032B" w:rsidP="00AA13D3">
      <w:pPr>
        <w:pStyle w:val="a"/>
        <w:rPr>
          <w:lang w:val="uk-UA"/>
        </w:rPr>
      </w:pPr>
      <w:r>
        <w:rPr>
          <w:lang w:val="uk-UA"/>
        </w:rPr>
        <w:t>о</w:t>
      </w:r>
      <w:r w:rsidR="00454038" w:rsidRPr="0098503E">
        <w:rPr>
          <w:lang w:val="uk-UA"/>
        </w:rPr>
        <w:t>кремим пунктом винесено інституційно-організаційні заходи.</w:t>
      </w:r>
    </w:p>
    <w:p w14:paraId="740748B1" w14:textId="77777777" w:rsidR="00454038" w:rsidRPr="0098503E" w:rsidRDefault="00454038" w:rsidP="00465912">
      <w:pPr>
        <w:rPr>
          <w:shd w:val="clear" w:color="auto" w:fill="FFFFFF"/>
          <w:lang w:val="uk-UA"/>
        </w:rPr>
      </w:pPr>
      <w:r w:rsidRPr="0080032B">
        <w:rPr>
          <w:shd w:val="clear" w:color="auto" w:fill="FFFFFF"/>
          <w:lang w:val="uk-UA"/>
        </w:rPr>
        <w:t>Основні цілі</w:t>
      </w:r>
      <w:r w:rsidRPr="0098503E">
        <w:rPr>
          <w:shd w:val="clear" w:color="auto" w:fill="FFFFFF"/>
          <w:lang w:val="uk-UA"/>
        </w:rPr>
        <w:t xml:space="preserve"> заходів з адаптації до зміни клімату:</w:t>
      </w:r>
    </w:p>
    <w:p w14:paraId="567C9CBE" w14:textId="77777777" w:rsidR="00454038" w:rsidRPr="0098503E" w:rsidRDefault="0080032B" w:rsidP="00AA13D3">
      <w:pPr>
        <w:pStyle w:val="a"/>
        <w:rPr>
          <w:lang w:val="uk-UA"/>
        </w:rPr>
      </w:pPr>
      <w:r>
        <w:rPr>
          <w:lang w:val="uk-UA"/>
        </w:rPr>
        <w:t>р</w:t>
      </w:r>
      <w:r w:rsidR="00454038" w:rsidRPr="0098503E">
        <w:rPr>
          <w:lang w:val="uk-UA"/>
        </w:rPr>
        <w:t>озробка сталої системи управління водними ресур</w:t>
      </w:r>
      <w:r w:rsidR="007C37C4">
        <w:rPr>
          <w:lang w:val="uk-UA"/>
        </w:rPr>
        <w:t>сами та стічними водами в місті</w:t>
      </w:r>
      <w:r w:rsidRPr="008F39C9">
        <w:t>;</w:t>
      </w:r>
    </w:p>
    <w:p w14:paraId="05961B57" w14:textId="77777777" w:rsidR="00454038" w:rsidRPr="0098503E" w:rsidRDefault="0080032B" w:rsidP="00AA13D3">
      <w:pPr>
        <w:pStyle w:val="a"/>
        <w:rPr>
          <w:lang w:val="uk-UA"/>
        </w:rPr>
      </w:pPr>
      <w:r>
        <w:rPr>
          <w:lang w:val="uk-UA"/>
        </w:rPr>
        <w:t>р</w:t>
      </w:r>
      <w:r w:rsidR="00454038" w:rsidRPr="0098503E">
        <w:rPr>
          <w:lang w:val="uk-UA"/>
        </w:rPr>
        <w:t xml:space="preserve">озширення «зелених» і «блакитних» зон та запровадження нових екологічних елементів </w:t>
      </w:r>
      <w:r w:rsidR="007C37C4">
        <w:rPr>
          <w:lang w:val="uk-UA"/>
        </w:rPr>
        <w:t>по всьому місту</w:t>
      </w:r>
      <w:r w:rsidRPr="008F39C9">
        <w:t>;</w:t>
      </w:r>
    </w:p>
    <w:p w14:paraId="6AA384D0" w14:textId="77777777" w:rsidR="00454038" w:rsidRPr="0098503E" w:rsidRDefault="0080032B" w:rsidP="00AA13D3">
      <w:pPr>
        <w:pStyle w:val="a"/>
        <w:rPr>
          <w:lang w:val="uk-UA"/>
        </w:rPr>
      </w:pPr>
      <w:r>
        <w:rPr>
          <w:lang w:val="uk-UA"/>
        </w:rPr>
        <w:t>з</w:t>
      </w:r>
      <w:r w:rsidR="00454038" w:rsidRPr="0098503E">
        <w:rPr>
          <w:lang w:val="uk-UA"/>
        </w:rPr>
        <w:t xml:space="preserve">апровадження заходів з адаптації, що ґрунтуються </w:t>
      </w:r>
      <w:r w:rsidR="007C37C4">
        <w:rPr>
          <w:lang w:val="uk-UA"/>
        </w:rPr>
        <w:t>на природоорієнтованих рішеннях</w:t>
      </w:r>
      <w:r w:rsidRPr="008F39C9">
        <w:t>;</w:t>
      </w:r>
    </w:p>
    <w:p w14:paraId="1E2AFFD9" w14:textId="77777777" w:rsidR="00454038" w:rsidRPr="0098503E" w:rsidRDefault="0080032B" w:rsidP="00AA13D3">
      <w:pPr>
        <w:pStyle w:val="a"/>
        <w:rPr>
          <w:lang w:val="uk-UA"/>
        </w:rPr>
      </w:pPr>
      <w:r>
        <w:rPr>
          <w:lang w:val="uk-UA"/>
        </w:rPr>
        <w:t>с</w:t>
      </w:r>
      <w:r w:rsidR="00454038" w:rsidRPr="0098503E">
        <w:rPr>
          <w:lang w:val="uk-UA"/>
        </w:rPr>
        <w:t>творення</w:t>
      </w:r>
      <w:r w:rsidR="007C37C4">
        <w:rPr>
          <w:lang w:val="uk-UA"/>
        </w:rPr>
        <w:t xml:space="preserve"> сталої міської інфраструктури</w:t>
      </w:r>
      <w:r w:rsidRPr="008F39C9">
        <w:t>;</w:t>
      </w:r>
    </w:p>
    <w:p w14:paraId="72A5EAF7" w14:textId="77777777" w:rsidR="00454038" w:rsidRPr="0098503E" w:rsidRDefault="0080032B" w:rsidP="00AA13D3">
      <w:pPr>
        <w:pStyle w:val="a"/>
        <w:rPr>
          <w:lang w:val="uk-UA"/>
        </w:rPr>
      </w:pPr>
      <w:r>
        <w:rPr>
          <w:lang w:val="uk-UA"/>
        </w:rPr>
        <w:t>п</w:t>
      </w:r>
      <w:r w:rsidR="00454038" w:rsidRPr="0098503E">
        <w:rPr>
          <w:lang w:val="uk-UA"/>
        </w:rPr>
        <w:t>о</w:t>
      </w:r>
      <w:r w:rsidR="007C37C4">
        <w:rPr>
          <w:lang w:val="uk-UA"/>
        </w:rPr>
        <w:t>кращення якості повітря в місті</w:t>
      </w:r>
      <w:r w:rsidRPr="008F39C9">
        <w:t>;</w:t>
      </w:r>
    </w:p>
    <w:p w14:paraId="6233FC57" w14:textId="77777777" w:rsidR="00454038" w:rsidRPr="0098503E" w:rsidRDefault="0080032B" w:rsidP="00AA13D3">
      <w:pPr>
        <w:pStyle w:val="a"/>
        <w:rPr>
          <w:lang w:val="uk-UA"/>
        </w:rPr>
      </w:pPr>
      <w:r>
        <w:rPr>
          <w:lang w:val="uk-UA"/>
        </w:rPr>
        <w:t>п</w:t>
      </w:r>
      <w:r w:rsidR="00454038" w:rsidRPr="0098503E">
        <w:rPr>
          <w:lang w:val="uk-UA"/>
        </w:rPr>
        <w:t>окращення умов для збільш</w:t>
      </w:r>
      <w:r w:rsidR="007C37C4">
        <w:rPr>
          <w:lang w:val="uk-UA"/>
        </w:rPr>
        <w:t>ення різноманіття флори і фауни</w:t>
      </w:r>
      <w:r w:rsidRPr="008F39C9">
        <w:t>;</w:t>
      </w:r>
    </w:p>
    <w:p w14:paraId="7F64841F" w14:textId="77777777" w:rsidR="00454038" w:rsidRPr="0098503E" w:rsidRDefault="0080032B" w:rsidP="00AA13D3">
      <w:pPr>
        <w:pStyle w:val="a"/>
        <w:rPr>
          <w:lang w:val="uk-UA"/>
        </w:rPr>
      </w:pPr>
      <w:r>
        <w:rPr>
          <w:lang w:val="uk-UA"/>
        </w:rPr>
        <w:t>р</w:t>
      </w:r>
      <w:r w:rsidR="00454038" w:rsidRPr="0098503E">
        <w:rPr>
          <w:lang w:val="uk-UA"/>
        </w:rPr>
        <w:t>озробка приємних, комфортних та функціональних будівель з максимальною енергоефективніс</w:t>
      </w:r>
      <w:r w:rsidR="007C37C4">
        <w:rPr>
          <w:lang w:val="uk-UA"/>
        </w:rPr>
        <w:t>тю та мінімальними викидами CO2</w:t>
      </w:r>
      <w:r w:rsidRPr="008F39C9">
        <w:t>;</w:t>
      </w:r>
    </w:p>
    <w:p w14:paraId="4E2D9664" w14:textId="77777777" w:rsidR="00454038" w:rsidRPr="0098503E" w:rsidRDefault="0080032B" w:rsidP="00AA13D3">
      <w:pPr>
        <w:pStyle w:val="a"/>
        <w:rPr>
          <w:lang w:val="uk-UA"/>
        </w:rPr>
      </w:pPr>
      <w:r>
        <w:rPr>
          <w:lang w:val="uk-UA"/>
        </w:rPr>
        <w:t>в</w:t>
      </w:r>
      <w:r w:rsidR="00454038" w:rsidRPr="0098503E">
        <w:rPr>
          <w:lang w:val="uk-UA"/>
        </w:rPr>
        <w:t>икористання</w:t>
      </w:r>
      <w:r w:rsidR="007C37C4">
        <w:rPr>
          <w:lang w:val="uk-UA"/>
        </w:rPr>
        <w:t xml:space="preserve"> відновлювальних джерел енергії</w:t>
      </w:r>
      <w:r w:rsidRPr="008F39C9">
        <w:t>;</w:t>
      </w:r>
    </w:p>
    <w:p w14:paraId="45EF615B" w14:textId="77777777" w:rsidR="00454038" w:rsidRPr="0098503E" w:rsidRDefault="0080032B" w:rsidP="00AA13D3">
      <w:pPr>
        <w:pStyle w:val="a"/>
        <w:rPr>
          <w:lang w:val="uk-UA"/>
        </w:rPr>
      </w:pPr>
      <w:r>
        <w:rPr>
          <w:lang w:val="uk-UA"/>
        </w:rPr>
        <w:t>п</w:t>
      </w:r>
      <w:r w:rsidR="00454038" w:rsidRPr="0098503E">
        <w:rPr>
          <w:lang w:val="uk-UA"/>
        </w:rPr>
        <w:t>ідвищення обізнаності громадсь</w:t>
      </w:r>
      <w:r w:rsidR="007C37C4">
        <w:rPr>
          <w:lang w:val="uk-UA"/>
        </w:rPr>
        <w:t>кості з питаннями зміни клімату</w:t>
      </w:r>
      <w:r>
        <w:rPr>
          <w:lang w:val="uk-UA"/>
        </w:rPr>
        <w:t>.</w:t>
      </w:r>
    </w:p>
    <w:p w14:paraId="0B76B089" w14:textId="77777777" w:rsidR="00465912" w:rsidRDefault="00454038" w:rsidP="00465912">
      <w:pPr>
        <w:rPr>
          <w:lang w:val="uk-UA"/>
        </w:rPr>
      </w:pPr>
      <w:r w:rsidRPr="0098503E">
        <w:rPr>
          <w:shd w:val="clear" w:color="auto" w:fill="FFFFFF"/>
          <w:lang w:val="uk-UA"/>
        </w:rPr>
        <w:t xml:space="preserve">Нижче подано короткий опис заходів. Весь перелік заходів подано в </w:t>
      </w:r>
      <w:r>
        <w:fldChar w:fldCharType="begin"/>
      </w:r>
      <w:r>
        <w:instrText xml:space="preserve"> REF _Ref104892886 \h  \* MERGEFORMAT </w:instrText>
      </w:r>
      <w:r>
        <w:fldChar w:fldCharType="separate"/>
      </w:r>
      <w:r w:rsidR="00AD7DE8" w:rsidRPr="00AD7DE8">
        <w:rPr>
          <w:i/>
          <w:iCs/>
          <w:lang w:val="uk-UA"/>
        </w:rPr>
        <w:t>Додаток 3</w:t>
      </w:r>
      <w:r w:rsidR="00AD7DE8" w:rsidRPr="00AD7DE8">
        <w:rPr>
          <w:i/>
          <w:iCs/>
        </w:rPr>
        <w:t>.</w:t>
      </w:r>
      <w:r w:rsidR="00AD7DE8" w:rsidRPr="00AD7DE8">
        <w:rPr>
          <w:i/>
          <w:iCs/>
          <w:lang w:val="uk-UA"/>
        </w:rPr>
        <w:t xml:space="preserve"> Перелік заходів з адаптації до наслідків зміни клімату</w:t>
      </w:r>
      <w:r>
        <w:fldChar w:fldCharType="end"/>
      </w:r>
    </w:p>
    <w:p w14:paraId="635F2E64" w14:textId="77777777" w:rsidR="007D69C3" w:rsidRPr="007D69C3" w:rsidRDefault="007D69C3" w:rsidP="00465912">
      <w:pPr>
        <w:rPr>
          <w:color w:val="44546A" w:themeColor="text2"/>
          <w:shd w:val="clear" w:color="auto" w:fill="FFFFFF"/>
          <w:lang w:val="uk-UA"/>
        </w:rPr>
      </w:pPr>
    </w:p>
    <w:p w14:paraId="55839C20" w14:textId="77777777" w:rsidR="007C37C4" w:rsidRDefault="007C37C4" w:rsidP="00465912">
      <w:pPr>
        <w:rPr>
          <w:b/>
          <w:bCs/>
          <w:lang w:val="uk-UA"/>
        </w:rPr>
      </w:pPr>
    </w:p>
    <w:p w14:paraId="350963BF" w14:textId="77777777" w:rsidR="0080032B" w:rsidRPr="00CF4339" w:rsidRDefault="0080032B" w:rsidP="00465912">
      <w:pPr>
        <w:rPr>
          <w:b/>
          <w:bCs/>
          <w:lang w:val="uk-UA"/>
        </w:rPr>
      </w:pPr>
    </w:p>
    <w:p w14:paraId="44447459" w14:textId="77777777" w:rsidR="007C37C4" w:rsidRPr="00CF4339" w:rsidRDefault="007C37C4" w:rsidP="00465912">
      <w:pPr>
        <w:rPr>
          <w:b/>
          <w:bCs/>
          <w:lang w:val="uk-UA"/>
        </w:rPr>
      </w:pPr>
    </w:p>
    <w:p w14:paraId="11304BA2" w14:textId="77777777" w:rsidR="00454038" w:rsidRPr="0098503E" w:rsidRDefault="00454038" w:rsidP="00465912">
      <w:pPr>
        <w:rPr>
          <w:b/>
          <w:bCs/>
          <w:color w:val="44546A" w:themeColor="text2"/>
          <w:lang w:val="uk-UA"/>
        </w:rPr>
      </w:pPr>
      <w:r w:rsidRPr="0098503E">
        <w:rPr>
          <w:b/>
          <w:bCs/>
          <w:lang w:val="uk-UA"/>
        </w:rPr>
        <w:lastRenderedPageBreak/>
        <w:t>Заходи з адаптації у секторі будівель</w:t>
      </w:r>
    </w:p>
    <w:p w14:paraId="04D23C67" w14:textId="77777777" w:rsidR="00454038" w:rsidRPr="0098503E" w:rsidRDefault="00454038" w:rsidP="00465912">
      <w:pPr>
        <w:rPr>
          <w:lang w:val="uk-UA"/>
        </w:rPr>
      </w:pPr>
      <w:r w:rsidRPr="0098503E">
        <w:rPr>
          <w:lang w:val="uk-UA"/>
        </w:rPr>
        <w:t xml:space="preserve">Зміна клімату, що супроводжується стихійними метеорологічними явищами, з кожним роком чинить все більший тиск на сектор будівель та інвестиції в нього. Оскільки будівлі є довговічними конструкціями та потребують значних капіталовкладень, у процесі проєктування важливо враховувати майбутні впливи зміни клімату. Існуючі будівлі зведені в інших кліматичних умовах, що відрізняються від сучасних, тому необхідно провести реновацію, яка посилить їхню стійкість до впливів клімату, а також заощадить витрати на енергоресурси і зробить перебування людей комфортнішим. </w:t>
      </w:r>
    </w:p>
    <w:p w14:paraId="1063F7E3" w14:textId="77777777" w:rsidR="00454038" w:rsidRPr="0098503E" w:rsidRDefault="00454038" w:rsidP="00465912">
      <w:pPr>
        <w:rPr>
          <w:lang w:val="uk-UA"/>
        </w:rPr>
      </w:pPr>
      <w:r w:rsidRPr="0098503E">
        <w:rPr>
          <w:lang w:val="uk-UA"/>
        </w:rPr>
        <w:t>Заходи з адаптації у секторі будівель включають:</w:t>
      </w:r>
    </w:p>
    <w:p w14:paraId="66298958" w14:textId="77777777" w:rsidR="00454038" w:rsidRPr="0098503E" w:rsidRDefault="0080032B" w:rsidP="00AA13D3">
      <w:pPr>
        <w:pStyle w:val="a"/>
        <w:rPr>
          <w:lang w:val="uk-UA"/>
        </w:rPr>
      </w:pPr>
      <w:r>
        <w:rPr>
          <w:lang w:val="uk-UA"/>
        </w:rPr>
        <w:t>м</w:t>
      </w:r>
      <w:r w:rsidR="00454038" w:rsidRPr="0098503E">
        <w:rPr>
          <w:lang w:val="uk-UA"/>
        </w:rPr>
        <w:t xml:space="preserve">одернізацію житлового фонду для покращення безпеки </w:t>
      </w:r>
      <w:r w:rsidR="007C37C4">
        <w:rPr>
          <w:lang w:val="uk-UA"/>
        </w:rPr>
        <w:t>і комфорту проживання мешканців</w:t>
      </w:r>
      <w:r w:rsidRPr="008F39C9">
        <w:t>;</w:t>
      </w:r>
    </w:p>
    <w:p w14:paraId="6286D28D" w14:textId="77777777" w:rsidR="00454038" w:rsidRPr="0098503E" w:rsidRDefault="0080032B" w:rsidP="00AA13D3">
      <w:pPr>
        <w:pStyle w:val="a"/>
        <w:rPr>
          <w:lang w:val="uk-UA"/>
        </w:rPr>
      </w:pPr>
      <w:r>
        <w:rPr>
          <w:lang w:val="uk-UA"/>
        </w:rPr>
        <w:t>з</w:t>
      </w:r>
      <w:r w:rsidR="00454038" w:rsidRPr="0098503E">
        <w:rPr>
          <w:lang w:val="uk-UA"/>
        </w:rPr>
        <w:t>дійснення контролю та забезпечення здорового мікрок</w:t>
      </w:r>
      <w:r w:rsidR="007C37C4">
        <w:rPr>
          <w:lang w:val="uk-UA"/>
        </w:rPr>
        <w:t>лімату у муніципальних будівлях</w:t>
      </w:r>
      <w:r w:rsidRPr="008F39C9">
        <w:t>;</w:t>
      </w:r>
    </w:p>
    <w:p w14:paraId="69486667" w14:textId="77777777" w:rsidR="00454038" w:rsidRPr="0098503E" w:rsidRDefault="0080032B" w:rsidP="00AA13D3">
      <w:pPr>
        <w:pStyle w:val="a"/>
        <w:rPr>
          <w:lang w:val="uk-UA"/>
        </w:rPr>
      </w:pPr>
      <w:r>
        <w:rPr>
          <w:lang w:val="uk-UA"/>
        </w:rPr>
        <w:t>п</w:t>
      </w:r>
      <w:r w:rsidR="00454038" w:rsidRPr="0098503E">
        <w:rPr>
          <w:lang w:val="uk-UA"/>
        </w:rPr>
        <w:t xml:space="preserve">окращення </w:t>
      </w:r>
      <w:r w:rsidR="007C37C4">
        <w:rPr>
          <w:lang w:val="uk-UA"/>
        </w:rPr>
        <w:t>стану зливової системи будівель</w:t>
      </w:r>
      <w:r w:rsidRPr="008F39C9">
        <w:t>;</w:t>
      </w:r>
    </w:p>
    <w:p w14:paraId="198D6EF0" w14:textId="77777777" w:rsidR="00454038" w:rsidRPr="0098503E" w:rsidRDefault="0080032B" w:rsidP="00AA13D3">
      <w:pPr>
        <w:pStyle w:val="a"/>
        <w:rPr>
          <w:lang w:val="uk-UA"/>
        </w:rPr>
      </w:pPr>
      <w:r>
        <w:rPr>
          <w:lang w:val="uk-UA"/>
        </w:rPr>
        <w:t>в</w:t>
      </w:r>
      <w:r w:rsidR="00454038" w:rsidRPr="0098503E">
        <w:rPr>
          <w:lang w:val="uk-UA"/>
        </w:rPr>
        <w:t>провадження міської програми з "озеленення" будівель (зелені дахи, вертикальне озеленення, зеле</w:t>
      </w:r>
      <w:r w:rsidR="007C37C4">
        <w:rPr>
          <w:lang w:val="uk-UA"/>
        </w:rPr>
        <w:t>ні прибудинкові території тощо)</w:t>
      </w:r>
      <w:r w:rsidRPr="0080032B">
        <w:rPr>
          <w:lang w:val="uk-UA"/>
        </w:rPr>
        <w:t>;</w:t>
      </w:r>
    </w:p>
    <w:p w14:paraId="61E5A7C8" w14:textId="77777777" w:rsidR="00454038" w:rsidRPr="0098503E" w:rsidRDefault="0080032B" w:rsidP="00AA13D3">
      <w:pPr>
        <w:pStyle w:val="a"/>
        <w:rPr>
          <w:lang w:val="uk-UA"/>
        </w:rPr>
      </w:pPr>
      <w:r>
        <w:rPr>
          <w:lang w:val="uk-UA"/>
        </w:rPr>
        <w:t>р</w:t>
      </w:r>
      <w:r w:rsidR="00454038" w:rsidRPr="0098503E">
        <w:rPr>
          <w:lang w:val="uk-UA"/>
        </w:rPr>
        <w:t>озроблення «зелених</w:t>
      </w:r>
      <w:r w:rsidR="007C37C4">
        <w:rPr>
          <w:lang w:val="uk-UA"/>
        </w:rPr>
        <w:t xml:space="preserve"> рекомендацій» для забудовників</w:t>
      </w:r>
      <w:r w:rsidRPr="008F39C9">
        <w:t>;</w:t>
      </w:r>
    </w:p>
    <w:p w14:paraId="42627F25" w14:textId="77777777" w:rsidR="00454038" w:rsidRPr="0098503E" w:rsidRDefault="0080032B" w:rsidP="00AA13D3">
      <w:pPr>
        <w:pStyle w:val="a"/>
        <w:rPr>
          <w:lang w:val="uk-UA"/>
        </w:rPr>
      </w:pPr>
      <w:r>
        <w:rPr>
          <w:lang w:val="uk-UA"/>
        </w:rPr>
        <w:t>п</w:t>
      </w:r>
      <w:r w:rsidR="00454038" w:rsidRPr="0098503E">
        <w:rPr>
          <w:lang w:val="uk-UA"/>
        </w:rPr>
        <w:t>р</w:t>
      </w:r>
      <w:r w:rsidR="007C37C4">
        <w:rPr>
          <w:lang w:val="uk-UA"/>
        </w:rPr>
        <w:t>оведення інформаційних кампаній</w:t>
      </w:r>
      <w:r>
        <w:rPr>
          <w:lang w:val="uk-UA"/>
        </w:rPr>
        <w:t>.</w:t>
      </w:r>
    </w:p>
    <w:p w14:paraId="57B47FF6" w14:textId="77777777" w:rsidR="0080032B" w:rsidRPr="0098503E" w:rsidRDefault="00454038" w:rsidP="0080032B">
      <w:pPr>
        <w:rPr>
          <w:lang w:val="uk-UA"/>
        </w:rPr>
      </w:pPr>
      <w:r w:rsidRPr="0098503E">
        <w:rPr>
          <w:lang w:val="uk-UA"/>
        </w:rPr>
        <w:t>Дані заходи матимуть вплив на підвищення стійкості визначених Угодою мерів секторів в частині адаптації до наслідків кліматичної зміни: будівлі, енергетика, планування землекористування, навколишнє середовище і біорізноманіття, охорона здоров</w:t>
      </w:r>
      <w:r w:rsidR="0080032B">
        <w:rPr>
          <w:lang w:val="uk-UA"/>
        </w:rPr>
        <w:t>’я, освіта та інше.</w:t>
      </w:r>
    </w:p>
    <w:p w14:paraId="429DF22F" w14:textId="77777777" w:rsidR="00F234C7" w:rsidRPr="0098503E" w:rsidRDefault="00F234C7" w:rsidP="00465912">
      <w:pPr>
        <w:rPr>
          <w:b/>
          <w:iCs/>
          <w:shd w:val="clear" w:color="auto" w:fill="FFFFFF"/>
          <w:lang w:val="uk-UA"/>
        </w:rPr>
      </w:pPr>
      <w:r w:rsidRPr="0098503E">
        <w:rPr>
          <w:b/>
          <w:iCs/>
          <w:lang w:val="uk-UA"/>
        </w:rPr>
        <w:t>Заходи з адаптації у секторі транспорту</w:t>
      </w:r>
    </w:p>
    <w:p w14:paraId="4060CB8B" w14:textId="77777777" w:rsidR="00F234C7" w:rsidRPr="0098503E" w:rsidRDefault="00F234C7" w:rsidP="00465912">
      <w:pPr>
        <w:rPr>
          <w:lang w:val="uk-UA"/>
        </w:rPr>
      </w:pPr>
      <w:r w:rsidRPr="0098503E">
        <w:rPr>
          <w:lang w:val="uk-UA"/>
        </w:rPr>
        <w:t>Наслідки зміни клімату негативно впливають на міську транспорту інфраструктуру й суттєво знижують безпеку руху. Збільшуються витрати на ремонт і технічне обслуговування транспортної інфраструктури, пальне та відшкодування матеріальних збитків. Окрім того, екстремальні погодні явища можуть спричиняти корки і складнощі у пересуванні містом.</w:t>
      </w:r>
    </w:p>
    <w:p w14:paraId="5C6D5E7F" w14:textId="77777777" w:rsidR="00F234C7" w:rsidRPr="0098503E" w:rsidRDefault="00F234C7" w:rsidP="00C34262">
      <w:pPr>
        <w:ind w:left="709" w:firstLine="0"/>
        <w:rPr>
          <w:lang w:val="uk-UA"/>
        </w:rPr>
      </w:pPr>
      <w:r w:rsidRPr="0098503E">
        <w:rPr>
          <w:lang w:val="uk-UA"/>
        </w:rPr>
        <w:t xml:space="preserve">Заходи з адаптації у секторі будівель включають: </w:t>
      </w:r>
    </w:p>
    <w:p w14:paraId="6ACF2785" w14:textId="77777777" w:rsidR="00F234C7" w:rsidRPr="0098503E" w:rsidRDefault="004A5F5B" w:rsidP="00AA13D3">
      <w:pPr>
        <w:pStyle w:val="a"/>
        <w:rPr>
          <w:lang w:val="uk-UA"/>
        </w:rPr>
      </w:pPr>
      <w:r>
        <w:rPr>
          <w:lang w:val="uk-UA"/>
        </w:rPr>
        <w:t>з</w:t>
      </w:r>
      <w:r w:rsidR="00F234C7" w:rsidRPr="0098503E">
        <w:rPr>
          <w:lang w:val="uk-UA"/>
        </w:rPr>
        <w:t>абезпечення комфорту перебу</w:t>
      </w:r>
      <w:r w:rsidR="007C37C4">
        <w:rPr>
          <w:lang w:val="uk-UA"/>
        </w:rPr>
        <w:t>вання у громадському транспорті</w:t>
      </w:r>
      <w:r w:rsidRPr="008F39C9">
        <w:t>;</w:t>
      </w:r>
    </w:p>
    <w:p w14:paraId="282BFD0C" w14:textId="77777777" w:rsidR="00F234C7" w:rsidRPr="0098503E" w:rsidRDefault="004A5F5B" w:rsidP="00AA13D3">
      <w:pPr>
        <w:pStyle w:val="a"/>
        <w:rPr>
          <w:lang w:val="uk-UA"/>
        </w:rPr>
      </w:pPr>
      <w:r>
        <w:rPr>
          <w:lang w:val="uk-UA"/>
        </w:rPr>
        <w:t>з</w:t>
      </w:r>
      <w:r w:rsidR="00F234C7" w:rsidRPr="0098503E">
        <w:rPr>
          <w:lang w:val="uk-UA"/>
        </w:rPr>
        <w:t>апровадження сталого управління дорогами з огляду на адаптацію до наслідків кліматичн</w:t>
      </w:r>
      <w:r w:rsidR="007C37C4">
        <w:rPr>
          <w:lang w:val="uk-UA"/>
        </w:rPr>
        <w:t>ої зміни</w:t>
      </w:r>
      <w:r w:rsidRPr="008F39C9">
        <w:t>;</w:t>
      </w:r>
    </w:p>
    <w:p w14:paraId="3A978635" w14:textId="77777777" w:rsidR="00F234C7" w:rsidRPr="0098503E" w:rsidRDefault="004A5F5B" w:rsidP="00AA13D3">
      <w:pPr>
        <w:pStyle w:val="a"/>
        <w:rPr>
          <w:lang w:val="uk-UA"/>
        </w:rPr>
      </w:pPr>
      <w:r>
        <w:rPr>
          <w:lang w:val="uk-UA"/>
        </w:rPr>
        <w:t>н</w:t>
      </w:r>
      <w:r w:rsidR="00F234C7" w:rsidRPr="0098503E">
        <w:rPr>
          <w:lang w:val="uk-UA"/>
        </w:rPr>
        <w:t>адання пріоритетності</w:t>
      </w:r>
      <w:r w:rsidR="007C37C4">
        <w:rPr>
          <w:lang w:val="uk-UA"/>
        </w:rPr>
        <w:t xml:space="preserve"> екологічним методам перевезень</w:t>
      </w:r>
      <w:r w:rsidRPr="008F39C9">
        <w:t>;</w:t>
      </w:r>
    </w:p>
    <w:p w14:paraId="620478B7" w14:textId="77777777" w:rsidR="00F234C7" w:rsidRPr="0098503E" w:rsidRDefault="004A5F5B" w:rsidP="00AA13D3">
      <w:pPr>
        <w:pStyle w:val="a"/>
        <w:rPr>
          <w:lang w:val="uk-UA"/>
        </w:rPr>
      </w:pPr>
      <w:r>
        <w:rPr>
          <w:lang w:val="uk-UA"/>
        </w:rPr>
        <w:t>р</w:t>
      </w:r>
      <w:r w:rsidR="00F234C7" w:rsidRPr="0098503E">
        <w:rPr>
          <w:lang w:val="uk-UA"/>
        </w:rPr>
        <w:t>озвиток інфраструктури для екологічних та ен</w:t>
      </w:r>
      <w:r w:rsidR="007C37C4">
        <w:rPr>
          <w:lang w:val="uk-UA"/>
        </w:rPr>
        <w:t>ергоефективних видів транспорту</w:t>
      </w:r>
      <w:r w:rsidRPr="008F39C9">
        <w:t>;</w:t>
      </w:r>
    </w:p>
    <w:p w14:paraId="60980009" w14:textId="77777777" w:rsidR="00F234C7" w:rsidRPr="0098503E" w:rsidRDefault="004A5F5B" w:rsidP="00AA13D3">
      <w:pPr>
        <w:pStyle w:val="a"/>
        <w:rPr>
          <w:lang w:val="uk-UA"/>
        </w:rPr>
      </w:pPr>
      <w:r>
        <w:rPr>
          <w:lang w:val="uk-UA"/>
        </w:rPr>
        <w:lastRenderedPageBreak/>
        <w:t>п</w:t>
      </w:r>
      <w:r w:rsidR="00F234C7" w:rsidRPr="0098503E">
        <w:rPr>
          <w:lang w:val="uk-UA"/>
        </w:rPr>
        <w:t>ромоція та заохочення населення використовувати а</w:t>
      </w:r>
      <w:r w:rsidR="007C37C4">
        <w:rPr>
          <w:lang w:val="uk-UA"/>
        </w:rPr>
        <w:t>льтернативні засоби пересування</w:t>
      </w:r>
      <w:r>
        <w:rPr>
          <w:lang w:val="uk-UA"/>
        </w:rPr>
        <w:t>.</w:t>
      </w:r>
    </w:p>
    <w:p w14:paraId="42464744" w14:textId="77777777" w:rsidR="00F234C7" w:rsidRPr="0098503E" w:rsidRDefault="00F234C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транспорт, енергетика, планування землекористуванн</w:t>
      </w:r>
      <w:r w:rsidR="004A5F5B">
        <w:rPr>
          <w:lang w:val="uk-UA"/>
        </w:rPr>
        <w:t>я та інше.</w:t>
      </w:r>
    </w:p>
    <w:p w14:paraId="1D28C80F" w14:textId="77777777" w:rsidR="00F234C7" w:rsidRPr="0098503E" w:rsidRDefault="00F234C7" w:rsidP="00465912">
      <w:pPr>
        <w:rPr>
          <w:b/>
          <w:iCs/>
          <w:lang w:val="uk-UA"/>
        </w:rPr>
      </w:pPr>
      <w:r w:rsidRPr="0098503E">
        <w:rPr>
          <w:b/>
          <w:iCs/>
          <w:lang w:val="uk-UA"/>
        </w:rPr>
        <w:t>Заходи з адаптації у секторі енергетики</w:t>
      </w:r>
    </w:p>
    <w:p w14:paraId="408F9E72" w14:textId="77777777" w:rsidR="00F234C7" w:rsidRPr="0098503E" w:rsidRDefault="00F234C7" w:rsidP="00465912">
      <w:pPr>
        <w:rPr>
          <w:lang w:val="uk-UA"/>
        </w:rPr>
      </w:pPr>
      <w:r w:rsidRPr="0098503E">
        <w:rPr>
          <w:lang w:val="uk-UA"/>
        </w:rPr>
        <w:t>Наслідки глобальної зміни клімату чи не найбільше впливають на сектор енергетики, зокрема на виробництво енергії, постачання й розподіл, а також попит.</w:t>
      </w:r>
    </w:p>
    <w:p w14:paraId="60BE61B1" w14:textId="77777777" w:rsidR="00F234C7" w:rsidRPr="0098503E" w:rsidRDefault="00F234C7" w:rsidP="00465912">
      <w:pPr>
        <w:rPr>
          <w:lang w:val="uk-UA"/>
        </w:rPr>
      </w:pPr>
      <w:r w:rsidRPr="0098503E">
        <w:rPr>
          <w:lang w:val="uk-UA"/>
        </w:rPr>
        <w:t xml:space="preserve">Заходи з адаптації у секторі будівель включають: </w:t>
      </w:r>
    </w:p>
    <w:p w14:paraId="02B69AD2" w14:textId="77777777" w:rsidR="00F234C7" w:rsidRPr="0098503E" w:rsidRDefault="004A5F5B" w:rsidP="00AA13D3">
      <w:pPr>
        <w:pStyle w:val="a"/>
        <w:rPr>
          <w:lang w:val="uk-UA"/>
        </w:rPr>
      </w:pPr>
      <w:r>
        <w:rPr>
          <w:lang w:val="uk-UA"/>
        </w:rPr>
        <w:t>з</w:t>
      </w:r>
      <w:r w:rsidR="00F234C7" w:rsidRPr="0098503E">
        <w:rPr>
          <w:lang w:val="uk-UA"/>
        </w:rPr>
        <w:t>абезпечення стабільної подачі теп</w:t>
      </w:r>
      <w:r w:rsidR="00517D1D">
        <w:rPr>
          <w:lang w:val="uk-UA"/>
        </w:rPr>
        <w:t>ло-, газо- та електропостачання</w:t>
      </w:r>
      <w:r w:rsidRPr="008F39C9">
        <w:t>;</w:t>
      </w:r>
    </w:p>
    <w:p w14:paraId="325E23C3" w14:textId="77777777" w:rsidR="00F234C7" w:rsidRPr="0098503E" w:rsidRDefault="004A5F5B" w:rsidP="00AA13D3">
      <w:pPr>
        <w:pStyle w:val="a"/>
        <w:rPr>
          <w:lang w:val="uk-UA"/>
        </w:rPr>
      </w:pPr>
      <w:r>
        <w:rPr>
          <w:lang w:val="uk-UA"/>
        </w:rPr>
        <w:t>п</w:t>
      </w:r>
      <w:r w:rsidR="00F234C7" w:rsidRPr="0098503E">
        <w:rPr>
          <w:lang w:val="uk-UA"/>
        </w:rPr>
        <w:t>осилення стійкості мережі електричної інфра</w:t>
      </w:r>
      <w:r w:rsidR="00517D1D">
        <w:rPr>
          <w:lang w:val="uk-UA"/>
        </w:rPr>
        <w:t>структури до кліматичних загроз</w:t>
      </w:r>
      <w:r w:rsidRPr="008F39C9">
        <w:t>;</w:t>
      </w:r>
    </w:p>
    <w:p w14:paraId="608EAF88" w14:textId="77777777" w:rsidR="00F234C7" w:rsidRPr="0098503E" w:rsidRDefault="004A5F5B" w:rsidP="00AA13D3">
      <w:pPr>
        <w:pStyle w:val="a"/>
        <w:rPr>
          <w:lang w:val="uk-UA"/>
        </w:rPr>
      </w:pPr>
      <w:r>
        <w:rPr>
          <w:lang w:val="uk-UA"/>
        </w:rPr>
        <w:t>в</w:t>
      </w:r>
      <w:r w:rsidR="00F234C7" w:rsidRPr="0098503E">
        <w:rPr>
          <w:lang w:val="uk-UA"/>
        </w:rPr>
        <w:t>ста</w:t>
      </w:r>
      <w:r w:rsidR="00517D1D">
        <w:rPr>
          <w:lang w:val="uk-UA"/>
        </w:rPr>
        <w:t>новлення систем затінення вікон</w:t>
      </w:r>
      <w:r w:rsidRPr="008F39C9">
        <w:t>;</w:t>
      </w:r>
    </w:p>
    <w:p w14:paraId="5CF0CE05" w14:textId="77777777" w:rsidR="00F234C7" w:rsidRPr="0098503E" w:rsidRDefault="004A5F5B" w:rsidP="00AA13D3">
      <w:pPr>
        <w:pStyle w:val="a"/>
        <w:rPr>
          <w:lang w:val="uk-UA"/>
        </w:rPr>
      </w:pPr>
      <w:r>
        <w:rPr>
          <w:lang w:val="uk-UA"/>
        </w:rPr>
        <w:t>і</w:t>
      </w:r>
      <w:r w:rsidR="00F234C7" w:rsidRPr="0098503E">
        <w:rPr>
          <w:lang w:val="uk-UA"/>
        </w:rPr>
        <w:t>нформ</w:t>
      </w:r>
      <w:r w:rsidR="00517D1D">
        <w:rPr>
          <w:lang w:val="uk-UA"/>
        </w:rPr>
        <w:t>аційно-просвітницька діяльність</w:t>
      </w:r>
      <w:r>
        <w:rPr>
          <w:lang w:val="uk-UA"/>
        </w:rPr>
        <w:t>.</w:t>
      </w:r>
    </w:p>
    <w:p w14:paraId="1D1C78F3" w14:textId="77777777" w:rsidR="00F234C7" w:rsidRPr="0098503E" w:rsidRDefault="00F234C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енергетика, навколишнє сер</w:t>
      </w:r>
      <w:r w:rsidR="00517D1D">
        <w:rPr>
          <w:lang w:val="uk-UA"/>
        </w:rPr>
        <w:t>едовище і біорізноманіття та інше.</w:t>
      </w:r>
    </w:p>
    <w:p w14:paraId="6858C1AA" w14:textId="77777777" w:rsidR="00696CA3" w:rsidRPr="0098503E" w:rsidRDefault="00696CA3" w:rsidP="00465912">
      <w:pPr>
        <w:rPr>
          <w:b/>
          <w:iCs/>
          <w:lang w:val="uk-UA"/>
        </w:rPr>
      </w:pPr>
      <w:r w:rsidRPr="0098503E">
        <w:rPr>
          <w:b/>
          <w:iCs/>
          <w:lang w:val="uk-UA"/>
        </w:rPr>
        <w:t>Заходи з адаптації у секторі водопостачання та водовідведення</w:t>
      </w:r>
    </w:p>
    <w:p w14:paraId="300A8A39" w14:textId="77777777" w:rsidR="00696CA3" w:rsidRPr="0098503E" w:rsidRDefault="00696CA3" w:rsidP="00517D1D">
      <w:pPr>
        <w:spacing w:after="0"/>
        <w:rPr>
          <w:lang w:val="uk-UA"/>
        </w:rPr>
      </w:pPr>
      <w:r w:rsidRPr="0098503E">
        <w:rPr>
          <w:lang w:val="uk-UA"/>
        </w:rPr>
        <w:t xml:space="preserve">В умовах зміни клімату забезпечення населення якісною питною водою є питанням безпеки держави. Основним завданням адаптації водного господарства до зміни клімату є збереження потенціалу та запобігання втрат обсягів та якості водних ресурсів. </w:t>
      </w:r>
    </w:p>
    <w:p w14:paraId="1F658307" w14:textId="77777777" w:rsidR="00696CA3" w:rsidRPr="0098503E" w:rsidRDefault="00696CA3" w:rsidP="00517D1D">
      <w:pPr>
        <w:spacing w:after="0"/>
        <w:rPr>
          <w:lang w:val="uk-UA"/>
        </w:rPr>
      </w:pPr>
      <w:r w:rsidRPr="0098503E">
        <w:rPr>
          <w:lang w:val="uk-UA"/>
        </w:rPr>
        <w:t>Через збільшення кількості інтенсивних опадів підвищується ризик передачі патогенів, паразитів та забруднюючих речовин у поверхневі джерела водопостачання. Тому важливою умовою є постійний моніторинг і контроль якості питної води.</w:t>
      </w:r>
    </w:p>
    <w:p w14:paraId="1460609D" w14:textId="77777777" w:rsidR="00696CA3" w:rsidRPr="0098503E" w:rsidRDefault="00696CA3" w:rsidP="00517D1D">
      <w:pPr>
        <w:spacing w:after="0"/>
        <w:rPr>
          <w:lang w:val="uk-UA"/>
        </w:rPr>
      </w:pPr>
      <w:r w:rsidRPr="0098503E">
        <w:rPr>
          <w:lang w:val="uk-UA"/>
        </w:rPr>
        <w:t xml:space="preserve">Щоб пом’якшити наслідки раптових підтоплень, викликаних інтенсивними опадами, важливо провести роботи з відокремлення дощової каналізації від загальної у тих ділянках, де є така можливість. Також слід збільшити частку водопроникних поверхонь (газони та зелені зони, «пористі» тротуари і автостоянки, зелені дахи тощо). Проблему підтоплень можна вирішити за рахунок утримування надлишкової води (наприклад, будівництво ставків та канав, а також відведення дощових вод в існуючі водоймища). У разі відведення дощової води у водойми чи інші водосховища, важливо </w:t>
      </w:r>
      <w:r w:rsidRPr="0098503E">
        <w:rPr>
          <w:lang w:val="uk-UA"/>
        </w:rPr>
        <w:lastRenderedPageBreak/>
        <w:t>підтримувати їхній належний санітарний стан та покращувати якість дощової води, що потрапляє у ці водойми.</w:t>
      </w:r>
    </w:p>
    <w:p w14:paraId="50671BEF" w14:textId="77777777" w:rsidR="00696CA3" w:rsidRPr="0098503E" w:rsidRDefault="00696CA3" w:rsidP="00465912">
      <w:pPr>
        <w:rPr>
          <w:lang w:val="uk-UA"/>
        </w:rPr>
      </w:pPr>
      <w:r w:rsidRPr="0098503E">
        <w:rPr>
          <w:lang w:val="uk-UA"/>
        </w:rPr>
        <w:t xml:space="preserve">Заходи з адаптації у секторі водопостачання та водовідведення включають: </w:t>
      </w:r>
    </w:p>
    <w:p w14:paraId="1EA782CF" w14:textId="77777777" w:rsidR="00696CA3" w:rsidRPr="0098503E" w:rsidRDefault="004A5F5B" w:rsidP="00AA13D3">
      <w:pPr>
        <w:pStyle w:val="a"/>
        <w:rPr>
          <w:lang w:val="uk-UA"/>
        </w:rPr>
      </w:pPr>
      <w:r>
        <w:rPr>
          <w:lang w:val="uk-UA"/>
        </w:rPr>
        <w:t>м</w:t>
      </w:r>
      <w:r w:rsidR="00696CA3" w:rsidRPr="0098503E">
        <w:rPr>
          <w:lang w:val="uk-UA"/>
        </w:rPr>
        <w:t>одернізація сис</w:t>
      </w:r>
      <w:r w:rsidR="00517D1D">
        <w:rPr>
          <w:lang w:val="uk-UA"/>
        </w:rPr>
        <w:t>теми управління стічними водами</w:t>
      </w:r>
      <w:r w:rsidRPr="008F39C9">
        <w:t>;</w:t>
      </w:r>
    </w:p>
    <w:p w14:paraId="1B51F0A8" w14:textId="77777777" w:rsidR="00696CA3" w:rsidRPr="0098503E" w:rsidRDefault="004A5F5B" w:rsidP="00AA13D3">
      <w:pPr>
        <w:pStyle w:val="a"/>
        <w:rPr>
          <w:lang w:val="uk-UA"/>
        </w:rPr>
      </w:pPr>
      <w:r>
        <w:rPr>
          <w:lang w:val="uk-UA"/>
        </w:rPr>
        <w:t>з</w:t>
      </w:r>
      <w:r w:rsidR="00696CA3" w:rsidRPr="0098503E">
        <w:rPr>
          <w:lang w:val="uk-UA"/>
        </w:rPr>
        <w:t>апровадження системи сталого поводження з дощово</w:t>
      </w:r>
      <w:r w:rsidR="00517D1D">
        <w:rPr>
          <w:lang w:val="uk-UA"/>
        </w:rPr>
        <w:t>ю водою</w:t>
      </w:r>
      <w:r w:rsidRPr="008F39C9">
        <w:t>;</w:t>
      </w:r>
    </w:p>
    <w:p w14:paraId="318A0C03" w14:textId="77777777" w:rsidR="00696CA3" w:rsidRPr="0098503E" w:rsidRDefault="004A5F5B" w:rsidP="00AA13D3">
      <w:pPr>
        <w:pStyle w:val="a"/>
        <w:rPr>
          <w:lang w:val="uk-UA"/>
        </w:rPr>
      </w:pPr>
      <w:r>
        <w:rPr>
          <w:lang w:val="uk-UA"/>
        </w:rPr>
        <w:t>п</w:t>
      </w:r>
      <w:r w:rsidR="00696CA3" w:rsidRPr="0098503E">
        <w:rPr>
          <w:lang w:val="uk-UA"/>
        </w:rPr>
        <w:t>окращення якості питн</w:t>
      </w:r>
      <w:r w:rsidR="00517D1D">
        <w:rPr>
          <w:lang w:val="uk-UA"/>
        </w:rPr>
        <w:t>ої води в мережі водопостачання</w:t>
      </w:r>
      <w:r w:rsidRPr="008F39C9">
        <w:t>;</w:t>
      </w:r>
    </w:p>
    <w:p w14:paraId="17FBA4A9" w14:textId="77777777" w:rsidR="00696CA3" w:rsidRPr="0098503E" w:rsidRDefault="004A5F5B" w:rsidP="00AA13D3">
      <w:pPr>
        <w:pStyle w:val="a"/>
        <w:rPr>
          <w:lang w:val="uk-UA"/>
        </w:rPr>
      </w:pPr>
      <w:r>
        <w:rPr>
          <w:lang w:val="uk-UA"/>
        </w:rPr>
        <w:t>з</w:t>
      </w:r>
      <w:r w:rsidR="00696CA3" w:rsidRPr="0098503E">
        <w:rPr>
          <w:lang w:val="uk-UA"/>
        </w:rPr>
        <w:t>абезпечення доступу до пит</w:t>
      </w:r>
      <w:r w:rsidR="00517D1D">
        <w:rPr>
          <w:lang w:val="uk-UA"/>
        </w:rPr>
        <w:t>ної води в умовах зміни клімату</w:t>
      </w:r>
      <w:r w:rsidRPr="008F39C9">
        <w:t>;</w:t>
      </w:r>
    </w:p>
    <w:p w14:paraId="2BE8AB82" w14:textId="77777777" w:rsidR="00696CA3" w:rsidRPr="0098503E" w:rsidRDefault="004A5F5B" w:rsidP="00AA13D3">
      <w:pPr>
        <w:pStyle w:val="a"/>
        <w:rPr>
          <w:lang w:val="uk-UA"/>
        </w:rPr>
      </w:pPr>
      <w:r>
        <w:rPr>
          <w:lang w:val="uk-UA"/>
        </w:rPr>
        <w:t>с</w:t>
      </w:r>
      <w:r w:rsidR="00696CA3" w:rsidRPr="0098503E">
        <w:rPr>
          <w:lang w:val="uk-UA"/>
        </w:rPr>
        <w:t>творення довідника з рекомендаціями щодо ста</w:t>
      </w:r>
      <w:r w:rsidR="00517D1D">
        <w:rPr>
          <w:lang w:val="uk-UA"/>
        </w:rPr>
        <w:t>лого поводження з дощовою водою</w:t>
      </w:r>
      <w:r w:rsidRPr="008F39C9">
        <w:t>;</w:t>
      </w:r>
    </w:p>
    <w:p w14:paraId="180851FA" w14:textId="77777777" w:rsidR="00696CA3" w:rsidRPr="0098503E" w:rsidRDefault="004A5F5B" w:rsidP="00AA13D3">
      <w:pPr>
        <w:pStyle w:val="a"/>
        <w:rPr>
          <w:lang w:val="uk-UA"/>
        </w:rPr>
      </w:pPr>
      <w:r>
        <w:rPr>
          <w:lang w:val="uk-UA"/>
        </w:rPr>
        <w:t>і</w:t>
      </w:r>
      <w:r w:rsidR="00696CA3" w:rsidRPr="0098503E">
        <w:rPr>
          <w:lang w:val="uk-UA"/>
        </w:rPr>
        <w:t>н</w:t>
      </w:r>
      <w:r w:rsidR="00517D1D">
        <w:rPr>
          <w:lang w:val="uk-UA"/>
        </w:rPr>
        <w:t>формаційно-просвітницькі заходи</w:t>
      </w:r>
      <w:r>
        <w:rPr>
          <w:lang w:val="uk-UA"/>
        </w:rPr>
        <w:t>.</w:t>
      </w:r>
    </w:p>
    <w:p w14:paraId="123D9CB2" w14:textId="77777777" w:rsidR="00454038" w:rsidRPr="0098503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водопостачання і водовідведення, енергетика, навколишнє сер</w:t>
      </w:r>
      <w:r w:rsidR="004A5F5B">
        <w:rPr>
          <w:lang w:val="uk-UA"/>
        </w:rPr>
        <w:t>едовище і біорізноманіття та інше.</w:t>
      </w:r>
    </w:p>
    <w:p w14:paraId="60B106F8" w14:textId="77777777" w:rsidR="00696CA3" w:rsidRPr="0098503E" w:rsidRDefault="00696CA3" w:rsidP="00465912">
      <w:pPr>
        <w:rPr>
          <w:b/>
          <w:iCs/>
          <w:lang w:val="uk-UA"/>
        </w:rPr>
      </w:pPr>
      <w:r w:rsidRPr="0098503E">
        <w:rPr>
          <w:b/>
          <w:iCs/>
          <w:lang w:val="uk-UA"/>
        </w:rPr>
        <w:t>Заходи з адаптації у секторі поводження з відходами</w:t>
      </w:r>
    </w:p>
    <w:p w14:paraId="02653BAD" w14:textId="77777777" w:rsidR="00696CA3" w:rsidRPr="0098503E" w:rsidRDefault="00696CA3" w:rsidP="00465912">
      <w:pPr>
        <w:rPr>
          <w:lang w:val="uk-UA"/>
        </w:rPr>
      </w:pPr>
      <w:r w:rsidRPr="0098503E">
        <w:rPr>
          <w:lang w:val="uk-UA"/>
        </w:rPr>
        <w:t>Сфера поводження з відходами чинить значний вплив на глобальну зміну клімату і загрожує екологічній безпеці у регіоні, оскільки підвищуються ризики поширення інфекційних захворювань, втрати біологічного різноманіття та зниження урожайності.</w:t>
      </w:r>
    </w:p>
    <w:p w14:paraId="00AF1EB0" w14:textId="77777777" w:rsidR="00696CA3" w:rsidRPr="0098503E" w:rsidRDefault="00696CA3" w:rsidP="00465912">
      <w:pPr>
        <w:rPr>
          <w:lang w:val="uk-UA"/>
        </w:rPr>
      </w:pPr>
      <w:r w:rsidRPr="0098503E">
        <w:rPr>
          <w:lang w:val="uk-UA"/>
        </w:rPr>
        <w:t xml:space="preserve">Заходи з адаптації у секторі поводження з відходами включають: </w:t>
      </w:r>
    </w:p>
    <w:p w14:paraId="5938FA50" w14:textId="77777777" w:rsidR="00696CA3" w:rsidRPr="0098503E" w:rsidRDefault="004A5F5B" w:rsidP="00AA13D3">
      <w:pPr>
        <w:pStyle w:val="a"/>
        <w:rPr>
          <w:lang w:val="uk-UA"/>
        </w:rPr>
      </w:pPr>
      <w:r>
        <w:rPr>
          <w:lang w:val="uk-UA"/>
        </w:rPr>
        <w:t>у</w:t>
      </w:r>
      <w:r w:rsidR="00696CA3" w:rsidRPr="0098503E">
        <w:rPr>
          <w:lang w:val="uk-UA"/>
        </w:rPr>
        <w:t>досконалення існуючої</w:t>
      </w:r>
      <w:r w:rsidR="00517D1D">
        <w:rPr>
          <w:lang w:val="uk-UA"/>
        </w:rPr>
        <w:t xml:space="preserve"> системи поводження з відходами</w:t>
      </w:r>
      <w:r w:rsidRPr="008F39C9">
        <w:t>;</w:t>
      </w:r>
    </w:p>
    <w:p w14:paraId="79E7BE9F" w14:textId="77777777" w:rsidR="00696CA3" w:rsidRPr="0098503E" w:rsidRDefault="004A5F5B" w:rsidP="00AA13D3">
      <w:pPr>
        <w:pStyle w:val="a"/>
        <w:rPr>
          <w:lang w:val="uk-UA"/>
        </w:rPr>
      </w:pPr>
      <w:r>
        <w:rPr>
          <w:lang w:val="uk-UA"/>
        </w:rPr>
        <w:t>н</w:t>
      </w:r>
      <w:r w:rsidR="00696CA3" w:rsidRPr="0098503E">
        <w:rPr>
          <w:lang w:val="uk-UA"/>
        </w:rPr>
        <w:t>алагодження роздільного збору та п</w:t>
      </w:r>
      <w:r w:rsidR="00517D1D">
        <w:rPr>
          <w:lang w:val="uk-UA"/>
        </w:rPr>
        <w:t>овторного використання відходів</w:t>
      </w:r>
      <w:r w:rsidRPr="008F39C9">
        <w:t>;</w:t>
      </w:r>
    </w:p>
    <w:p w14:paraId="4A88D89D" w14:textId="77777777" w:rsidR="00696CA3" w:rsidRPr="0098503E" w:rsidRDefault="004A5F5B" w:rsidP="00AA13D3">
      <w:pPr>
        <w:pStyle w:val="a"/>
        <w:rPr>
          <w:lang w:val="uk-UA"/>
        </w:rPr>
      </w:pPr>
      <w:r>
        <w:rPr>
          <w:lang w:val="uk-UA"/>
        </w:rPr>
        <w:t>і</w:t>
      </w:r>
      <w:r w:rsidR="00696CA3" w:rsidRPr="0098503E">
        <w:rPr>
          <w:lang w:val="uk-UA"/>
        </w:rPr>
        <w:t>нфо</w:t>
      </w:r>
      <w:r w:rsidR="00517D1D">
        <w:rPr>
          <w:lang w:val="uk-UA"/>
        </w:rPr>
        <w:t>рмаційно-просвітницька кампанія</w:t>
      </w:r>
      <w:r>
        <w:rPr>
          <w:lang w:val="uk-UA"/>
        </w:rPr>
        <w:t>.</w:t>
      </w:r>
    </w:p>
    <w:p w14:paraId="7EEAECCD" w14:textId="77777777" w:rsidR="00696CA3" w:rsidRPr="0098503E" w:rsidRDefault="00696CA3" w:rsidP="00465912">
      <w:pPr>
        <w:rPr>
          <w:lang w:val="uk-UA"/>
        </w:rPr>
      </w:pPr>
      <w:r w:rsidRPr="0098503E">
        <w:rPr>
          <w:lang w:val="uk-UA"/>
        </w:rPr>
        <w:t xml:space="preserve">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w:t>
      </w:r>
      <w:r w:rsidR="004A5F5B">
        <w:rPr>
          <w:lang w:val="uk-UA"/>
        </w:rPr>
        <w:t>землекористування, освіта та інше.</w:t>
      </w:r>
    </w:p>
    <w:p w14:paraId="158B78A6" w14:textId="77777777" w:rsidR="00696CA3" w:rsidRPr="0098503E" w:rsidRDefault="00696CA3" w:rsidP="00465912">
      <w:pPr>
        <w:rPr>
          <w:iCs/>
          <w:lang w:val="uk-UA"/>
        </w:rPr>
      </w:pPr>
      <w:r w:rsidRPr="0098503E">
        <w:rPr>
          <w:b/>
          <w:iCs/>
          <w:lang w:val="uk-UA"/>
        </w:rPr>
        <w:t>Заходи з адаптації у секторі планування землекористування</w:t>
      </w:r>
    </w:p>
    <w:p w14:paraId="22A03BAB" w14:textId="77777777" w:rsidR="00696CA3" w:rsidRPr="0098503E" w:rsidRDefault="00696CA3" w:rsidP="00465912">
      <w:pPr>
        <w:rPr>
          <w:shd w:val="clear" w:color="auto" w:fill="FFFFFF"/>
          <w:lang w:val="uk-UA"/>
        </w:rPr>
      </w:pPr>
      <w:r w:rsidRPr="0098503E">
        <w:rPr>
          <w:shd w:val="clear" w:color="auto" w:fill="FFFFFF"/>
          <w:lang w:val="uk-UA"/>
        </w:rPr>
        <w:t xml:space="preserve">Містобудівне та просторове планування відіграє ключову роль у розвитку сталої інфраструктури. Зокрема стійка до зміни клімату інфраструктура включає не лише відповідний технічний дизайн, але й охоплює розумне просторове планування з урахуванням кліматичних ризиків. Розвиток «зеленої» і «блакитної» інфраструктури та впровадження інших заходів можуть значно посилити стійкість до наслідків зміни клімату. Саме тому необхідно проаналізувати можливості збільшення частки зелених насаджень у громаді. </w:t>
      </w:r>
      <w:r w:rsidRPr="0098503E">
        <w:rPr>
          <w:shd w:val="clear" w:color="auto" w:fill="FFFFFF"/>
          <w:lang w:val="uk-UA"/>
        </w:rPr>
        <w:lastRenderedPageBreak/>
        <w:t>Розвиток «зеленої» інфраструктури та догляд за нею не вимагає значних фінансових інвестицій, водночас, при належному плануванні, можна отримати низку переваг: зниження негативного впливу острову тепла, підвищення енергоефективності будівель, позитивний вплив на здоров’я людей, зменшення викидів парникових газів та покращення стану атмосферного повітря.</w:t>
      </w:r>
    </w:p>
    <w:p w14:paraId="781DCDE8" w14:textId="77777777" w:rsidR="00696CA3" w:rsidRPr="0098503E" w:rsidRDefault="00696CA3" w:rsidP="00465912">
      <w:pPr>
        <w:rPr>
          <w:lang w:val="uk-UA"/>
        </w:rPr>
      </w:pPr>
      <w:r w:rsidRPr="0098503E">
        <w:rPr>
          <w:lang w:val="uk-UA"/>
        </w:rPr>
        <w:t xml:space="preserve">Заходи з адаптації у секторі поводження з відходами включають: </w:t>
      </w:r>
    </w:p>
    <w:p w14:paraId="2A7145BA" w14:textId="77777777" w:rsidR="00696CA3" w:rsidRPr="0098503E" w:rsidRDefault="004A5F5B" w:rsidP="00AA13D3">
      <w:pPr>
        <w:pStyle w:val="a"/>
        <w:rPr>
          <w:lang w:val="uk-UA"/>
        </w:rPr>
      </w:pPr>
      <w:r>
        <w:rPr>
          <w:lang w:val="uk-UA"/>
        </w:rPr>
        <w:t>п</w:t>
      </w:r>
      <w:r w:rsidR="00696CA3" w:rsidRPr="0098503E">
        <w:rPr>
          <w:lang w:val="uk-UA"/>
        </w:rPr>
        <w:t>роведення наукового дослідження островів тепла та можливостей зменшення його негативного впливу з допомогою «зелено</w:t>
      </w:r>
      <w:r>
        <w:rPr>
          <w:lang w:val="uk-UA"/>
        </w:rPr>
        <w:t>ї» і «блакитної» інфраструктури</w:t>
      </w:r>
      <w:r w:rsidRPr="008F39C9">
        <w:t>;</w:t>
      </w:r>
    </w:p>
    <w:p w14:paraId="568CC191" w14:textId="77777777" w:rsidR="00696CA3" w:rsidRPr="0098503E" w:rsidRDefault="004A5F5B" w:rsidP="00AA13D3">
      <w:pPr>
        <w:pStyle w:val="a"/>
        <w:rPr>
          <w:lang w:val="uk-UA"/>
        </w:rPr>
      </w:pPr>
      <w:r>
        <w:rPr>
          <w:lang w:val="uk-UA"/>
        </w:rPr>
        <w:t>с</w:t>
      </w:r>
      <w:r w:rsidR="00696CA3" w:rsidRPr="0098503E">
        <w:rPr>
          <w:lang w:val="uk-UA"/>
        </w:rPr>
        <w:t>творення «зелених зв’язків».</w:t>
      </w:r>
    </w:p>
    <w:p w14:paraId="70EABF13" w14:textId="77777777" w:rsidR="00696CA3" w:rsidRPr="0098503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землекористування, енергетика та ін.</w:t>
      </w:r>
    </w:p>
    <w:p w14:paraId="78B12F37" w14:textId="77777777" w:rsidR="00696CA3" w:rsidRPr="0098503E" w:rsidRDefault="00696CA3" w:rsidP="00465912">
      <w:pPr>
        <w:rPr>
          <w:b/>
          <w:iCs/>
          <w:lang w:val="uk-UA"/>
        </w:rPr>
      </w:pPr>
      <w:r w:rsidRPr="0098503E">
        <w:rPr>
          <w:b/>
          <w:iCs/>
          <w:lang w:val="uk-UA"/>
        </w:rPr>
        <w:t>Заходи з адаптації у секторі сільського та лісового господарства</w:t>
      </w:r>
    </w:p>
    <w:p w14:paraId="406D3FCD" w14:textId="77777777" w:rsidR="00696CA3" w:rsidRPr="0098503E" w:rsidRDefault="00696CA3" w:rsidP="00517D1D">
      <w:pPr>
        <w:spacing w:after="0"/>
        <w:rPr>
          <w:lang w:val="uk-UA"/>
        </w:rPr>
      </w:pPr>
      <w:r w:rsidRPr="0098503E">
        <w:rPr>
          <w:lang w:val="uk-UA"/>
        </w:rPr>
        <w:t>Вплив клімату на сільське та лісове господарства очевидний. Однак сільське господарство, яке часто потерпає від зміни клімату, одночасно є джерелом викидів парникових газів, а отже однією із причин цієї зміни.</w:t>
      </w:r>
    </w:p>
    <w:p w14:paraId="3A3567D3" w14:textId="77777777" w:rsidR="00696CA3" w:rsidRPr="0098503E" w:rsidRDefault="00696CA3" w:rsidP="00517D1D">
      <w:pPr>
        <w:spacing w:after="0"/>
        <w:rPr>
          <w:shd w:val="clear" w:color="auto" w:fill="FFFFFF"/>
          <w:lang w:val="uk-UA"/>
        </w:rPr>
      </w:pPr>
      <w:r w:rsidRPr="0098503E">
        <w:rPr>
          <w:lang w:val="uk-UA"/>
        </w:rPr>
        <w:t xml:space="preserve">У зв’язку зі зміщенням кліматичних зон та частими стихійними погодними явищами, сільське господарство несе постійний ризик втрати обсягів урожаю у посушливі або надто дощові роки. Тому аграріям варто враховувати фактор зміни клімату для прийняття ефективних рішень та практичних заходів з адаптації до зміни клімату у довгостроковій перспективі. </w:t>
      </w:r>
    </w:p>
    <w:p w14:paraId="2DDCE704" w14:textId="77777777" w:rsidR="00696CA3" w:rsidRPr="0098503E" w:rsidRDefault="00696CA3" w:rsidP="00465912">
      <w:pPr>
        <w:rPr>
          <w:shd w:val="clear" w:color="auto" w:fill="FFFFFF"/>
          <w:lang w:val="uk-UA"/>
        </w:rPr>
      </w:pPr>
      <w:r w:rsidRPr="0098503E">
        <w:rPr>
          <w:shd w:val="clear" w:color="auto" w:fill="FFFFFF"/>
          <w:lang w:val="uk-UA"/>
        </w:rPr>
        <w:t xml:space="preserve">Заходи з адаптації у секторі сільського та лісового господарства включають: </w:t>
      </w:r>
    </w:p>
    <w:p w14:paraId="0E97445F" w14:textId="77777777" w:rsidR="00696CA3" w:rsidRPr="0098503E" w:rsidRDefault="004A5F5B" w:rsidP="00AA13D3">
      <w:pPr>
        <w:pStyle w:val="a"/>
        <w:rPr>
          <w:lang w:val="uk-UA"/>
        </w:rPr>
      </w:pPr>
      <w:r>
        <w:rPr>
          <w:lang w:val="uk-UA"/>
        </w:rPr>
        <w:t>с</w:t>
      </w:r>
      <w:r w:rsidR="00696CA3" w:rsidRPr="0098503E">
        <w:rPr>
          <w:lang w:val="uk-UA"/>
        </w:rPr>
        <w:t>творення міської політики, що регулює ведення міс</w:t>
      </w:r>
      <w:r w:rsidR="00517D1D">
        <w:rPr>
          <w:lang w:val="uk-UA"/>
        </w:rPr>
        <w:t>ького садівництва і городництва</w:t>
      </w:r>
      <w:r w:rsidRPr="004A5F5B">
        <w:rPr>
          <w:lang w:val="uk-UA"/>
        </w:rPr>
        <w:t>;</w:t>
      </w:r>
    </w:p>
    <w:p w14:paraId="5C26A1AA" w14:textId="77777777" w:rsidR="00696CA3" w:rsidRPr="0098503E" w:rsidRDefault="004A5F5B" w:rsidP="00AA13D3">
      <w:pPr>
        <w:pStyle w:val="a"/>
        <w:rPr>
          <w:lang w:val="uk-UA"/>
        </w:rPr>
      </w:pPr>
      <w:r>
        <w:rPr>
          <w:lang w:val="uk-UA"/>
        </w:rPr>
        <w:t>р</w:t>
      </w:r>
      <w:r w:rsidR="00696CA3" w:rsidRPr="0098503E">
        <w:rPr>
          <w:lang w:val="uk-UA"/>
        </w:rPr>
        <w:t xml:space="preserve">озробка та впровадження </w:t>
      </w:r>
      <w:r w:rsidR="00531451" w:rsidRPr="0098503E">
        <w:rPr>
          <w:lang w:val="uk-UA"/>
        </w:rPr>
        <w:t>п</w:t>
      </w:r>
      <w:r w:rsidR="00696CA3" w:rsidRPr="0098503E">
        <w:rPr>
          <w:lang w:val="uk-UA"/>
        </w:rPr>
        <w:t xml:space="preserve">лану дій із захисту лісів і лісопаркових зон, торфовищ та адміністративних територій </w:t>
      </w:r>
      <w:r w:rsidR="004F0ECB" w:rsidRPr="0098503E">
        <w:rPr>
          <w:lang w:val="uk-UA"/>
        </w:rPr>
        <w:t xml:space="preserve">Ковельської </w:t>
      </w:r>
      <w:r w:rsidR="00517D1D">
        <w:rPr>
          <w:lang w:val="uk-UA"/>
        </w:rPr>
        <w:t>ТГ</w:t>
      </w:r>
      <w:r w:rsidRPr="004A5F5B">
        <w:rPr>
          <w:lang w:val="uk-UA"/>
        </w:rPr>
        <w:t>;</w:t>
      </w:r>
    </w:p>
    <w:p w14:paraId="5114D697" w14:textId="77777777" w:rsidR="00696CA3" w:rsidRPr="0098503E" w:rsidRDefault="004A5F5B" w:rsidP="00AA13D3">
      <w:pPr>
        <w:pStyle w:val="a"/>
        <w:rPr>
          <w:lang w:val="uk-UA"/>
        </w:rPr>
      </w:pPr>
      <w:r>
        <w:rPr>
          <w:lang w:val="uk-UA"/>
        </w:rPr>
        <w:t>і</w:t>
      </w:r>
      <w:r w:rsidR="00696CA3" w:rsidRPr="0098503E">
        <w:rPr>
          <w:lang w:val="uk-UA"/>
        </w:rPr>
        <w:t>нфо</w:t>
      </w:r>
      <w:r w:rsidR="00517D1D">
        <w:rPr>
          <w:lang w:val="uk-UA"/>
        </w:rPr>
        <w:t>рмаційно-просвітницькі кампанії</w:t>
      </w:r>
      <w:r>
        <w:rPr>
          <w:lang w:val="uk-UA"/>
        </w:rPr>
        <w:t>.</w:t>
      </w:r>
    </w:p>
    <w:p w14:paraId="277944E9" w14:textId="77777777" w:rsidR="00F3719E" w:rsidRDefault="00696CA3"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w:t>
      </w:r>
      <w:r w:rsidR="004A5F5B">
        <w:rPr>
          <w:lang w:val="uk-UA"/>
        </w:rPr>
        <w:t>ніття, енергетика, освіта та інше.</w:t>
      </w:r>
    </w:p>
    <w:p w14:paraId="72556141" w14:textId="77777777" w:rsidR="004A5F5B" w:rsidRDefault="004A5F5B" w:rsidP="00465912">
      <w:pPr>
        <w:rPr>
          <w:lang w:val="uk-UA"/>
        </w:rPr>
      </w:pPr>
    </w:p>
    <w:p w14:paraId="5080E6CF" w14:textId="77777777" w:rsidR="004A5F5B" w:rsidRPr="0098503E" w:rsidRDefault="004A5F5B" w:rsidP="00465912">
      <w:pPr>
        <w:rPr>
          <w:lang w:val="uk-UA"/>
        </w:rPr>
      </w:pPr>
    </w:p>
    <w:p w14:paraId="7C237820" w14:textId="77777777" w:rsidR="008D6467" w:rsidRPr="0098503E" w:rsidRDefault="008D6467" w:rsidP="00465912">
      <w:pPr>
        <w:rPr>
          <w:b/>
          <w:iCs/>
          <w:lang w:val="uk-UA"/>
        </w:rPr>
      </w:pPr>
      <w:r w:rsidRPr="0098503E">
        <w:rPr>
          <w:b/>
          <w:iCs/>
          <w:lang w:val="uk-UA"/>
        </w:rPr>
        <w:lastRenderedPageBreak/>
        <w:t>Заходи з адаптації у секторі навколишнього середовища та біорізноманіття</w:t>
      </w:r>
    </w:p>
    <w:p w14:paraId="77C45729" w14:textId="77777777" w:rsidR="008D6467" w:rsidRPr="0098503E" w:rsidRDefault="008D6467" w:rsidP="00465912">
      <w:pPr>
        <w:rPr>
          <w:shd w:val="clear" w:color="auto" w:fill="FFFFFF"/>
          <w:lang w:val="uk-UA"/>
        </w:rPr>
      </w:pPr>
      <w:r w:rsidRPr="0098503E">
        <w:rPr>
          <w:lang w:val="uk-UA"/>
        </w:rPr>
        <w:t>Навколишнє середовище та біорізноманіття - важливе національне надбання, що є основою розвитку екотуризму у регіоні, а також передумовою комфортного життя мешканців. Біологічне різноманіття - це сукупність усіх живих організмів (рослин, тварин, мікроорганізмів) на тій чи іншій території та в межах екосистеми. Зміна клімату, забруднення довкілля та експлуатація людиною природних ресурсів негативно впливають на природні екосистеми, які потребують захисту й охорони.</w:t>
      </w:r>
    </w:p>
    <w:p w14:paraId="4250C3B2" w14:textId="77777777" w:rsidR="008D6467" w:rsidRPr="0098503E" w:rsidRDefault="008D6467" w:rsidP="00465912">
      <w:pPr>
        <w:rPr>
          <w:lang w:val="uk-UA"/>
        </w:rPr>
      </w:pPr>
      <w:r w:rsidRPr="0098503E">
        <w:rPr>
          <w:lang w:val="uk-UA"/>
        </w:rPr>
        <w:t>Заходи з адаптації у секторі навколишнього середовища та біорізноманіття:</w:t>
      </w:r>
    </w:p>
    <w:p w14:paraId="2F704A9F" w14:textId="77777777" w:rsidR="008D6467" w:rsidRPr="0098503E" w:rsidRDefault="004A5F5B" w:rsidP="00AA13D3">
      <w:pPr>
        <w:pStyle w:val="a"/>
        <w:rPr>
          <w:lang w:val="uk-UA"/>
        </w:rPr>
      </w:pPr>
      <w:r>
        <w:rPr>
          <w:lang w:val="uk-UA"/>
        </w:rPr>
        <w:t>с</w:t>
      </w:r>
      <w:r w:rsidR="008D6467" w:rsidRPr="0098503E">
        <w:rPr>
          <w:lang w:val="uk-UA"/>
        </w:rPr>
        <w:t>творення с</w:t>
      </w:r>
      <w:r>
        <w:rPr>
          <w:lang w:val="uk-UA"/>
        </w:rPr>
        <w:t>истеми геоінформаційної системи</w:t>
      </w:r>
      <w:r w:rsidRPr="008F39C9">
        <w:t>;</w:t>
      </w:r>
    </w:p>
    <w:p w14:paraId="01EB9021" w14:textId="77777777" w:rsidR="008D6467" w:rsidRPr="0098503E" w:rsidRDefault="004A5F5B" w:rsidP="00AA13D3">
      <w:pPr>
        <w:pStyle w:val="a"/>
        <w:rPr>
          <w:lang w:val="uk-UA"/>
        </w:rPr>
      </w:pPr>
      <w:r>
        <w:rPr>
          <w:lang w:val="uk-UA"/>
        </w:rPr>
        <w:t>р</w:t>
      </w:r>
      <w:r w:rsidR="008D6467" w:rsidRPr="0098503E">
        <w:rPr>
          <w:lang w:val="uk-UA"/>
        </w:rPr>
        <w:t>озробка механізмів підтримки для тих, хто формулює політику, та відповідних зацікавлених сторін, включно з розробкою “Зеленої“ та “Блакитної“ стратегій</w:t>
      </w:r>
      <w:r w:rsidRPr="008F39C9">
        <w:t>;</w:t>
      </w:r>
    </w:p>
    <w:p w14:paraId="4504F7B6" w14:textId="77777777" w:rsidR="008D6467" w:rsidRPr="0098503E" w:rsidRDefault="004A5F5B" w:rsidP="00AA13D3">
      <w:pPr>
        <w:pStyle w:val="a"/>
        <w:rPr>
          <w:lang w:val="uk-UA"/>
        </w:rPr>
      </w:pPr>
      <w:r>
        <w:rPr>
          <w:lang w:val="uk-UA"/>
        </w:rPr>
        <w:t>к</w:t>
      </w:r>
      <w:r w:rsidR="008D6467" w:rsidRPr="0098503E">
        <w:rPr>
          <w:lang w:val="uk-UA"/>
        </w:rPr>
        <w:t>ампанії з підвищення обізнаності та експертні тр</w:t>
      </w:r>
      <w:r>
        <w:rPr>
          <w:lang w:val="uk-UA"/>
        </w:rPr>
        <w:t>енінги для зацікавлених сторін</w:t>
      </w:r>
      <w:r w:rsidRPr="004A5F5B">
        <w:rPr>
          <w:lang w:val="uk-UA"/>
        </w:rPr>
        <w:t>;</w:t>
      </w:r>
    </w:p>
    <w:p w14:paraId="6A9FE406" w14:textId="77777777" w:rsidR="008D6467" w:rsidRPr="0098503E" w:rsidRDefault="004A5F5B" w:rsidP="00AA13D3">
      <w:pPr>
        <w:pStyle w:val="a"/>
        <w:rPr>
          <w:lang w:val="uk-UA"/>
        </w:rPr>
      </w:pPr>
      <w:r>
        <w:rPr>
          <w:lang w:val="uk-UA"/>
        </w:rPr>
        <w:t>с</w:t>
      </w:r>
      <w:r w:rsidR="008D6467" w:rsidRPr="0098503E">
        <w:rPr>
          <w:lang w:val="uk-UA"/>
        </w:rPr>
        <w:t>творення гуманного середовища для тварин та зменшення</w:t>
      </w:r>
      <w:r>
        <w:rPr>
          <w:lang w:val="uk-UA"/>
        </w:rPr>
        <w:t xml:space="preserve"> кількості безпритульних тварин</w:t>
      </w:r>
      <w:r w:rsidRPr="008F39C9">
        <w:t>;</w:t>
      </w:r>
    </w:p>
    <w:p w14:paraId="12FBA209" w14:textId="77777777" w:rsidR="008D6467" w:rsidRPr="0098503E" w:rsidRDefault="004A5F5B" w:rsidP="00AA13D3">
      <w:pPr>
        <w:pStyle w:val="a"/>
        <w:rPr>
          <w:lang w:val="uk-UA"/>
        </w:rPr>
      </w:pPr>
      <w:r>
        <w:rPr>
          <w:lang w:val="uk-UA"/>
        </w:rPr>
        <w:t>п</w:t>
      </w:r>
      <w:r w:rsidR="008D6467" w:rsidRPr="0098503E">
        <w:rPr>
          <w:lang w:val="uk-UA"/>
        </w:rPr>
        <w:t>роведення аналізу впливу змін</w:t>
      </w:r>
      <w:r>
        <w:rPr>
          <w:lang w:val="uk-UA"/>
        </w:rPr>
        <w:t>и клімату на екосистему громади</w:t>
      </w:r>
      <w:r w:rsidRPr="008F39C9">
        <w:t>;</w:t>
      </w:r>
    </w:p>
    <w:p w14:paraId="5A83DD4E" w14:textId="77777777" w:rsidR="008D6467" w:rsidRPr="0098503E" w:rsidRDefault="004A5F5B" w:rsidP="00AA13D3">
      <w:pPr>
        <w:pStyle w:val="a"/>
        <w:rPr>
          <w:lang w:val="uk-UA"/>
        </w:rPr>
      </w:pPr>
      <w:r>
        <w:rPr>
          <w:lang w:val="uk-UA"/>
        </w:rPr>
        <w:t>з</w:t>
      </w:r>
      <w:r w:rsidR="008D6467" w:rsidRPr="0098503E">
        <w:rPr>
          <w:lang w:val="uk-UA"/>
        </w:rPr>
        <w:t>береження та збільшен</w:t>
      </w:r>
      <w:r>
        <w:rPr>
          <w:lang w:val="uk-UA"/>
        </w:rPr>
        <w:t>ня зеленого фонду міста</w:t>
      </w:r>
      <w:r w:rsidRPr="008F39C9">
        <w:t>;</w:t>
      </w:r>
    </w:p>
    <w:p w14:paraId="0FCDCF5B" w14:textId="77777777" w:rsidR="008D6467" w:rsidRPr="0098503E" w:rsidRDefault="004A5F5B" w:rsidP="00AA13D3">
      <w:pPr>
        <w:pStyle w:val="a"/>
        <w:rPr>
          <w:lang w:val="uk-UA"/>
        </w:rPr>
      </w:pPr>
      <w:r>
        <w:rPr>
          <w:lang w:val="uk-UA"/>
        </w:rPr>
        <w:t>р</w:t>
      </w:r>
      <w:r w:rsidR="008D6467" w:rsidRPr="0098503E">
        <w:rPr>
          <w:lang w:val="uk-UA"/>
        </w:rPr>
        <w:t>озвиток міських парків з покращенням і</w:t>
      </w:r>
      <w:r>
        <w:rPr>
          <w:lang w:val="uk-UA"/>
        </w:rPr>
        <w:t>нфраструктури та набору функцій</w:t>
      </w:r>
      <w:r w:rsidRPr="008F39C9">
        <w:t>;</w:t>
      </w:r>
    </w:p>
    <w:p w14:paraId="65989D9D" w14:textId="77777777" w:rsidR="00B40C20" w:rsidRPr="0098503E" w:rsidRDefault="004A5F5B" w:rsidP="00AA13D3">
      <w:pPr>
        <w:pStyle w:val="a"/>
        <w:rPr>
          <w:lang w:val="uk-UA"/>
        </w:rPr>
      </w:pPr>
      <w:r>
        <w:rPr>
          <w:lang w:val="uk-UA"/>
        </w:rPr>
        <w:t>с</w:t>
      </w:r>
      <w:r w:rsidR="00B40C20" w:rsidRPr="0098503E">
        <w:rPr>
          <w:lang w:val="uk-UA"/>
        </w:rPr>
        <w:t>творення та догляд за існуючими «блакитними зонами» у місті. Проектування та побудова неглибоких ставків з рослинами і тваринами. Догляд та відновлення природних водойм у межах громади. Облаштув</w:t>
      </w:r>
      <w:r>
        <w:rPr>
          <w:lang w:val="uk-UA"/>
        </w:rPr>
        <w:t>ання зон відпочинку біля водойм</w:t>
      </w:r>
      <w:r w:rsidRPr="008F39C9">
        <w:t>;</w:t>
      </w:r>
    </w:p>
    <w:p w14:paraId="2AE37BC9" w14:textId="77777777" w:rsidR="008D6467" w:rsidRPr="0098503E" w:rsidRDefault="004A5F5B" w:rsidP="00AA13D3">
      <w:pPr>
        <w:pStyle w:val="a"/>
        <w:rPr>
          <w:lang w:val="uk-UA"/>
        </w:rPr>
      </w:pPr>
      <w:r>
        <w:rPr>
          <w:lang w:val="uk-UA"/>
        </w:rPr>
        <w:t>р</w:t>
      </w:r>
      <w:r w:rsidR="008D6467" w:rsidRPr="0098503E">
        <w:rPr>
          <w:lang w:val="uk-UA"/>
        </w:rPr>
        <w:t>озвиток та збереження «блакитної» інфраструктури. Впровадження інструментів коректно</w:t>
      </w:r>
      <w:r>
        <w:rPr>
          <w:lang w:val="uk-UA"/>
        </w:rPr>
        <w:t>го поводження з дощовими водами</w:t>
      </w:r>
      <w:r w:rsidRPr="008F39C9">
        <w:t>;</w:t>
      </w:r>
    </w:p>
    <w:p w14:paraId="74108923" w14:textId="77777777" w:rsidR="008D6467" w:rsidRPr="0098503E" w:rsidRDefault="004A5F5B" w:rsidP="00AA13D3">
      <w:pPr>
        <w:pStyle w:val="a"/>
        <w:rPr>
          <w:lang w:val="uk-UA"/>
        </w:rPr>
      </w:pPr>
      <w:r>
        <w:rPr>
          <w:lang w:val="uk-UA"/>
        </w:rPr>
        <w:t>в</w:t>
      </w:r>
      <w:r w:rsidR="008D6467" w:rsidRPr="0098503E">
        <w:rPr>
          <w:lang w:val="uk-UA"/>
        </w:rPr>
        <w:t>ідновлення популяції тварин що зникають.</w:t>
      </w:r>
    </w:p>
    <w:p w14:paraId="3969E99E" w14:textId="77777777" w:rsidR="008D6467" w:rsidRPr="0098503E" w:rsidRDefault="008D646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навколишнє середовище та біорізноманіття, планування землекористування, освіта, цивільний захист населення та надз</w:t>
      </w:r>
      <w:r w:rsidR="004A5F5B">
        <w:rPr>
          <w:lang w:val="uk-UA"/>
        </w:rPr>
        <w:t>вичайні ситуації та інше.</w:t>
      </w:r>
    </w:p>
    <w:p w14:paraId="2F342D70" w14:textId="77777777" w:rsidR="00517D1D" w:rsidRDefault="00517D1D" w:rsidP="00465912">
      <w:pPr>
        <w:rPr>
          <w:b/>
          <w:bCs/>
          <w:lang w:val="uk-UA"/>
        </w:rPr>
      </w:pPr>
    </w:p>
    <w:p w14:paraId="7FBFEFC2" w14:textId="77777777" w:rsidR="00517D1D" w:rsidRDefault="00517D1D" w:rsidP="00465912">
      <w:pPr>
        <w:rPr>
          <w:b/>
          <w:bCs/>
          <w:lang w:val="uk-UA"/>
        </w:rPr>
      </w:pPr>
    </w:p>
    <w:p w14:paraId="015DF006" w14:textId="77777777" w:rsidR="004A5F5B" w:rsidRDefault="004A5F5B" w:rsidP="00465912">
      <w:pPr>
        <w:rPr>
          <w:b/>
          <w:bCs/>
          <w:lang w:val="uk-UA"/>
        </w:rPr>
      </w:pPr>
    </w:p>
    <w:p w14:paraId="0BCDC41D" w14:textId="77777777" w:rsidR="008D6467" w:rsidRPr="0098503E" w:rsidRDefault="008D6467" w:rsidP="00465912">
      <w:pPr>
        <w:rPr>
          <w:b/>
          <w:bCs/>
          <w:lang w:val="uk-UA"/>
        </w:rPr>
      </w:pPr>
      <w:r w:rsidRPr="0098503E">
        <w:rPr>
          <w:b/>
          <w:bCs/>
          <w:lang w:val="uk-UA"/>
        </w:rPr>
        <w:lastRenderedPageBreak/>
        <w:t>Заходи з адаптації у секторі охорони здоров’я</w:t>
      </w:r>
    </w:p>
    <w:p w14:paraId="6FE94D46" w14:textId="77777777" w:rsidR="008D6467" w:rsidRPr="0098503E" w:rsidRDefault="008D6467" w:rsidP="00517D1D">
      <w:pPr>
        <w:spacing w:after="0"/>
        <w:rPr>
          <w:lang w:val="uk-UA"/>
        </w:rPr>
      </w:pPr>
      <w:r w:rsidRPr="0098503E">
        <w:rPr>
          <w:lang w:val="uk-UA"/>
        </w:rPr>
        <w:t>Сектор охорони здоров’я є важливим, оскільки з його допомогою на основі статистичних даних про стан здоров’я населення можна спостерігати за тенденціями та запобігати захворюванням, на поширення яких впливає зміна клімату. У майбутньому наслідки зміни клімату можуть спричинити нові ризики та ускладнити існуючі проблеми зі здоров’ям не лише у населення, а й у тварин. Зокрема, глобальна зміна клімату чинить прямі та непрямі впливи на життя і здоров’я населення. Прямий вплив зумовлений змінами частоти та інтенсивності екстремальних погодних явищ (хвилі тепла, інтенсивні опади та підтоплення, буревії тощо), непрямий - несе загрозу появи нових захворювань, що передаються через комах, кліщів, гризунів, а також проблеми, пов’язані з погіршенням якості води, повітря, загрози для продовольчої безпеки тощо.</w:t>
      </w:r>
    </w:p>
    <w:p w14:paraId="6446595F" w14:textId="77777777" w:rsidR="008D6467" w:rsidRPr="0098503E" w:rsidRDefault="008D6467" w:rsidP="00517D1D">
      <w:pPr>
        <w:spacing w:after="0"/>
        <w:rPr>
          <w:lang w:val="uk-UA"/>
        </w:rPr>
      </w:pPr>
      <w:r w:rsidRPr="0098503E">
        <w:rPr>
          <w:lang w:val="uk-UA"/>
        </w:rPr>
        <w:t>Через зростання кількості хвиль тепла у Ковельській ТГ, слід звернути особливу увагу на фактори, що впливають на міський мікроклімат (наприклад, збільшення частки по</w:t>
      </w:r>
      <w:r w:rsidR="00517D1D">
        <w:rPr>
          <w:lang w:val="uk-UA"/>
        </w:rPr>
        <w:t xml:space="preserve">верхонь, </w:t>
      </w:r>
      <w:r w:rsidRPr="0098503E">
        <w:rPr>
          <w:lang w:val="uk-UA"/>
        </w:rPr>
        <w:t>покращення благоустрою, якісне просторове планування та будівництво з урахуванням зміни клімату). Серед найбільш ефективних заходів – збільшення частки «зеленої» й «блакитної» інфраструктури та покращення якості уже існуючої.</w:t>
      </w:r>
    </w:p>
    <w:p w14:paraId="79DF7922" w14:textId="77777777" w:rsidR="008D6467" w:rsidRPr="0098503E" w:rsidRDefault="008D6467" w:rsidP="00465912">
      <w:pPr>
        <w:rPr>
          <w:lang w:val="uk-UA"/>
        </w:rPr>
      </w:pPr>
      <w:r w:rsidRPr="0098503E">
        <w:rPr>
          <w:lang w:val="uk-UA"/>
        </w:rPr>
        <w:t>Заходи з адаптації у секторі охорони здоров’я:</w:t>
      </w:r>
    </w:p>
    <w:p w14:paraId="0D371593" w14:textId="77777777" w:rsidR="008D6467" w:rsidRPr="0098503E" w:rsidRDefault="004A5F5B" w:rsidP="00AA13D3">
      <w:pPr>
        <w:pStyle w:val="a"/>
        <w:rPr>
          <w:lang w:val="uk-UA"/>
        </w:rPr>
      </w:pPr>
      <w:r>
        <w:rPr>
          <w:lang w:val="uk-UA"/>
        </w:rPr>
        <w:t>п</w:t>
      </w:r>
      <w:r w:rsidR="008D6467" w:rsidRPr="0098503E">
        <w:rPr>
          <w:lang w:val="uk-UA"/>
        </w:rPr>
        <w:t>роведення дослідження стосовно впливу наслідків змін</w:t>
      </w:r>
      <w:r>
        <w:rPr>
          <w:lang w:val="uk-UA"/>
        </w:rPr>
        <w:t>и клімату на здоров’я населення</w:t>
      </w:r>
      <w:r w:rsidRPr="008F39C9">
        <w:t>;</w:t>
      </w:r>
    </w:p>
    <w:p w14:paraId="15436493" w14:textId="77777777" w:rsidR="008D6467" w:rsidRPr="0098503E" w:rsidRDefault="004A5F5B" w:rsidP="00AA13D3">
      <w:pPr>
        <w:pStyle w:val="a"/>
        <w:rPr>
          <w:lang w:val="uk-UA"/>
        </w:rPr>
      </w:pPr>
      <w:r>
        <w:rPr>
          <w:lang w:val="uk-UA"/>
        </w:rPr>
        <w:t>р</w:t>
      </w:r>
      <w:r w:rsidR="008D6467" w:rsidRPr="0098503E">
        <w:rPr>
          <w:lang w:val="uk-UA"/>
        </w:rPr>
        <w:t>озробка та впровадження плану заходів і рекомендацій для реагування на екс</w:t>
      </w:r>
      <w:r>
        <w:rPr>
          <w:lang w:val="uk-UA"/>
        </w:rPr>
        <w:t>тремальні метеорологічні явища</w:t>
      </w:r>
      <w:r w:rsidRPr="008F39C9">
        <w:t>;</w:t>
      </w:r>
    </w:p>
    <w:p w14:paraId="55760968" w14:textId="77777777" w:rsidR="008D6467" w:rsidRPr="0098503E" w:rsidRDefault="004A5F5B" w:rsidP="00AA13D3">
      <w:pPr>
        <w:pStyle w:val="a"/>
        <w:rPr>
          <w:lang w:val="uk-UA"/>
        </w:rPr>
      </w:pPr>
      <w:r>
        <w:rPr>
          <w:lang w:val="uk-UA"/>
        </w:rPr>
        <w:t>і</w:t>
      </w:r>
      <w:r w:rsidR="008D6467" w:rsidRPr="0098503E">
        <w:rPr>
          <w:lang w:val="uk-UA"/>
        </w:rPr>
        <w:t>нформаційні кампанії.</w:t>
      </w:r>
    </w:p>
    <w:p w14:paraId="2C53C8DA" w14:textId="77777777" w:rsidR="008D6467" w:rsidRPr="0098503E" w:rsidRDefault="008D6467" w:rsidP="00465912">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цивільний захист населення та надзвичайні ситуації, освіта та ін.</w:t>
      </w:r>
    </w:p>
    <w:p w14:paraId="254D2684" w14:textId="77777777" w:rsidR="008D6467" w:rsidRPr="0098503E" w:rsidRDefault="008D6467" w:rsidP="00465912">
      <w:pPr>
        <w:rPr>
          <w:b/>
          <w:bCs/>
          <w:lang w:val="uk-UA"/>
        </w:rPr>
      </w:pPr>
      <w:r w:rsidRPr="0098503E">
        <w:rPr>
          <w:b/>
          <w:bCs/>
          <w:lang w:val="uk-UA"/>
        </w:rPr>
        <w:t>Заходи з адаптації у секторі цивільного захисту населення та оперативного реагування у надзвичайних ситуаціях</w:t>
      </w:r>
    </w:p>
    <w:p w14:paraId="1BCB6F32" w14:textId="77777777" w:rsidR="008D6467" w:rsidRPr="0098503E" w:rsidRDefault="008D6467" w:rsidP="00465912">
      <w:pPr>
        <w:rPr>
          <w:lang w:val="uk-UA"/>
        </w:rPr>
      </w:pPr>
      <w:r w:rsidRPr="0098503E">
        <w:rPr>
          <w:lang w:val="uk-UA"/>
        </w:rPr>
        <w:t>Одним із важливих аспектів адаптації до глобальної зміни клімату є зниження ризику негативного впливу стихійних лих, що мають тенденцію до активізації у зв’язку зі зміною клімату. Своєчасне реагування та захист населення у надзвичайних ситуаціях допоможе:</w:t>
      </w:r>
    </w:p>
    <w:p w14:paraId="66759173" w14:textId="77777777" w:rsidR="008D6467" w:rsidRPr="0098503E" w:rsidRDefault="00517D1D" w:rsidP="00AA13D3">
      <w:pPr>
        <w:pStyle w:val="a"/>
        <w:rPr>
          <w:lang w:val="uk-UA"/>
        </w:rPr>
      </w:pPr>
      <w:r>
        <w:rPr>
          <w:lang w:val="uk-UA"/>
        </w:rPr>
        <w:t>п</w:t>
      </w:r>
      <w:r w:rsidR="008D6467" w:rsidRPr="0098503E">
        <w:rPr>
          <w:lang w:val="uk-UA"/>
        </w:rPr>
        <w:t>ідвищити обізнаність громадськості про ризики, пов’язані з екстремальними метеорологічними явищами і підготуватися до них;</w:t>
      </w:r>
    </w:p>
    <w:p w14:paraId="4759E323" w14:textId="77777777" w:rsidR="008D6467" w:rsidRPr="0098503E" w:rsidRDefault="00517D1D" w:rsidP="00AA13D3">
      <w:pPr>
        <w:pStyle w:val="a"/>
        <w:rPr>
          <w:lang w:val="uk-UA"/>
        </w:rPr>
      </w:pPr>
      <w:r>
        <w:rPr>
          <w:lang w:val="uk-UA"/>
        </w:rPr>
        <w:t>з</w:t>
      </w:r>
      <w:r w:rsidR="008D6467" w:rsidRPr="0098503E">
        <w:rPr>
          <w:lang w:val="uk-UA"/>
        </w:rPr>
        <w:t xml:space="preserve">низити ризик природних катастроф шляхом усунення їх причин; </w:t>
      </w:r>
    </w:p>
    <w:p w14:paraId="5E6B80F1" w14:textId="77777777" w:rsidR="008D6467" w:rsidRPr="0098503E" w:rsidRDefault="00517D1D" w:rsidP="00AA13D3">
      <w:pPr>
        <w:pStyle w:val="a"/>
        <w:rPr>
          <w:lang w:val="uk-UA"/>
        </w:rPr>
      </w:pPr>
      <w:r>
        <w:rPr>
          <w:lang w:val="uk-UA"/>
        </w:rPr>
        <w:lastRenderedPageBreak/>
        <w:t>п</w:t>
      </w:r>
      <w:r w:rsidR="008D6467" w:rsidRPr="0098503E">
        <w:rPr>
          <w:lang w:val="uk-UA"/>
        </w:rPr>
        <w:t>осилити дії з підготовки до катастроф і реагування на них тощо.</w:t>
      </w:r>
    </w:p>
    <w:p w14:paraId="5D3E857A" w14:textId="77777777" w:rsidR="008D6467" w:rsidRPr="0098503E" w:rsidRDefault="008D6467" w:rsidP="00465912">
      <w:pPr>
        <w:rPr>
          <w:lang w:val="uk-UA"/>
        </w:rPr>
      </w:pPr>
      <w:r w:rsidRPr="0098503E">
        <w:rPr>
          <w:lang w:val="uk-UA"/>
        </w:rPr>
        <w:t>Заходи з адаптації у секторі цивільного захисту населення та оперативного реагування в надзвичайних ситуаціях передбачають:</w:t>
      </w:r>
    </w:p>
    <w:p w14:paraId="429370B0" w14:textId="77777777" w:rsidR="008D6467" w:rsidRPr="0098503E" w:rsidRDefault="00517D1D" w:rsidP="00AA13D3">
      <w:pPr>
        <w:pStyle w:val="a"/>
        <w:rPr>
          <w:lang w:val="uk-UA"/>
        </w:rPr>
      </w:pPr>
      <w:r>
        <w:rPr>
          <w:lang w:val="uk-UA"/>
        </w:rPr>
        <w:t>у</w:t>
      </w:r>
      <w:r w:rsidR="008D6467" w:rsidRPr="0098503E">
        <w:rPr>
          <w:lang w:val="uk-UA"/>
        </w:rPr>
        <w:t xml:space="preserve">досконалення системи сповіщення населення про загрози, пов’язані </w:t>
      </w:r>
      <w:r>
        <w:rPr>
          <w:lang w:val="uk-UA"/>
        </w:rPr>
        <w:t>з екстремальними явищами погоди</w:t>
      </w:r>
      <w:r w:rsidRPr="00517D1D">
        <w:t>;</w:t>
      </w:r>
    </w:p>
    <w:p w14:paraId="2D56E1D6" w14:textId="77777777" w:rsidR="008D6467" w:rsidRPr="0098503E" w:rsidRDefault="00517D1D" w:rsidP="00AA13D3">
      <w:pPr>
        <w:pStyle w:val="a"/>
        <w:rPr>
          <w:lang w:val="uk-UA"/>
        </w:rPr>
      </w:pPr>
      <w:r>
        <w:rPr>
          <w:lang w:val="uk-UA"/>
        </w:rPr>
        <w:t>о</w:t>
      </w:r>
      <w:r w:rsidR="008D6467" w:rsidRPr="0098503E">
        <w:rPr>
          <w:lang w:val="uk-UA"/>
        </w:rPr>
        <w:t>блаштування міської системи монітор</w:t>
      </w:r>
      <w:r>
        <w:rPr>
          <w:lang w:val="uk-UA"/>
        </w:rPr>
        <w:t>ингу стану екологічної ситуації</w:t>
      </w:r>
      <w:r w:rsidRPr="00517D1D">
        <w:t>;</w:t>
      </w:r>
    </w:p>
    <w:p w14:paraId="792296AC" w14:textId="77777777" w:rsidR="008D6467" w:rsidRPr="0098503E" w:rsidRDefault="00517D1D" w:rsidP="00AA13D3">
      <w:pPr>
        <w:pStyle w:val="a"/>
        <w:rPr>
          <w:lang w:val="uk-UA"/>
        </w:rPr>
      </w:pPr>
      <w:r>
        <w:rPr>
          <w:lang w:val="uk-UA"/>
        </w:rPr>
        <w:t>р</w:t>
      </w:r>
      <w:r w:rsidR="008D6467" w:rsidRPr="0098503E">
        <w:rPr>
          <w:lang w:val="uk-UA"/>
        </w:rPr>
        <w:t>озроблення міської цільової Програми захисту населення і територій від надзвичайних ситуацій техно</w:t>
      </w:r>
      <w:r>
        <w:rPr>
          <w:lang w:val="uk-UA"/>
        </w:rPr>
        <w:t>генного та природного характеру</w:t>
      </w:r>
      <w:r w:rsidRPr="00517D1D">
        <w:t>;</w:t>
      </w:r>
    </w:p>
    <w:p w14:paraId="3EFB2CB6" w14:textId="77777777" w:rsidR="008D6467" w:rsidRPr="0098503E" w:rsidRDefault="00517D1D" w:rsidP="00AA13D3">
      <w:pPr>
        <w:pStyle w:val="a"/>
        <w:rPr>
          <w:lang w:val="uk-UA"/>
        </w:rPr>
      </w:pPr>
      <w:r>
        <w:rPr>
          <w:lang w:val="uk-UA"/>
        </w:rPr>
        <w:t>п</w:t>
      </w:r>
      <w:r w:rsidR="008D6467" w:rsidRPr="0098503E">
        <w:rPr>
          <w:lang w:val="uk-UA"/>
        </w:rPr>
        <w:t>ідтримка вразливих груп населення у разі виникнення збитків, завданих стихією.</w:t>
      </w:r>
    </w:p>
    <w:p w14:paraId="44EF0F12" w14:textId="77777777" w:rsidR="004A5F5B" w:rsidRPr="0098503E" w:rsidRDefault="008D6467" w:rsidP="004A5F5B">
      <w:pPr>
        <w:rPr>
          <w:lang w:val="uk-UA"/>
        </w:rPr>
      </w:pPr>
      <w:r w:rsidRPr="0098503E">
        <w:rPr>
          <w:lang w:val="uk-UA"/>
        </w:rPr>
        <w:t>Заходи матимуть вплив на підвищення стійкості визначених Угодою мерів секторів в частині адаптації до наслідків кліматичної зміни: охорона здоров’я, цивільний захист населення та надзвич</w:t>
      </w:r>
      <w:r w:rsidR="004A5F5B">
        <w:rPr>
          <w:lang w:val="uk-UA"/>
        </w:rPr>
        <w:t>айні ситуації, освіта та інше.</w:t>
      </w:r>
    </w:p>
    <w:p w14:paraId="2221EDEC" w14:textId="77777777" w:rsidR="008D6467" w:rsidRPr="0098503E" w:rsidRDefault="008D6467" w:rsidP="00465912">
      <w:pPr>
        <w:rPr>
          <w:b/>
          <w:bCs/>
          <w:lang w:val="uk-UA"/>
        </w:rPr>
      </w:pPr>
      <w:r w:rsidRPr="0098503E">
        <w:rPr>
          <w:b/>
          <w:bCs/>
          <w:lang w:val="uk-UA"/>
        </w:rPr>
        <w:t>Інституційно-організаційні заходи</w:t>
      </w:r>
    </w:p>
    <w:p w14:paraId="0AB13C0C" w14:textId="77777777" w:rsidR="008D6467" w:rsidRPr="0098503E" w:rsidRDefault="008D6467" w:rsidP="00465912">
      <w:pPr>
        <w:rPr>
          <w:lang w:val="uk-UA"/>
        </w:rPr>
      </w:pPr>
      <w:r w:rsidRPr="0098503E">
        <w:rPr>
          <w:lang w:val="uk-UA"/>
        </w:rPr>
        <w:t>У розділ інституційно-організаційні заходи окремо винесено:</w:t>
      </w:r>
    </w:p>
    <w:p w14:paraId="4C594C82" w14:textId="77777777" w:rsidR="008D6467" w:rsidRPr="0098503E" w:rsidRDefault="008D6467" w:rsidP="00AA13D3">
      <w:pPr>
        <w:pStyle w:val="a"/>
        <w:rPr>
          <w:lang w:val="uk-UA"/>
        </w:rPr>
      </w:pPr>
      <w:r w:rsidRPr="0098503E">
        <w:rPr>
          <w:lang w:val="uk-UA"/>
        </w:rPr>
        <w:t>Створення інституції, відповідальної за кліматичну політику  у структурі міської ради.</w:t>
      </w:r>
    </w:p>
    <w:p w14:paraId="18D90141" w14:textId="77777777" w:rsidR="008D6467" w:rsidRPr="0098503E" w:rsidRDefault="008D6467" w:rsidP="00AA13D3">
      <w:pPr>
        <w:pStyle w:val="a"/>
        <w:rPr>
          <w:lang w:val="uk-UA"/>
        </w:rPr>
      </w:pPr>
      <w:r w:rsidRPr="0098503E">
        <w:rPr>
          <w:lang w:val="uk-UA"/>
        </w:rPr>
        <w:t>Впровадження «зеленого» громадського бюджету.</w:t>
      </w:r>
    </w:p>
    <w:p w14:paraId="5811CEE9" w14:textId="77777777" w:rsidR="008D6467" w:rsidRPr="0098503E" w:rsidRDefault="008D6467" w:rsidP="00465912">
      <w:pPr>
        <w:rPr>
          <w:color w:val="000000"/>
          <w:lang w:val="uk-UA"/>
        </w:rPr>
      </w:pPr>
      <w:r w:rsidRPr="0098503E">
        <w:rPr>
          <w:lang w:val="uk-UA"/>
        </w:rPr>
        <w:t>Заходи матимуть вплив на підвищення стійкості усіх визначених Угодою мерів секторів в частині адаптації до наслідків кліматичної зміни.</w:t>
      </w:r>
    </w:p>
    <w:p w14:paraId="3E3BB89B" w14:textId="77777777" w:rsidR="008D6467" w:rsidRPr="0098503E" w:rsidRDefault="008D6467" w:rsidP="00AC63BA">
      <w:pPr>
        <w:pStyle w:val="2"/>
      </w:pPr>
      <w:bookmarkStart w:id="97" w:name="_Toc104903871"/>
      <w:bookmarkStart w:id="98" w:name="_Toc160452235"/>
      <w:r w:rsidRPr="0098503E">
        <w:rPr>
          <w:rFonts w:eastAsiaTheme="majorEastAsia"/>
        </w:rPr>
        <w:t>6.3 Фінансування запланованих проектів та заходів</w:t>
      </w:r>
      <w:bookmarkEnd w:id="97"/>
      <w:bookmarkEnd w:id="98"/>
    </w:p>
    <w:p w14:paraId="1425E4BC" w14:textId="77777777" w:rsidR="008D6467" w:rsidRPr="0098503E" w:rsidRDefault="008D6467" w:rsidP="00AC63BA">
      <w:pPr>
        <w:rPr>
          <w:lang w:val="uk-UA"/>
        </w:rPr>
      </w:pPr>
      <w:r w:rsidRPr="0098503E">
        <w:rPr>
          <w:lang w:val="uk-UA"/>
        </w:rPr>
        <w:t>Для впровадження заходів щодо пом’якшення наслідків зміни клімату та заходів з адаптації до зміни клімату в ПДСЕРК необхідно передбачити можливості їх фінансування. Тому, з метою забезпечення виконання ПДСЕРК Ковельської ТГ було розглянуто і запропоновано наступні джерела фінансування:</w:t>
      </w:r>
    </w:p>
    <w:p w14:paraId="0CC4AC49" w14:textId="77777777" w:rsidR="008D6467" w:rsidRPr="0098503E" w:rsidRDefault="008D6467" w:rsidP="00502672">
      <w:pPr>
        <w:pStyle w:val="a"/>
        <w:numPr>
          <w:ilvl w:val="0"/>
          <w:numId w:val="3"/>
        </w:numPr>
        <w:rPr>
          <w:rFonts w:cs="Times New Roman"/>
          <w:lang w:val="uk-UA"/>
        </w:rPr>
      </w:pPr>
      <w:r w:rsidRPr="0098503E">
        <w:rPr>
          <w:rFonts w:cs="Times New Roman"/>
          <w:lang w:val="uk-UA"/>
        </w:rPr>
        <w:t>бюджет громади;</w:t>
      </w:r>
    </w:p>
    <w:p w14:paraId="70121188" w14:textId="77777777" w:rsidR="008D6467" w:rsidRPr="0098503E" w:rsidRDefault="008D6467" w:rsidP="00502672">
      <w:pPr>
        <w:pStyle w:val="a"/>
        <w:numPr>
          <w:ilvl w:val="0"/>
          <w:numId w:val="3"/>
        </w:numPr>
        <w:rPr>
          <w:rFonts w:cs="Times New Roman"/>
          <w:lang w:val="uk-UA"/>
        </w:rPr>
      </w:pPr>
      <w:r w:rsidRPr="0098503E">
        <w:rPr>
          <w:rFonts w:cs="Times New Roman"/>
          <w:lang w:val="uk-UA"/>
        </w:rPr>
        <w:t>державні та обласні програми;</w:t>
      </w:r>
    </w:p>
    <w:p w14:paraId="00378446" w14:textId="77777777" w:rsidR="008D6467" w:rsidRPr="0098503E" w:rsidRDefault="008D6467" w:rsidP="00502672">
      <w:pPr>
        <w:pStyle w:val="a"/>
        <w:numPr>
          <w:ilvl w:val="0"/>
          <w:numId w:val="3"/>
        </w:numPr>
        <w:rPr>
          <w:rFonts w:cs="Times New Roman"/>
          <w:lang w:val="uk-UA"/>
        </w:rPr>
      </w:pPr>
      <w:r w:rsidRPr="0098503E">
        <w:rPr>
          <w:rFonts w:cs="Times New Roman"/>
          <w:lang w:val="uk-UA"/>
        </w:rPr>
        <w:t>власні кошти підприємств;</w:t>
      </w:r>
    </w:p>
    <w:p w14:paraId="6CDA1A43" w14:textId="77777777" w:rsidR="008D6467" w:rsidRPr="0098503E" w:rsidRDefault="008D6467" w:rsidP="00502672">
      <w:pPr>
        <w:pStyle w:val="a"/>
        <w:numPr>
          <w:ilvl w:val="0"/>
          <w:numId w:val="3"/>
        </w:numPr>
        <w:rPr>
          <w:rFonts w:cs="Times New Roman"/>
          <w:lang w:val="uk-UA"/>
        </w:rPr>
      </w:pPr>
      <w:r w:rsidRPr="0098503E">
        <w:rPr>
          <w:rFonts w:cs="Times New Roman"/>
          <w:lang w:val="uk-UA"/>
        </w:rPr>
        <w:t>приватні інвестиції;</w:t>
      </w:r>
    </w:p>
    <w:p w14:paraId="062E7C53" w14:textId="77777777" w:rsidR="008D6467" w:rsidRPr="0098503E" w:rsidRDefault="008D6467" w:rsidP="00502672">
      <w:pPr>
        <w:pStyle w:val="a"/>
        <w:numPr>
          <w:ilvl w:val="0"/>
          <w:numId w:val="3"/>
        </w:numPr>
        <w:rPr>
          <w:rFonts w:cs="Times New Roman"/>
          <w:lang w:val="uk-UA"/>
        </w:rPr>
      </w:pPr>
      <w:r w:rsidRPr="0098503E">
        <w:rPr>
          <w:rFonts w:cs="Times New Roman"/>
          <w:lang w:val="uk-UA"/>
        </w:rPr>
        <w:t>кошти мешканців;</w:t>
      </w:r>
    </w:p>
    <w:p w14:paraId="406420F1" w14:textId="77777777" w:rsidR="008D6467" w:rsidRPr="00517D1D" w:rsidRDefault="008D6467" w:rsidP="00502672">
      <w:pPr>
        <w:pStyle w:val="a"/>
        <w:numPr>
          <w:ilvl w:val="0"/>
          <w:numId w:val="3"/>
        </w:numPr>
        <w:rPr>
          <w:rFonts w:cs="Times New Roman"/>
          <w:lang w:val="uk-UA"/>
        </w:rPr>
      </w:pPr>
      <w:r w:rsidRPr="0098503E">
        <w:rPr>
          <w:rFonts w:cs="Times New Roman"/>
          <w:lang w:val="uk-UA"/>
        </w:rPr>
        <w:t>грантові кошти, МФО та інше.</w:t>
      </w:r>
    </w:p>
    <w:p w14:paraId="5C509E82" w14:textId="77777777" w:rsidR="00517D1D" w:rsidRDefault="00517D1D" w:rsidP="00517D1D">
      <w:pPr>
        <w:pStyle w:val="a"/>
        <w:numPr>
          <w:ilvl w:val="0"/>
          <w:numId w:val="0"/>
        </w:numPr>
        <w:ind w:left="1429"/>
        <w:rPr>
          <w:rFonts w:cs="Times New Roman"/>
          <w:lang w:val="uk-UA"/>
        </w:rPr>
      </w:pPr>
    </w:p>
    <w:p w14:paraId="1BDDBCB7" w14:textId="77777777" w:rsidR="004A5F5B" w:rsidRPr="0098503E" w:rsidRDefault="004A5F5B" w:rsidP="00517D1D">
      <w:pPr>
        <w:pStyle w:val="a"/>
        <w:numPr>
          <w:ilvl w:val="0"/>
          <w:numId w:val="0"/>
        </w:numPr>
        <w:ind w:left="1429"/>
        <w:rPr>
          <w:rFonts w:cs="Times New Roman"/>
          <w:lang w:val="uk-UA"/>
        </w:rPr>
      </w:pPr>
    </w:p>
    <w:p w14:paraId="249D8A01" w14:textId="77777777" w:rsidR="008D6467" w:rsidRPr="007E18C4" w:rsidRDefault="008D6467" w:rsidP="00AC63BA">
      <w:pPr>
        <w:rPr>
          <w:b/>
          <w:bCs/>
          <w:iCs/>
          <w:lang w:val="uk-UA"/>
        </w:rPr>
      </w:pPr>
      <w:r w:rsidRPr="007E18C4">
        <w:rPr>
          <w:b/>
          <w:bCs/>
          <w:iCs/>
          <w:lang w:val="uk-UA"/>
        </w:rPr>
        <w:lastRenderedPageBreak/>
        <w:t>1. Бюджет громади</w:t>
      </w:r>
    </w:p>
    <w:p w14:paraId="4AC413D1" w14:textId="77777777" w:rsidR="008D6467" w:rsidRPr="0098503E" w:rsidRDefault="008D6467" w:rsidP="00AC63BA">
      <w:pPr>
        <w:rPr>
          <w:lang w:val="uk-UA"/>
        </w:rPr>
      </w:pPr>
      <w:r w:rsidRPr="0098503E">
        <w:rPr>
          <w:lang w:val="uk-UA"/>
        </w:rPr>
        <w:t>Отримання та використання коштів бюджету розвитку регулює</w:t>
      </w:r>
      <w:r w:rsidR="00FA2545">
        <w:rPr>
          <w:lang w:val="uk-UA"/>
        </w:rPr>
        <w:t>ться чинним законодавством (ст.</w:t>
      </w:r>
      <w:r w:rsidRPr="0098503E">
        <w:rPr>
          <w:lang w:val="uk-UA"/>
        </w:rPr>
        <w:t xml:space="preserve"> 71 Бюджетного Кодексу України) та рішеннями місцевих органів влади. Для формування бюджету розвитку можуть використовуватися кошти пайової участі у розвитку інфраструктури населеного пункту, капітальні трансферти (субвенції) з інших бюджетів, кошти від повернення кредитів, наданих з відповідного бюджету, та відсотки, сплачені за користування ними, місцеві запозичення. </w:t>
      </w:r>
      <w:hyperlink r:id="rId40" w:anchor="n348" w:history="1">
        <w:r w:rsidRPr="0098503E">
          <w:rPr>
            <w:lang w:val="uk-UA"/>
          </w:rPr>
          <w:t>Плата</w:t>
        </w:r>
      </w:hyperlink>
      <w:r w:rsidRPr="0098503E">
        <w:rPr>
          <w:lang w:val="uk-UA"/>
        </w:rPr>
        <w:t xml:space="preserve"> за надання місцевих гарантій також зараховується до бюджету розвитку. Місцеві гарантії можуть надаватися за рішенням міської ради для забезпечення повного або часткового виконання боргових зобов'язань суб'єктів господарювання - резидентів України, що належать до комунального сектору економіки, розташовані на відповідній території та здійснюють на цій території реалізацію інвестиційних проектів, метою яких є розвиток комунальної інфраструктури або впровадження ресурсозберігаючих технологій. </w:t>
      </w:r>
    </w:p>
    <w:p w14:paraId="5F390F64" w14:textId="77777777" w:rsidR="008D6467" w:rsidRPr="0098503E" w:rsidRDefault="008D6467" w:rsidP="00AC63BA">
      <w:pPr>
        <w:rPr>
          <w:lang w:val="uk-UA"/>
        </w:rPr>
      </w:pPr>
      <w:r w:rsidRPr="0098503E">
        <w:rPr>
          <w:lang w:val="uk-UA"/>
        </w:rPr>
        <w:t>Зважаючи на обмежений розмір бюджету розвитку, найбільш доцільним є використання коштів, передбачених на фінансування проектів з ЕЕ, в таких формах:</w:t>
      </w:r>
    </w:p>
    <w:p w14:paraId="2B1060B2" w14:textId="77777777" w:rsidR="008D6467" w:rsidRPr="0098503E" w:rsidRDefault="008D6467" w:rsidP="00502672">
      <w:pPr>
        <w:pStyle w:val="a"/>
        <w:numPr>
          <w:ilvl w:val="0"/>
          <w:numId w:val="4"/>
        </w:numPr>
        <w:rPr>
          <w:rFonts w:cs="Times New Roman"/>
          <w:lang w:val="uk-UA"/>
        </w:rPr>
      </w:pPr>
      <w:r w:rsidRPr="0098503E">
        <w:rPr>
          <w:rFonts w:cs="Times New Roman"/>
          <w:lang w:val="uk-UA"/>
        </w:rPr>
        <w:t>отримання та повернення місцевих запозичень, в тому числі цільових позик міжнародних фінансових організацій (МФО)</w:t>
      </w:r>
      <w:r w:rsidR="007B476C" w:rsidRPr="007B476C">
        <w:rPr>
          <w:rFonts w:cs="Times New Roman"/>
        </w:rPr>
        <w:t>;</w:t>
      </w:r>
    </w:p>
    <w:p w14:paraId="2E5A5FB0" w14:textId="77777777" w:rsidR="008D6467" w:rsidRPr="0098503E" w:rsidRDefault="008D6467" w:rsidP="00502672">
      <w:pPr>
        <w:pStyle w:val="a"/>
        <w:numPr>
          <w:ilvl w:val="0"/>
          <w:numId w:val="4"/>
        </w:numPr>
        <w:rPr>
          <w:rFonts w:cs="Times New Roman"/>
          <w:lang w:val="uk-UA"/>
        </w:rPr>
      </w:pPr>
      <w:r w:rsidRPr="0098503E">
        <w:rPr>
          <w:rFonts w:cs="Times New Roman"/>
          <w:lang w:val="uk-UA"/>
        </w:rPr>
        <w:t>надання гарантій</w:t>
      </w:r>
      <w:r w:rsidR="007B476C">
        <w:rPr>
          <w:rFonts w:cs="Times New Roman"/>
          <w:lang w:val="en-US"/>
        </w:rPr>
        <w:t>;</w:t>
      </w:r>
      <w:r w:rsidRPr="0098503E">
        <w:rPr>
          <w:rFonts w:cs="Times New Roman"/>
          <w:lang w:val="uk-UA"/>
        </w:rPr>
        <w:t xml:space="preserve"> </w:t>
      </w:r>
    </w:p>
    <w:p w14:paraId="5C15A04D" w14:textId="77777777" w:rsidR="008D6467" w:rsidRPr="0098503E" w:rsidRDefault="008D6467" w:rsidP="00502672">
      <w:pPr>
        <w:pStyle w:val="a"/>
        <w:numPr>
          <w:ilvl w:val="0"/>
          <w:numId w:val="4"/>
        </w:numPr>
        <w:rPr>
          <w:rFonts w:cs="Times New Roman"/>
          <w:lang w:val="uk-UA"/>
        </w:rPr>
      </w:pPr>
      <w:r w:rsidRPr="0098503E">
        <w:rPr>
          <w:rFonts w:cs="Times New Roman"/>
          <w:lang w:val="uk-UA"/>
        </w:rPr>
        <w:t>співфінансування проектів, якщо таке співфінансування є вимогою фінансування проекту. Прикладом є проекти Державного фонду регіонального розвитку (ДФРР), грантові програми Європейського Союзу, Східноєвропейського Партнерства у сфері енергоефективності та екології (Е5Р)</w:t>
      </w:r>
      <w:r w:rsidR="007B476C" w:rsidRPr="007B476C">
        <w:rPr>
          <w:rFonts w:cs="Times New Roman"/>
        </w:rPr>
        <w:t>;</w:t>
      </w:r>
      <w:r w:rsidRPr="0098503E">
        <w:rPr>
          <w:rFonts w:cs="Times New Roman"/>
          <w:lang w:val="uk-UA"/>
        </w:rPr>
        <w:t xml:space="preserve"> </w:t>
      </w:r>
    </w:p>
    <w:p w14:paraId="44B3A11C" w14:textId="77777777" w:rsidR="008D6467" w:rsidRPr="0098503E" w:rsidRDefault="008D6467" w:rsidP="00502672">
      <w:pPr>
        <w:pStyle w:val="a"/>
        <w:numPr>
          <w:ilvl w:val="0"/>
          <w:numId w:val="4"/>
        </w:numPr>
        <w:rPr>
          <w:rFonts w:cs="Times New Roman"/>
          <w:lang w:val="uk-UA"/>
        </w:rPr>
      </w:pPr>
      <w:r w:rsidRPr="0098503E">
        <w:rPr>
          <w:rFonts w:cs="Times New Roman"/>
          <w:lang w:val="uk-UA"/>
        </w:rPr>
        <w:t>для впровадження проектів з ЕЕ місцеві органи влади можуть виділяти додаткові кошти як через приєднання до різних державних програм (наприклад, «теплі» кредити), так і напряму з бюджету на проекти з ЕЕ (наприклад, «револьверний фонд» фінансування заходів з ЕЕ</w:t>
      </w:r>
      <w:r w:rsidR="007B476C">
        <w:rPr>
          <w:rFonts w:cs="Times New Roman"/>
          <w:lang w:val="uk-UA"/>
        </w:rPr>
        <w:t xml:space="preserve"> у приватних житлових будинках)</w:t>
      </w:r>
      <w:r w:rsidR="007B476C" w:rsidRPr="007B476C">
        <w:rPr>
          <w:rFonts w:cs="Times New Roman"/>
        </w:rPr>
        <w:t>;</w:t>
      </w:r>
    </w:p>
    <w:p w14:paraId="3A3881AB" w14:textId="77777777" w:rsidR="008D6467" w:rsidRPr="00517D1D" w:rsidRDefault="008D6467" w:rsidP="00502672">
      <w:pPr>
        <w:pStyle w:val="a"/>
        <w:numPr>
          <w:ilvl w:val="0"/>
          <w:numId w:val="4"/>
        </w:numPr>
        <w:rPr>
          <w:rFonts w:cs="Times New Roman"/>
          <w:lang w:val="uk-UA"/>
        </w:rPr>
      </w:pPr>
      <w:r w:rsidRPr="0098503E">
        <w:rPr>
          <w:rFonts w:cs="Times New Roman"/>
          <w:lang w:val="uk-UA"/>
        </w:rPr>
        <w:t>пряме фінансування проектів з ЕЕ у бюджетних закладах, підпорядкованих міським органам влади.</w:t>
      </w:r>
    </w:p>
    <w:p w14:paraId="24D35670" w14:textId="77777777" w:rsidR="00517D1D" w:rsidRPr="00800C5D" w:rsidRDefault="00517D1D" w:rsidP="00517D1D"/>
    <w:p w14:paraId="5AA7CDF1" w14:textId="77777777" w:rsidR="00517D1D" w:rsidRPr="00800C5D" w:rsidRDefault="00517D1D" w:rsidP="00517D1D"/>
    <w:p w14:paraId="72948CC9" w14:textId="77777777" w:rsidR="00517D1D" w:rsidRPr="00800C5D" w:rsidRDefault="00517D1D" w:rsidP="00517D1D"/>
    <w:p w14:paraId="47E9ECFC" w14:textId="77777777" w:rsidR="00F86A56" w:rsidRPr="007E18C4" w:rsidRDefault="007E18C4" w:rsidP="00AC63BA">
      <w:pPr>
        <w:rPr>
          <w:b/>
          <w:bCs/>
          <w:iCs/>
          <w:lang w:val="uk-UA"/>
        </w:rPr>
      </w:pPr>
      <w:r>
        <w:rPr>
          <w:b/>
          <w:bCs/>
          <w:iCs/>
          <w:lang w:val="uk-UA"/>
        </w:rPr>
        <w:lastRenderedPageBreak/>
        <w:t xml:space="preserve">2. </w:t>
      </w:r>
      <w:r w:rsidR="00F86A56" w:rsidRPr="007E18C4">
        <w:rPr>
          <w:b/>
          <w:bCs/>
          <w:iCs/>
          <w:lang w:val="uk-UA"/>
        </w:rPr>
        <w:t>Державні та обласні програми</w:t>
      </w:r>
    </w:p>
    <w:p w14:paraId="74356406" w14:textId="77777777" w:rsidR="00F86A56" w:rsidRPr="00BB459E" w:rsidRDefault="00F86A56" w:rsidP="00AC63BA">
      <w:pPr>
        <w:rPr>
          <w:color w:val="000000" w:themeColor="text1"/>
          <w:lang w:val="uk-UA"/>
        </w:rPr>
      </w:pPr>
      <w:r w:rsidRPr="00BB459E">
        <w:rPr>
          <w:color w:val="000000" w:themeColor="text1"/>
          <w:lang w:val="uk-UA"/>
        </w:rPr>
        <w:t xml:space="preserve">Основним джерелом інфраструктурних проектів, який може розглядатись є Державний фонд регіонального розвитку (ДФРР). ДФРР фінансують проекти розвитку у сфері охорони довкілля, енерго- та ресурсозбереження, водопостачання та водовідведення, дорожньої сфери та інше.  Також у березні 2020 року стартувала урядова програма «Велике будівництво». Мета програми - покращення транспортної, освітньої, соціальної та спортивної інфраструктури. Для фінансування заходів з енергоефективності у житлових будівлях доцільно використовувати кошти Фонду енергоефективності, субвенції з державного бюджету місцевим бюджетам на формування інфраструктури та субвенції з державного бюджету місцевим бюджетам на соціально-економічний розвиток окремих територій. </w:t>
      </w:r>
    </w:p>
    <w:p w14:paraId="3F4B2A46" w14:textId="77777777" w:rsidR="00AA051C" w:rsidRPr="007E18C4" w:rsidRDefault="007E18C4" w:rsidP="00AC63BA">
      <w:pPr>
        <w:rPr>
          <w:b/>
          <w:bCs/>
          <w:iCs/>
          <w:lang w:val="uk-UA"/>
        </w:rPr>
      </w:pPr>
      <w:r>
        <w:rPr>
          <w:b/>
          <w:bCs/>
          <w:iCs/>
          <w:lang w:val="uk-UA"/>
        </w:rPr>
        <w:t xml:space="preserve">3. </w:t>
      </w:r>
      <w:r w:rsidR="00AA051C" w:rsidRPr="007E18C4">
        <w:rPr>
          <w:b/>
          <w:bCs/>
          <w:iCs/>
          <w:lang w:val="uk-UA"/>
        </w:rPr>
        <w:t>Власні кошти підприємств</w:t>
      </w:r>
    </w:p>
    <w:p w14:paraId="41A18F14" w14:textId="77777777" w:rsidR="00AA051C" w:rsidRPr="0098503E" w:rsidRDefault="00AA051C" w:rsidP="00AC63BA">
      <w:pPr>
        <w:rPr>
          <w:lang w:val="uk-UA"/>
        </w:rPr>
      </w:pPr>
      <w:r w:rsidRPr="0098503E">
        <w:rPr>
          <w:lang w:val="uk-UA"/>
        </w:rPr>
        <w:t>Власні кошти підприємств, які здійснюють діяльність у сфері виробництва та транспортування теплової енергії, водопостачання та водовідведення, міського комунального та громадського транспорту, вуличного освітлення та третинного сектору (сфера обслуговування, малий та середній бізнес).</w:t>
      </w:r>
    </w:p>
    <w:p w14:paraId="6DFACF53" w14:textId="77777777" w:rsidR="00AA051C" w:rsidRPr="007E18C4" w:rsidRDefault="00AA051C" w:rsidP="00AC63BA">
      <w:pPr>
        <w:rPr>
          <w:b/>
          <w:bCs/>
          <w:iCs/>
          <w:lang w:val="uk-UA"/>
        </w:rPr>
      </w:pPr>
      <w:r w:rsidRPr="007E18C4">
        <w:rPr>
          <w:b/>
          <w:bCs/>
          <w:iCs/>
          <w:lang w:val="uk-UA"/>
        </w:rPr>
        <w:t xml:space="preserve">4. Приватні інвестиції </w:t>
      </w:r>
    </w:p>
    <w:p w14:paraId="49F093EB" w14:textId="77777777" w:rsidR="00AA051C" w:rsidRPr="0098503E" w:rsidRDefault="00AA051C" w:rsidP="00AC63BA">
      <w:pPr>
        <w:rPr>
          <w:lang w:val="uk-UA"/>
        </w:rPr>
      </w:pPr>
      <w:r w:rsidRPr="0098503E">
        <w:rPr>
          <w:lang w:val="uk-UA"/>
        </w:rPr>
        <w:t xml:space="preserve">Залучення приватного капіталу до фінансування довгострокових інвестиційних проектів може здійснюватися таким чином: </w:t>
      </w:r>
    </w:p>
    <w:p w14:paraId="2D678673" w14:textId="77777777" w:rsidR="00AA051C" w:rsidRPr="0098503E" w:rsidRDefault="00AA051C" w:rsidP="0098503E">
      <w:pPr>
        <w:pStyle w:val="a"/>
        <w:rPr>
          <w:lang w:val="uk-UA"/>
        </w:rPr>
      </w:pPr>
      <w:r w:rsidRPr="0098503E">
        <w:rPr>
          <w:lang w:val="uk-UA"/>
        </w:rPr>
        <w:t>кошти залучає компанія-підрядник (виконавець ремонтних робіт), надаючи відстрочку оплати виконаних робіт;</w:t>
      </w:r>
    </w:p>
    <w:p w14:paraId="779DA8B7" w14:textId="77777777" w:rsidR="00AA051C" w:rsidRPr="0098503E" w:rsidRDefault="00AA051C" w:rsidP="0098503E">
      <w:pPr>
        <w:pStyle w:val="a"/>
        <w:rPr>
          <w:lang w:val="uk-UA"/>
        </w:rPr>
      </w:pPr>
      <w:r w:rsidRPr="0098503E">
        <w:rPr>
          <w:lang w:val="uk-UA"/>
        </w:rPr>
        <w:t>кошти залучає компанія (ЕСКО), яка проводить роботи, наприклад, з термомодернізації будівлі, а далі надає комунальні послуги в будинку або в бюджетному закладі відповідно до довгострокового договору;</w:t>
      </w:r>
    </w:p>
    <w:p w14:paraId="765E647F" w14:textId="77777777" w:rsidR="00AA051C" w:rsidRPr="0098503E" w:rsidRDefault="00AA051C" w:rsidP="0098503E">
      <w:pPr>
        <w:pStyle w:val="a"/>
        <w:rPr>
          <w:lang w:val="uk-UA"/>
        </w:rPr>
      </w:pPr>
      <w:r w:rsidRPr="0098503E">
        <w:rPr>
          <w:lang w:val="uk-UA"/>
        </w:rPr>
        <w:t>інше (механізм державно-приватного партнерства).</w:t>
      </w:r>
    </w:p>
    <w:p w14:paraId="1E424B42" w14:textId="77777777" w:rsidR="00AA051C" w:rsidRPr="007E18C4" w:rsidRDefault="00AA051C" w:rsidP="00AC63BA">
      <w:pPr>
        <w:rPr>
          <w:b/>
          <w:lang w:val="uk-UA"/>
        </w:rPr>
      </w:pPr>
      <w:r w:rsidRPr="007E18C4">
        <w:rPr>
          <w:b/>
          <w:lang w:val="uk-UA"/>
        </w:rPr>
        <w:t xml:space="preserve">5. Кошти мешканців </w:t>
      </w:r>
    </w:p>
    <w:p w14:paraId="704DE4D6" w14:textId="77777777" w:rsidR="00AA051C" w:rsidRPr="0098503E" w:rsidRDefault="00AA051C" w:rsidP="00AC63BA">
      <w:pPr>
        <w:rPr>
          <w:lang w:val="uk-UA"/>
        </w:rPr>
      </w:pPr>
      <w:r w:rsidRPr="0098503E">
        <w:rPr>
          <w:lang w:val="uk-UA"/>
        </w:rPr>
        <w:t>Оскільки значну частину енергоресурсів споживає населення (житловий сектор), які проживають у багатоквартирних та приватних будинках, скорочення такого споживання можливо лише за активної участі мешканців міста та співфінансування заходів з ЕЕ з різних джерел. Доцільними є такі напрямки:</w:t>
      </w:r>
    </w:p>
    <w:p w14:paraId="7750D8FB" w14:textId="77777777" w:rsidR="00AA051C" w:rsidRPr="0098503E" w:rsidRDefault="00AA051C" w:rsidP="00502672">
      <w:pPr>
        <w:pStyle w:val="a"/>
        <w:numPr>
          <w:ilvl w:val="0"/>
          <w:numId w:val="5"/>
        </w:numPr>
        <w:rPr>
          <w:rFonts w:cs="Times New Roman"/>
          <w:lang w:val="uk-UA"/>
        </w:rPr>
      </w:pPr>
      <w:r w:rsidRPr="0098503E">
        <w:rPr>
          <w:rFonts w:cs="Times New Roman"/>
          <w:lang w:val="uk-UA"/>
        </w:rPr>
        <w:t>державні, регіональні та місцеві програми підтримки заходів з ЕЕ у житловому фонді (перелік додається);</w:t>
      </w:r>
    </w:p>
    <w:p w14:paraId="73A0FD1B" w14:textId="77777777" w:rsidR="00AA051C" w:rsidRPr="0098503E" w:rsidRDefault="00AA051C" w:rsidP="00502672">
      <w:pPr>
        <w:pStyle w:val="a"/>
        <w:numPr>
          <w:ilvl w:val="0"/>
          <w:numId w:val="5"/>
        </w:numPr>
        <w:rPr>
          <w:rFonts w:cs="Times New Roman"/>
          <w:lang w:val="uk-UA"/>
        </w:rPr>
      </w:pPr>
      <w:r w:rsidRPr="0098503E">
        <w:rPr>
          <w:rFonts w:cs="Times New Roman"/>
          <w:lang w:val="uk-UA"/>
        </w:rPr>
        <w:t>програми підтримки, що фінансуються за рахунок коштів МФО;</w:t>
      </w:r>
    </w:p>
    <w:p w14:paraId="021AF29E" w14:textId="77777777" w:rsidR="00AA051C" w:rsidRPr="0098503E" w:rsidRDefault="00AA051C" w:rsidP="00502672">
      <w:pPr>
        <w:pStyle w:val="a"/>
        <w:numPr>
          <w:ilvl w:val="0"/>
          <w:numId w:val="5"/>
        </w:numPr>
        <w:rPr>
          <w:rFonts w:cs="Times New Roman"/>
          <w:lang w:val="uk-UA"/>
        </w:rPr>
      </w:pPr>
      <w:r w:rsidRPr="0098503E">
        <w:rPr>
          <w:rFonts w:cs="Times New Roman"/>
          <w:lang w:val="uk-UA"/>
        </w:rPr>
        <w:t>енергосервісні контракти на обслуговування житлових будинків;</w:t>
      </w:r>
    </w:p>
    <w:p w14:paraId="5EDA49F9" w14:textId="77777777" w:rsidR="004A5F5B" w:rsidRPr="004A5F5B" w:rsidRDefault="00AA051C" w:rsidP="004A5F5B">
      <w:pPr>
        <w:pStyle w:val="a"/>
        <w:numPr>
          <w:ilvl w:val="0"/>
          <w:numId w:val="5"/>
        </w:numPr>
        <w:rPr>
          <w:rFonts w:cs="Times New Roman"/>
          <w:lang w:val="uk-UA"/>
        </w:rPr>
      </w:pPr>
      <w:r w:rsidRPr="0098503E">
        <w:rPr>
          <w:rFonts w:cs="Times New Roman"/>
          <w:lang w:val="uk-UA"/>
        </w:rPr>
        <w:lastRenderedPageBreak/>
        <w:t>створення «револьверного фонду»</w:t>
      </w:r>
      <w:r w:rsidR="004A5F5B">
        <w:rPr>
          <w:rFonts w:cs="Times New Roman"/>
          <w:lang w:val="uk-UA"/>
        </w:rPr>
        <w:t>.</w:t>
      </w:r>
    </w:p>
    <w:p w14:paraId="7754C699" w14:textId="77777777" w:rsidR="00AA051C" w:rsidRPr="007E18C4" w:rsidRDefault="00AA051C" w:rsidP="00AC63BA">
      <w:pPr>
        <w:rPr>
          <w:b/>
          <w:lang w:val="uk-UA"/>
        </w:rPr>
      </w:pPr>
      <w:r w:rsidRPr="007E18C4">
        <w:rPr>
          <w:b/>
          <w:lang w:val="uk-UA"/>
        </w:rPr>
        <w:t>6. Грантові кошти, МФО та інше</w:t>
      </w:r>
    </w:p>
    <w:p w14:paraId="0A53D711" w14:textId="77777777" w:rsidR="00AA051C" w:rsidRPr="0098503E" w:rsidRDefault="00AA051C" w:rsidP="00517D1D">
      <w:pPr>
        <w:spacing w:after="0"/>
        <w:rPr>
          <w:lang w:val="uk-UA"/>
        </w:rPr>
      </w:pPr>
      <w:r w:rsidRPr="0098503E">
        <w:rPr>
          <w:lang w:val="uk-UA"/>
        </w:rPr>
        <w:t xml:space="preserve">Зазвичай грантові кошти на впровадження інфраструктурних інвестиційних проектів надаються містам і підприємствам-учасникам проектів міжнародної технічної допомоги. Оскільки грант є безповоротним цільовим фінансуванням, то виділення грантових коштів для фінансування інвестиційних проектів є вкрай обмеженим і здебільшого спрямованим на фінансування невеликих демонстраційних проектів, та / або на проведення передпроектних досліджень. </w:t>
      </w:r>
    </w:p>
    <w:p w14:paraId="4D6E67D7" w14:textId="77777777" w:rsidR="00AA051C" w:rsidRPr="0098503E" w:rsidRDefault="00AA051C" w:rsidP="00517D1D">
      <w:pPr>
        <w:spacing w:after="0"/>
        <w:rPr>
          <w:lang w:val="uk-UA"/>
        </w:rPr>
      </w:pPr>
      <w:r w:rsidRPr="0098503E">
        <w:rPr>
          <w:lang w:val="uk-UA"/>
        </w:rPr>
        <w:t xml:space="preserve">Міжнародні фінансові організації (МФО) надають фінансування на довші терміни та під менші відсотки у порівнянні з українськими комерційними банками. Крім того, для отримання позики МФО міська влада має лише надати гарантію повернення позики, без застави комунальної власності. </w:t>
      </w:r>
    </w:p>
    <w:p w14:paraId="1F927395" w14:textId="77777777" w:rsidR="00AA051C" w:rsidRPr="0098503E" w:rsidRDefault="00AA051C" w:rsidP="00AC63BA">
      <w:pPr>
        <w:rPr>
          <w:lang w:val="uk-UA"/>
        </w:rPr>
      </w:pPr>
      <w:r w:rsidRPr="0098503E">
        <w:rPr>
          <w:lang w:val="uk-UA"/>
        </w:rPr>
        <w:t>Основні МФО, які фінансують впровадження енергоефективних проектів в Україні:</w:t>
      </w:r>
    </w:p>
    <w:p w14:paraId="5068D1C0" w14:textId="77777777" w:rsidR="00AA051C" w:rsidRPr="0098503E" w:rsidRDefault="00AA051C" w:rsidP="0098503E">
      <w:pPr>
        <w:pStyle w:val="a"/>
        <w:rPr>
          <w:lang w:val="uk-UA"/>
        </w:rPr>
      </w:pPr>
      <w:r w:rsidRPr="0098503E">
        <w:rPr>
          <w:lang w:val="uk-UA"/>
        </w:rPr>
        <w:t>Європейський банк реконструкції та розвитку (ЄБРР)</w:t>
      </w:r>
    </w:p>
    <w:p w14:paraId="60439C8C" w14:textId="77777777" w:rsidR="00AA051C" w:rsidRPr="0098503E" w:rsidRDefault="00AA051C" w:rsidP="0098503E">
      <w:pPr>
        <w:pStyle w:val="a"/>
        <w:rPr>
          <w:lang w:val="uk-UA"/>
        </w:rPr>
      </w:pPr>
      <w:r w:rsidRPr="0098503E">
        <w:rPr>
          <w:lang w:val="uk-UA"/>
        </w:rPr>
        <w:t>Європейський інвестиційний банк (ЄІБ)</w:t>
      </w:r>
    </w:p>
    <w:p w14:paraId="1CD992FC" w14:textId="77777777" w:rsidR="00AA051C" w:rsidRPr="0098503E" w:rsidRDefault="00AA051C" w:rsidP="0098503E">
      <w:pPr>
        <w:pStyle w:val="a"/>
        <w:rPr>
          <w:lang w:val="uk-UA"/>
        </w:rPr>
      </w:pPr>
      <w:r w:rsidRPr="0098503E">
        <w:rPr>
          <w:lang w:val="uk-UA"/>
        </w:rPr>
        <w:t>Глобальний екологічний фонд (ГЕФ) (у тому числі, ЄБРР, ПРООН, ЮНЕП, ЮНІДО, МБРР)</w:t>
      </w:r>
    </w:p>
    <w:p w14:paraId="61E88524" w14:textId="77777777" w:rsidR="00AA051C" w:rsidRPr="0098503E" w:rsidRDefault="00AA051C" w:rsidP="0098503E">
      <w:pPr>
        <w:pStyle w:val="a"/>
        <w:rPr>
          <w:lang w:val="uk-UA"/>
        </w:rPr>
      </w:pPr>
      <w:r w:rsidRPr="0098503E">
        <w:rPr>
          <w:lang w:val="uk-UA"/>
        </w:rPr>
        <w:t>Північна екологічна фінансова корпорація (НЕФКО).</w:t>
      </w:r>
    </w:p>
    <w:p w14:paraId="3048ADBD" w14:textId="77777777" w:rsidR="00AA051C" w:rsidRPr="0098503E" w:rsidRDefault="00AA051C" w:rsidP="0098503E">
      <w:pPr>
        <w:pStyle w:val="a"/>
        <w:rPr>
          <w:lang w:val="uk-UA"/>
        </w:rPr>
      </w:pPr>
      <w:r w:rsidRPr="0098503E">
        <w:rPr>
          <w:lang w:val="uk-UA"/>
        </w:rPr>
        <w:t>Міжнародна фінансова корпорація (МФК)</w:t>
      </w:r>
    </w:p>
    <w:p w14:paraId="6F3E0892" w14:textId="77777777" w:rsidR="00AA051C" w:rsidRPr="0098503E" w:rsidRDefault="00AA051C" w:rsidP="0098503E">
      <w:pPr>
        <w:pStyle w:val="a"/>
        <w:rPr>
          <w:lang w:val="uk-UA"/>
        </w:rPr>
      </w:pPr>
      <w:r w:rsidRPr="0098503E">
        <w:rPr>
          <w:lang w:val="uk-UA"/>
        </w:rPr>
        <w:t>Агентство США з міжнародного розвитку (USAID)</w:t>
      </w:r>
    </w:p>
    <w:p w14:paraId="39DBABDF" w14:textId="77777777" w:rsidR="00AA051C" w:rsidRPr="0098503E" w:rsidRDefault="00AA051C" w:rsidP="0098503E">
      <w:pPr>
        <w:pStyle w:val="a"/>
        <w:rPr>
          <w:lang w:val="uk-UA"/>
        </w:rPr>
      </w:pPr>
      <w:r w:rsidRPr="0098503E">
        <w:rPr>
          <w:lang w:val="uk-UA"/>
        </w:rPr>
        <w:t>Світовий Банк (WB)</w:t>
      </w:r>
    </w:p>
    <w:p w14:paraId="3B5D53F7" w14:textId="77777777" w:rsidR="00AA051C" w:rsidRPr="0098503E" w:rsidRDefault="00AA051C" w:rsidP="0098503E">
      <w:pPr>
        <w:pStyle w:val="a"/>
        <w:rPr>
          <w:lang w:val="uk-UA"/>
        </w:rPr>
      </w:pPr>
      <w:r w:rsidRPr="0098503E">
        <w:rPr>
          <w:lang w:val="uk-UA"/>
        </w:rPr>
        <w:t>Міжнародний банк реконструкції та розвитку (МБРР)</w:t>
      </w:r>
    </w:p>
    <w:p w14:paraId="066B0F4A" w14:textId="77777777" w:rsidR="00AA051C" w:rsidRPr="0098503E" w:rsidRDefault="00AA051C" w:rsidP="0098503E">
      <w:pPr>
        <w:pStyle w:val="a"/>
        <w:rPr>
          <w:lang w:val="uk-UA"/>
        </w:rPr>
      </w:pPr>
      <w:r w:rsidRPr="0098503E">
        <w:rPr>
          <w:lang w:val="uk-UA"/>
        </w:rPr>
        <w:t>Східноєвропейське Партнерство у сфері енергоефективності та екології (Е5Р)</w:t>
      </w:r>
    </w:p>
    <w:p w14:paraId="54363437" w14:textId="77777777" w:rsidR="00AA051C" w:rsidRPr="0098503E" w:rsidRDefault="00AA051C" w:rsidP="0098503E">
      <w:pPr>
        <w:pStyle w:val="a"/>
        <w:rPr>
          <w:lang w:val="uk-UA"/>
        </w:rPr>
      </w:pPr>
      <w:r w:rsidRPr="0098503E">
        <w:rPr>
          <w:lang w:val="uk-UA"/>
        </w:rPr>
        <w:t>Німецьке товариство міжнародного співробітництва (нім. DeutscheGesellschaftfürInternationaleZusammenarbeit (GIZ) GmbH)</w:t>
      </w:r>
    </w:p>
    <w:p w14:paraId="3E7E13DF" w14:textId="77777777" w:rsidR="00AA051C" w:rsidRPr="0098503E" w:rsidRDefault="00AA051C" w:rsidP="0098503E">
      <w:pPr>
        <w:pStyle w:val="a"/>
        <w:rPr>
          <w:lang w:val="uk-UA"/>
        </w:rPr>
      </w:pPr>
      <w:r w:rsidRPr="0098503E">
        <w:rPr>
          <w:lang w:val="uk-UA"/>
        </w:rPr>
        <w:t>DemoUkrainaDH</w:t>
      </w:r>
    </w:p>
    <w:p w14:paraId="05CD2F74" w14:textId="77777777" w:rsidR="00AA051C" w:rsidRPr="0098503E" w:rsidRDefault="00AA051C" w:rsidP="0098503E">
      <w:pPr>
        <w:pStyle w:val="a"/>
        <w:rPr>
          <w:lang w:val="uk-UA"/>
        </w:rPr>
      </w:pPr>
      <w:r w:rsidRPr="0098503E">
        <w:rPr>
          <w:lang w:val="uk-UA"/>
        </w:rPr>
        <w:t>Німецький державний банк розвитку KfW</w:t>
      </w:r>
    </w:p>
    <w:p w14:paraId="2BA215A9" w14:textId="77777777" w:rsidR="00AA051C" w:rsidRPr="0098503E" w:rsidRDefault="00AA051C" w:rsidP="0098503E">
      <w:pPr>
        <w:pStyle w:val="a"/>
        <w:rPr>
          <w:lang w:val="uk-UA"/>
        </w:rPr>
      </w:pPr>
      <w:r w:rsidRPr="0098503E">
        <w:rPr>
          <w:lang w:val="uk-UA"/>
        </w:rPr>
        <w:t xml:space="preserve">Грантові програми Європейського Союзу  </w:t>
      </w:r>
    </w:p>
    <w:p w14:paraId="0425C7CB" w14:textId="77777777" w:rsidR="00AC63BA" w:rsidRPr="0098503E" w:rsidRDefault="00AC63BA">
      <w:pPr>
        <w:spacing w:after="160" w:line="259" w:lineRule="auto"/>
        <w:ind w:firstLine="0"/>
        <w:jc w:val="left"/>
        <w:rPr>
          <w:szCs w:val="28"/>
          <w:lang w:val="uk-UA" w:eastAsia="uk-UA"/>
        </w:rPr>
      </w:pPr>
      <w:r w:rsidRPr="0098503E">
        <w:rPr>
          <w:lang w:val="uk-UA"/>
        </w:rPr>
        <w:br w:type="page"/>
      </w:r>
    </w:p>
    <w:p w14:paraId="386E7097" w14:textId="77777777" w:rsidR="00AA051C" w:rsidRPr="0098503E" w:rsidRDefault="00AA051C" w:rsidP="00A43A05">
      <w:pPr>
        <w:pStyle w:val="1"/>
      </w:pPr>
      <w:bookmarkStart w:id="99" w:name="_Toc104903872"/>
      <w:bookmarkStart w:id="100" w:name="_Toc160452236"/>
      <w:r w:rsidRPr="0098503E">
        <w:lastRenderedPageBreak/>
        <w:t>ВИСНОВКИ</w:t>
      </w:r>
      <w:bookmarkEnd w:id="99"/>
      <w:bookmarkEnd w:id="100"/>
    </w:p>
    <w:p w14:paraId="7FE23362" w14:textId="77777777" w:rsidR="00A43A05" w:rsidRPr="0098503E" w:rsidRDefault="00A43A05" w:rsidP="00A43A05">
      <w:pPr>
        <w:pStyle w:val="a6"/>
      </w:pPr>
      <w:r w:rsidRPr="0098503E">
        <w:t xml:space="preserve">План дій сталого енергетичного розвитку та клімату Ковельської ТГ є стратегічним документом, який спрямований на підвищення енергоефективності та збільшення виробництва енергії з ВДЕ в бюджетних закладах та установах, житловому секторі, секторі транспорту, муніципальному зовнішньому освітленні, третинному секторі (малий та середній бізнес та сфера обслуговування) та на комунальних постачальних підприємствах громади. </w:t>
      </w:r>
    </w:p>
    <w:p w14:paraId="23DA3156" w14:textId="77777777" w:rsidR="00A43A05" w:rsidRPr="0098503E" w:rsidRDefault="00A43A05" w:rsidP="00517D1D">
      <w:pPr>
        <w:pStyle w:val="a6"/>
        <w:spacing w:after="0"/>
      </w:pPr>
      <w:r w:rsidRPr="0098503E">
        <w:t>За результатами розробки ПДСЕРК проведено аналіз та оцінка поточного стану в сферах виробництва та споживання ПЕР по громаді. Проаналізовано динаміка споживання енергетичних ресурсів у розрізі всіх секторів. На основі отриманих даних зроблено доповнення інформацією базовий кадастр викидів СО</w:t>
      </w:r>
      <w:r w:rsidR="007E18C4">
        <w:t>2</w:t>
      </w:r>
      <w:r w:rsidRPr="0098503E">
        <w:t>. Відтак викиди у базовому році збільшились у порівнянні з даними ПДСЕР та становлять 190,4 тис.</w:t>
      </w:r>
      <w:r w:rsidR="007E18C4">
        <w:t xml:space="preserve"> </w:t>
      </w:r>
      <w:r w:rsidRPr="0098503E">
        <w:t xml:space="preserve">тон. також був зроблений обрахунок питомих викидів на 1 особу мешканця. У базовому році це значення становить 2,8 тони на </w:t>
      </w:r>
      <w:r w:rsidR="007E18C4">
        <w:br/>
      </w:r>
      <w:r w:rsidRPr="0098503E">
        <w:t xml:space="preserve">1 мешканця. У 2020 році – 2,3 тони на 1 мешканця.  </w:t>
      </w:r>
    </w:p>
    <w:p w14:paraId="04A3781A" w14:textId="77777777" w:rsidR="00A43A05" w:rsidRPr="0098503E" w:rsidRDefault="00A43A05" w:rsidP="00517D1D">
      <w:pPr>
        <w:pStyle w:val="a6"/>
        <w:spacing w:after="0"/>
      </w:pPr>
      <w:r w:rsidRPr="0098503E">
        <w:t xml:space="preserve">За результатом обрахунку основних показників заходів для пом’якшення наслідків змін клімату, що були включені в цей план дій, очікуване скорочення викидів на від базового 2010 року до звітного 2030 року - 70 тис. тон або </w:t>
      </w:r>
      <w:r w:rsidR="007E18C4">
        <w:br/>
      </w:r>
      <w:r w:rsidRPr="0098503E">
        <w:t>36,6</w:t>
      </w:r>
      <w:r w:rsidR="007E18C4">
        <w:t xml:space="preserve"> </w:t>
      </w:r>
      <w:r w:rsidRPr="0098503E">
        <w:t>%. Крім того, планується на 147,3 тис.</w:t>
      </w:r>
      <w:r w:rsidR="007E18C4">
        <w:t xml:space="preserve"> </w:t>
      </w:r>
      <w:r w:rsidRPr="0098503E">
        <w:t xml:space="preserve">МВ т*год/рік зменшити споживання всіх основних видів енергетичних ресурсів у вибраних секторах та довести використання ВДЕ до 7 700 МВ т*год/рік у вибраних секторах.  </w:t>
      </w:r>
    </w:p>
    <w:p w14:paraId="0E433858" w14:textId="77777777" w:rsidR="00A43A05" w:rsidRPr="0098503E" w:rsidRDefault="00A43A05" w:rsidP="00517D1D">
      <w:pPr>
        <w:pStyle w:val="a6"/>
        <w:spacing w:after="0"/>
      </w:pPr>
      <w:r w:rsidRPr="0098503E">
        <w:t xml:space="preserve">З метою адаптації громади до змін клімату був зроблений детальний аналіз кліматичних загроз для всієї території громади, зібрані історичні кліматичні показники екстремальних температур, опадів, а також дані по надзвичайних ситуаціях. Після чого здійснено аналіз вразливості громади та мешканців до кожного ідентифікованого кліматичного ризику, підібрано індикатори для моніторингу змін, оцінено потенціал громади до адаптації та підібрано заходи по адаптації. </w:t>
      </w:r>
    </w:p>
    <w:p w14:paraId="43D5329A" w14:textId="77777777" w:rsidR="00A43A05" w:rsidRPr="0098503E" w:rsidRDefault="00A43A05" w:rsidP="00517D1D">
      <w:pPr>
        <w:pStyle w:val="a6"/>
        <w:spacing w:after="0"/>
      </w:pPr>
      <w:r w:rsidRPr="0098503E">
        <w:t>За результатами моделювання клімату в Україні в майбутньому очікується подальша тенденція до підвищення температури, виникнення посухи, зменшення кількості питної води та збільшення стихійних явищ погоди. Якщо не впровадити комплексні заходи з адаптації до зміни клімату на різних рівнях, населення Ковельської громади все більше відчуватиме негативний вплив глобального потепління.</w:t>
      </w:r>
    </w:p>
    <w:p w14:paraId="65032558" w14:textId="77777777" w:rsidR="00A43A05" w:rsidRPr="0098503E" w:rsidRDefault="00A43A05" w:rsidP="00517D1D">
      <w:pPr>
        <w:pStyle w:val="a6"/>
        <w:spacing w:after="0"/>
      </w:pPr>
      <w:r w:rsidRPr="0098503E">
        <w:t xml:space="preserve">У контексті запропонованих заходів та інвестицій, необхідних на їх реалізацію розглянуто можливості міського бюджету Ковельської ТГ щодо фінансування (співфінансування) заходів, направлених на скорочення викидів СО2. Визначено, що за основні джерела фінансування енергоефективних </w:t>
      </w:r>
      <w:r w:rsidRPr="0098503E">
        <w:lastRenderedPageBreak/>
        <w:t xml:space="preserve">проєктів необхідно розглядати кредитні, грантові, бюджетні кошти та інші не заборонені чинним законодавством джерела фінансування, кошти ж міського бюджету здебільшого краще використовувати для співфінансування заходів з енергозбереження. </w:t>
      </w:r>
    </w:p>
    <w:p w14:paraId="44BC9449" w14:textId="77777777" w:rsidR="00A43A05" w:rsidRPr="0098503E" w:rsidRDefault="00A43A05" w:rsidP="00A43A05">
      <w:pPr>
        <w:pStyle w:val="a6"/>
      </w:pPr>
      <w:r w:rsidRPr="0098503E">
        <w:t xml:space="preserve">Реалізація заходів, напрацьованих у ПДСЕРК сприятиме соціально-економічному розвитку громади, зробить її безпечнішою та «зеленішою», а також підвищить комфорт і якість життя мешканців Ковельської ТГ. </w:t>
      </w:r>
    </w:p>
    <w:p w14:paraId="11917CE7" w14:textId="77777777" w:rsidR="00AA051C" w:rsidRPr="0098503E" w:rsidRDefault="00AA051C" w:rsidP="00AA051C">
      <w:pPr>
        <w:rPr>
          <w:color w:val="FF0000"/>
          <w:lang w:val="uk-UA"/>
        </w:rPr>
      </w:pPr>
    </w:p>
    <w:p w14:paraId="15716F3B" w14:textId="77777777" w:rsidR="00AA051C" w:rsidRPr="0098503E" w:rsidRDefault="00AA051C" w:rsidP="00AA051C">
      <w:pPr>
        <w:rPr>
          <w:color w:val="FF0000"/>
          <w:lang w:val="uk-UA"/>
        </w:rPr>
      </w:pPr>
      <w:r w:rsidRPr="0098503E">
        <w:rPr>
          <w:color w:val="FF0000"/>
          <w:lang w:val="uk-UA"/>
        </w:rPr>
        <w:br w:type="page"/>
      </w:r>
    </w:p>
    <w:p w14:paraId="3BC4DE96" w14:textId="77777777" w:rsidR="004F0ECB" w:rsidRPr="007E18C4" w:rsidRDefault="006E630F" w:rsidP="00FA2545">
      <w:pPr>
        <w:pStyle w:val="1"/>
        <w:rPr>
          <w:iCs/>
        </w:rPr>
      </w:pPr>
      <w:bookmarkStart w:id="101" w:name="_Ref160448634"/>
      <w:bookmarkStart w:id="102" w:name="_Toc160452238"/>
      <w:r w:rsidRPr="007E18C4">
        <w:rPr>
          <w:iCs/>
        </w:rPr>
        <w:lastRenderedPageBreak/>
        <w:t>Додаток 1. Оцінка ризиків та вразливості до наслідків зміни клімату</w:t>
      </w:r>
      <w:bookmarkEnd w:id="101"/>
      <w:bookmarkEnd w:id="102"/>
    </w:p>
    <w:p w14:paraId="0A9BE428" w14:textId="77777777" w:rsidR="006E630F" w:rsidRPr="007E18C4" w:rsidRDefault="006E630F" w:rsidP="00FA2545">
      <w:pPr>
        <w:pStyle w:val="1"/>
        <w:rPr>
          <w:shd w:val="clear" w:color="auto" w:fill="FFFFFF"/>
        </w:rPr>
      </w:pPr>
      <w:bookmarkStart w:id="103" w:name="_Toc160452239"/>
      <w:r w:rsidRPr="007E18C4">
        <w:rPr>
          <w:iCs/>
        </w:rPr>
        <w:t>Ковельської ТГ відповідно до методології Угоди мерів</w:t>
      </w:r>
      <w:bookmarkEnd w:id="103"/>
    </w:p>
    <w:p w14:paraId="198C86D5" w14:textId="77777777" w:rsidR="006E630F" w:rsidRPr="0098503E" w:rsidRDefault="006E630F" w:rsidP="00CE3715">
      <w:pPr>
        <w:rPr>
          <w:lang w:val="uk-UA"/>
        </w:rPr>
      </w:pPr>
      <w:r w:rsidRPr="0098503E">
        <w:rPr>
          <w:shd w:val="clear" w:color="auto" w:fill="FFFFFF"/>
          <w:lang w:val="uk-UA"/>
        </w:rPr>
        <w:t xml:space="preserve">Оцінка вразливості до наслідків зміни клімату здійснено відповідно до методології Угоди мерів, що викладена у посібнику «Як розробити План дій сталого енергетичного розвитку та клімату в </w:t>
      </w:r>
      <w:r w:rsidR="007E18C4">
        <w:rPr>
          <w:shd w:val="clear" w:color="auto" w:fill="FFFFFF"/>
          <w:lang w:val="uk-UA"/>
        </w:rPr>
        <w:t>країнах Східного Партнерства»</w:t>
      </w:r>
      <w:r w:rsidRPr="0098503E">
        <w:rPr>
          <w:shd w:val="clear" w:color="auto" w:fill="FFFFFF"/>
          <w:lang w:val="uk-UA"/>
        </w:rPr>
        <w:t>, з урахуванням рекомендацій інструменту з підтримки адаптації міст (UrbanAdaptationSupportTool, платформ</w:t>
      </w:r>
      <w:r w:rsidR="007E18C4">
        <w:rPr>
          <w:shd w:val="clear" w:color="auto" w:fill="FFFFFF"/>
          <w:lang w:val="uk-UA"/>
        </w:rPr>
        <w:t>а climate-adapt.eea.europa.eu</w:t>
      </w:r>
      <w:r w:rsidRPr="0098503E">
        <w:rPr>
          <w:shd w:val="clear" w:color="auto" w:fill="FFFFFF"/>
          <w:lang w:val="uk-UA"/>
        </w:rPr>
        <w:t>), а також із застосуванням практичного кейсу для громад, запропонованого Міністерством захисту до</w:t>
      </w:r>
      <w:r w:rsidR="007E18C4">
        <w:rPr>
          <w:shd w:val="clear" w:color="auto" w:fill="FFFFFF"/>
          <w:lang w:val="uk-UA"/>
        </w:rPr>
        <w:t xml:space="preserve">вкілля та природних ресурсів </w:t>
      </w:r>
      <w:r w:rsidRPr="0098503E">
        <w:rPr>
          <w:shd w:val="clear" w:color="auto" w:fill="FFFFFF"/>
          <w:lang w:val="uk-UA"/>
        </w:rPr>
        <w:t>та відповідно до вимог шаблону ПДСЕРК.</w:t>
      </w:r>
    </w:p>
    <w:p w14:paraId="3F1D6AFA" w14:textId="77777777" w:rsidR="006E630F" w:rsidRPr="0098503E" w:rsidRDefault="006E630F" w:rsidP="00CE3715">
      <w:pPr>
        <w:rPr>
          <w:lang w:val="uk-UA"/>
        </w:rPr>
      </w:pPr>
      <w:r w:rsidRPr="0098503E">
        <w:rPr>
          <w:shd w:val="clear" w:color="auto" w:fill="FFFFFF"/>
          <w:lang w:val="uk-UA"/>
        </w:rPr>
        <w:t>Проведено оцінку вразливості до наступних ризиків, найбільш притаманних для даного регіону:</w:t>
      </w:r>
    </w:p>
    <w:p w14:paraId="669DCB3D" w14:textId="77777777" w:rsidR="006E630F" w:rsidRPr="0098503E" w:rsidRDefault="007E18C4" w:rsidP="00603B16">
      <w:pPr>
        <w:pStyle w:val="a"/>
        <w:rPr>
          <w:lang w:val="uk-UA"/>
        </w:rPr>
      </w:pPr>
      <w:r>
        <w:rPr>
          <w:lang w:val="uk-UA"/>
        </w:rPr>
        <w:t>е</w:t>
      </w:r>
      <w:r w:rsidR="006E630F" w:rsidRPr="0098503E">
        <w:rPr>
          <w:lang w:val="uk-UA"/>
        </w:rPr>
        <w:t>кстремальна спека</w:t>
      </w:r>
      <w:r w:rsidRPr="008F39C9">
        <w:t>;</w:t>
      </w:r>
    </w:p>
    <w:p w14:paraId="4E8ADBDE" w14:textId="77777777" w:rsidR="006E630F" w:rsidRPr="0098503E" w:rsidRDefault="007E18C4" w:rsidP="00603B16">
      <w:pPr>
        <w:pStyle w:val="a"/>
        <w:rPr>
          <w:lang w:val="uk-UA"/>
        </w:rPr>
      </w:pPr>
      <w:r>
        <w:rPr>
          <w:lang w:val="uk-UA"/>
        </w:rPr>
        <w:t>п</w:t>
      </w:r>
      <w:r w:rsidR="006E630F" w:rsidRPr="0098503E">
        <w:rPr>
          <w:lang w:val="uk-UA"/>
        </w:rPr>
        <w:t>осуха</w:t>
      </w:r>
      <w:r w:rsidRPr="008F39C9">
        <w:t>;</w:t>
      </w:r>
    </w:p>
    <w:p w14:paraId="4021C564" w14:textId="77777777" w:rsidR="006E630F" w:rsidRPr="0098503E" w:rsidRDefault="007E18C4" w:rsidP="00603B16">
      <w:pPr>
        <w:pStyle w:val="a"/>
        <w:rPr>
          <w:lang w:val="uk-UA"/>
        </w:rPr>
      </w:pPr>
      <w:r>
        <w:rPr>
          <w:lang w:val="uk-UA"/>
        </w:rPr>
        <w:t>п</w:t>
      </w:r>
      <w:r w:rsidR="006E630F" w:rsidRPr="0098503E">
        <w:rPr>
          <w:lang w:val="uk-UA"/>
        </w:rPr>
        <w:t>огіршення якості та нестача води</w:t>
      </w:r>
      <w:r w:rsidRPr="008F39C9">
        <w:t>;</w:t>
      </w:r>
    </w:p>
    <w:p w14:paraId="6A9E5CD3" w14:textId="77777777" w:rsidR="006E630F" w:rsidRPr="0098503E" w:rsidRDefault="007E18C4" w:rsidP="00603B16">
      <w:pPr>
        <w:pStyle w:val="a"/>
        <w:rPr>
          <w:lang w:val="uk-UA"/>
        </w:rPr>
      </w:pPr>
      <w:r>
        <w:rPr>
          <w:lang w:val="uk-UA"/>
        </w:rPr>
        <w:t>е</w:t>
      </w:r>
      <w:r w:rsidR="006E630F" w:rsidRPr="0098503E">
        <w:rPr>
          <w:lang w:val="uk-UA"/>
        </w:rPr>
        <w:t>кстремальні опади: сильні дощі</w:t>
      </w:r>
      <w:r w:rsidRPr="008F39C9">
        <w:t>;</w:t>
      </w:r>
    </w:p>
    <w:p w14:paraId="585C0024" w14:textId="77777777" w:rsidR="006E630F" w:rsidRPr="0098503E" w:rsidRDefault="007E18C4" w:rsidP="00603B16">
      <w:pPr>
        <w:pStyle w:val="a"/>
        <w:rPr>
          <w:lang w:val="uk-UA"/>
        </w:rPr>
      </w:pPr>
      <w:r>
        <w:rPr>
          <w:lang w:val="uk-UA"/>
        </w:rPr>
        <w:t>п</w:t>
      </w:r>
      <w:r w:rsidR="006E630F" w:rsidRPr="0098503E">
        <w:rPr>
          <w:lang w:val="uk-UA"/>
        </w:rPr>
        <w:t>ідтоплення</w:t>
      </w:r>
      <w:r w:rsidRPr="008F39C9">
        <w:t>;</w:t>
      </w:r>
    </w:p>
    <w:p w14:paraId="5C7E37B9" w14:textId="77777777" w:rsidR="006E630F" w:rsidRPr="0098503E" w:rsidRDefault="007E18C4" w:rsidP="00603B16">
      <w:pPr>
        <w:pStyle w:val="a"/>
        <w:rPr>
          <w:lang w:val="uk-UA"/>
        </w:rPr>
      </w:pPr>
      <w:r>
        <w:rPr>
          <w:lang w:val="uk-UA"/>
        </w:rPr>
        <w:t>с</w:t>
      </w:r>
      <w:r w:rsidR="006E630F" w:rsidRPr="0098503E">
        <w:rPr>
          <w:lang w:val="uk-UA"/>
        </w:rPr>
        <w:t>ильні снігопади</w:t>
      </w:r>
      <w:r w:rsidRPr="008F39C9">
        <w:t>;</w:t>
      </w:r>
    </w:p>
    <w:p w14:paraId="712C9B75" w14:textId="77777777" w:rsidR="006E630F" w:rsidRPr="0098503E" w:rsidRDefault="007E18C4" w:rsidP="00603B16">
      <w:pPr>
        <w:pStyle w:val="a"/>
        <w:rPr>
          <w:lang w:val="uk-UA"/>
        </w:rPr>
      </w:pPr>
      <w:r>
        <w:rPr>
          <w:lang w:val="uk-UA"/>
        </w:rPr>
        <w:t>б</w:t>
      </w:r>
      <w:r w:rsidR="006E630F" w:rsidRPr="0098503E">
        <w:rPr>
          <w:lang w:val="uk-UA"/>
        </w:rPr>
        <w:t>уревії</w:t>
      </w:r>
      <w:r w:rsidRPr="008F39C9">
        <w:t>;</w:t>
      </w:r>
    </w:p>
    <w:p w14:paraId="5754BCE1" w14:textId="77777777" w:rsidR="006E630F" w:rsidRPr="0098503E" w:rsidRDefault="007E18C4" w:rsidP="00603B16">
      <w:pPr>
        <w:pStyle w:val="a"/>
        <w:rPr>
          <w:lang w:val="uk-UA"/>
        </w:rPr>
      </w:pPr>
      <w:r>
        <w:rPr>
          <w:lang w:val="uk-UA"/>
        </w:rPr>
        <w:t>п</w:t>
      </w:r>
      <w:r w:rsidR="006E630F" w:rsidRPr="0098503E">
        <w:rPr>
          <w:lang w:val="uk-UA"/>
        </w:rPr>
        <w:t>ожежі в екосистемах</w:t>
      </w:r>
      <w:r w:rsidRPr="008F39C9">
        <w:t>;</w:t>
      </w:r>
    </w:p>
    <w:p w14:paraId="68DEFACC" w14:textId="77777777" w:rsidR="006E630F" w:rsidRPr="0098503E" w:rsidRDefault="007E18C4" w:rsidP="00603B16">
      <w:pPr>
        <w:pStyle w:val="a"/>
        <w:rPr>
          <w:lang w:val="uk-UA"/>
        </w:rPr>
      </w:pPr>
      <w:r>
        <w:rPr>
          <w:lang w:val="uk-UA"/>
        </w:rPr>
        <w:t>х</w:t>
      </w:r>
      <w:r w:rsidR="006E630F" w:rsidRPr="0098503E">
        <w:rPr>
          <w:lang w:val="uk-UA"/>
        </w:rPr>
        <w:t>імічні зміни: забруднення атмосферного повітря</w:t>
      </w:r>
      <w:r w:rsidRPr="008F39C9">
        <w:t>;</w:t>
      </w:r>
    </w:p>
    <w:p w14:paraId="4D485600" w14:textId="77777777" w:rsidR="006E630F" w:rsidRPr="0098503E" w:rsidRDefault="007E18C4" w:rsidP="00603B16">
      <w:pPr>
        <w:pStyle w:val="a"/>
        <w:rPr>
          <w:lang w:val="uk-UA"/>
        </w:rPr>
      </w:pPr>
      <w:r>
        <w:rPr>
          <w:lang w:val="uk-UA"/>
        </w:rPr>
        <w:t>б</w:t>
      </w:r>
      <w:r w:rsidR="006E630F" w:rsidRPr="0098503E">
        <w:rPr>
          <w:lang w:val="uk-UA"/>
        </w:rPr>
        <w:t>іологічні загрози: деякі інфекційні захворювання та алергічні прояви</w:t>
      </w:r>
      <w:r>
        <w:rPr>
          <w:lang w:val="uk-UA"/>
        </w:rPr>
        <w:t>.</w:t>
      </w:r>
    </w:p>
    <w:p w14:paraId="6B181B6F" w14:textId="77777777" w:rsidR="006E630F" w:rsidRPr="0098503E" w:rsidRDefault="006E630F" w:rsidP="00CE3715">
      <w:pPr>
        <w:rPr>
          <w:lang w:val="uk-UA"/>
        </w:rPr>
      </w:pPr>
      <w:r w:rsidRPr="0098503E">
        <w:rPr>
          <w:shd w:val="clear" w:color="auto" w:fill="FFFFFF"/>
          <w:lang w:val="uk-UA"/>
        </w:rPr>
        <w:t xml:space="preserve">1. У практичному кейсі для громад запропоновано алгоритм з прикладами індикаторів. На першому етапі необхідно ідентифікувати дію впливу ризиків на Ковельську територіальну громаду, яка умовно позначається літерою «Е» та вимірюється за шкалою від 0 до 3 балів </w:t>
      </w:r>
      <w:r w:rsidRPr="0098503E">
        <w:rPr>
          <w:i/>
          <w:iCs/>
          <w:shd w:val="clear" w:color="auto" w:fill="FFFFFF"/>
          <w:lang w:val="uk-UA"/>
        </w:rPr>
        <w:t>(див. таблицю нижче):</w:t>
      </w:r>
    </w:p>
    <w:tbl>
      <w:tblPr>
        <w:tblW w:w="0" w:type="auto"/>
        <w:tblCellMar>
          <w:top w:w="15" w:type="dxa"/>
          <w:left w:w="15" w:type="dxa"/>
          <w:bottom w:w="15" w:type="dxa"/>
          <w:right w:w="15" w:type="dxa"/>
        </w:tblCellMar>
        <w:tblLook w:val="04A0" w:firstRow="1" w:lastRow="0" w:firstColumn="1" w:lastColumn="0" w:noHBand="0" w:noVBand="1"/>
      </w:tblPr>
      <w:tblGrid>
        <w:gridCol w:w="1990"/>
        <w:gridCol w:w="2631"/>
        <w:gridCol w:w="5221"/>
      </w:tblGrid>
      <w:tr w:rsidR="006E630F" w:rsidRPr="0098503E" w14:paraId="69AC7BB7" w14:textId="77777777" w:rsidTr="006E630F">
        <w:trPr>
          <w:trHeight w:val="58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16E15E93"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Дія впливу (Е),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5EF5DA95"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Ймовірність виникнення</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18CF7447"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Опис</w:t>
            </w:r>
          </w:p>
        </w:tc>
      </w:tr>
      <w:tr w:rsidR="006E630F" w:rsidRPr="0098503E" w14:paraId="76A2C13E" w14:textId="77777777"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191316F7"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C64C266" w14:textId="77777777" w:rsidR="006E630F" w:rsidRPr="0098503E" w:rsidRDefault="006E630F" w:rsidP="00CE3715">
            <w:pPr>
              <w:ind w:firstLine="33"/>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0826D2B" w14:textId="77777777" w:rsidR="006E630F" w:rsidRPr="0098503E" w:rsidRDefault="006E630F" w:rsidP="00CE3715">
            <w:pPr>
              <w:ind w:firstLine="33"/>
              <w:rPr>
                <w:sz w:val="24"/>
                <w:lang w:val="uk-UA"/>
              </w:rPr>
            </w:pPr>
            <w:r w:rsidRPr="0098503E">
              <w:rPr>
                <w:color w:val="000000"/>
                <w:sz w:val="24"/>
                <w:shd w:val="clear" w:color="auto" w:fill="FFFFFF"/>
                <w:lang w:val="uk-UA"/>
              </w:rPr>
              <w:t>Не відбувалася протягом останніх 10 років</w:t>
            </w:r>
          </w:p>
        </w:tc>
      </w:tr>
      <w:tr w:rsidR="006E630F" w:rsidRPr="0098503E" w14:paraId="33B0E59B" w14:textId="77777777" w:rsidTr="006E630F">
        <w:trPr>
          <w:trHeight w:val="42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5CDC5152"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B28A2EA" w14:textId="77777777" w:rsidR="006E630F" w:rsidRPr="0098503E" w:rsidRDefault="006E630F" w:rsidP="00CE3715">
            <w:pPr>
              <w:ind w:firstLine="33"/>
              <w:rPr>
                <w:sz w:val="24"/>
                <w:lang w:val="uk-UA"/>
              </w:rPr>
            </w:pPr>
            <w:r w:rsidRPr="0098503E">
              <w:rPr>
                <w:color w:val="000000"/>
                <w:sz w:val="24"/>
                <w:shd w:val="clear" w:color="auto" w:fill="FFFFFF"/>
                <w:lang w:val="uk-UA"/>
              </w:rPr>
              <w:t>Низька</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0FEA29B" w14:textId="77777777" w:rsidR="006E630F" w:rsidRPr="0098503E" w:rsidRDefault="006E630F" w:rsidP="00CE3715">
            <w:pPr>
              <w:ind w:firstLine="33"/>
              <w:rPr>
                <w:sz w:val="24"/>
                <w:lang w:val="uk-UA"/>
              </w:rPr>
            </w:pPr>
            <w:r w:rsidRPr="0098503E">
              <w:rPr>
                <w:color w:val="000000"/>
                <w:sz w:val="24"/>
                <w:shd w:val="clear" w:color="auto" w:fill="FFFFFF"/>
                <w:lang w:val="uk-UA"/>
              </w:rPr>
              <w:t>Спостерігалась 1-2 рази протягом останніх 10 років</w:t>
            </w:r>
          </w:p>
        </w:tc>
      </w:tr>
      <w:tr w:rsidR="006E630F" w:rsidRPr="0098503E" w14:paraId="77B81DA7" w14:textId="77777777"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24654839"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C906F2C" w14:textId="77777777" w:rsidR="006E630F" w:rsidRPr="0098503E" w:rsidRDefault="006E630F" w:rsidP="00CE3715">
            <w:pPr>
              <w:ind w:firstLine="33"/>
              <w:rPr>
                <w:sz w:val="24"/>
                <w:lang w:val="uk-UA"/>
              </w:rPr>
            </w:pPr>
            <w:r w:rsidRPr="0098503E">
              <w:rPr>
                <w:color w:val="000000"/>
                <w:sz w:val="24"/>
                <w:shd w:val="clear" w:color="auto" w:fill="FFFFFF"/>
                <w:lang w:val="uk-UA"/>
              </w:rPr>
              <w:t>Середня</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C05DB3A" w14:textId="77777777" w:rsidR="006E630F" w:rsidRPr="0098503E" w:rsidRDefault="006E630F" w:rsidP="00CE3715">
            <w:pPr>
              <w:ind w:firstLine="33"/>
              <w:rPr>
                <w:sz w:val="24"/>
                <w:lang w:val="uk-UA"/>
              </w:rPr>
            </w:pPr>
            <w:r w:rsidRPr="0098503E">
              <w:rPr>
                <w:color w:val="000000"/>
                <w:sz w:val="24"/>
                <w:shd w:val="clear" w:color="auto" w:fill="FFFFFF"/>
                <w:lang w:val="uk-UA"/>
              </w:rPr>
              <w:t>Спостерігалась 3-5 разів протягом останніх 10 років</w:t>
            </w:r>
          </w:p>
        </w:tc>
      </w:tr>
      <w:tr w:rsidR="006E630F" w:rsidRPr="0098503E" w14:paraId="451B253E" w14:textId="77777777"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6D568AD9" w14:textId="77777777" w:rsidR="006E630F" w:rsidRPr="0098503E" w:rsidRDefault="006E630F" w:rsidP="00CE3715">
            <w:pPr>
              <w:ind w:firstLine="33"/>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C19985A" w14:textId="77777777" w:rsidR="006E630F" w:rsidRPr="0098503E" w:rsidRDefault="006E630F" w:rsidP="00CE3715">
            <w:pPr>
              <w:ind w:firstLine="33"/>
              <w:rPr>
                <w:sz w:val="24"/>
                <w:lang w:val="uk-UA"/>
              </w:rPr>
            </w:pPr>
            <w:r w:rsidRPr="0098503E">
              <w:rPr>
                <w:color w:val="000000"/>
                <w:sz w:val="24"/>
                <w:shd w:val="clear" w:color="auto" w:fill="FFFFFF"/>
                <w:lang w:val="uk-UA"/>
              </w:rPr>
              <w:t>Висока</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CF66F5D" w14:textId="77777777" w:rsidR="006E630F" w:rsidRPr="0098503E" w:rsidRDefault="006E630F" w:rsidP="00CE3715">
            <w:pPr>
              <w:ind w:firstLine="33"/>
              <w:rPr>
                <w:sz w:val="24"/>
                <w:lang w:val="uk-UA"/>
              </w:rPr>
            </w:pPr>
            <w:r w:rsidRPr="0098503E">
              <w:rPr>
                <w:color w:val="000000"/>
                <w:sz w:val="24"/>
                <w:shd w:val="clear" w:color="auto" w:fill="FFFFFF"/>
                <w:lang w:val="uk-UA"/>
              </w:rPr>
              <w:t>Спостерігалась 6 і більше разів протягом останніх 10 років</w:t>
            </w:r>
          </w:p>
        </w:tc>
      </w:tr>
    </w:tbl>
    <w:p w14:paraId="3D708913" w14:textId="77777777" w:rsidR="00CE3715" w:rsidRPr="0098503E" w:rsidRDefault="00CE3715" w:rsidP="00CE3715">
      <w:pPr>
        <w:rPr>
          <w:shd w:val="clear" w:color="auto" w:fill="FFFFFF"/>
          <w:lang w:val="uk-UA"/>
        </w:rPr>
      </w:pPr>
    </w:p>
    <w:p w14:paraId="214777AB" w14:textId="77777777" w:rsidR="006E630F" w:rsidRPr="0098503E" w:rsidRDefault="006E630F" w:rsidP="00CE3715">
      <w:pPr>
        <w:rPr>
          <w:shd w:val="clear" w:color="auto" w:fill="FFFFFF"/>
          <w:lang w:val="uk-UA"/>
        </w:rPr>
      </w:pPr>
      <w:r w:rsidRPr="0098503E">
        <w:rPr>
          <w:shd w:val="clear" w:color="auto" w:fill="FFFFFF"/>
          <w:lang w:val="uk-UA"/>
        </w:rPr>
        <w:lastRenderedPageBreak/>
        <w:t> 2. Наступним кроком є визначення рівня чутливості до ризиків, пов’язаних зі зміною клімату. Оцінку впливу умовно позначено літерою «А».</w:t>
      </w:r>
    </w:p>
    <w:tbl>
      <w:tblPr>
        <w:tblW w:w="0" w:type="auto"/>
        <w:tblCellMar>
          <w:top w:w="15" w:type="dxa"/>
          <w:left w:w="15" w:type="dxa"/>
          <w:bottom w:w="15" w:type="dxa"/>
          <w:right w:w="15" w:type="dxa"/>
        </w:tblCellMar>
        <w:tblLook w:val="04A0" w:firstRow="1" w:lastRow="0" w:firstColumn="1" w:lastColumn="0" w:noHBand="0" w:noVBand="1"/>
      </w:tblPr>
      <w:tblGrid>
        <w:gridCol w:w="1426"/>
        <w:gridCol w:w="1139"/>
        <w:gridCol w:w="7277"/>
      </w:tblGrid>
      <w:tr w:rsidR="006E630F" w:rsidRPr="0098503E" w14:paraId="2CF9AB73" w14:textId="77777777" w:rsidTr="006E630F">
        <w:trPr>
          <w:trHeight w:val="58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4DC6A5D3"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Оцінка впливу «А»,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58D46D29"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Рівень</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686CB21B"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Приклади індикаторів</w:t>
            </w:r>
          </w:p>
        </w:tc>
      </w:tr>
      <w:tr w:rsidR="006E630F" w:rsidRPr="0098503E" w14:paraId="33B6889F" w14:textId="77777777" w:rsidTr="006E630F">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01331500"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FB959A6" w14:textId="77777777" w:rsidR="006E630F" w:rsidRPr="0098503E" w:rsidRDefault="006E630F" w:rsidP="00CE3715">
            <w:pPr>
              <w:ind w:firstLine="0"/>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4B0F512" w14:textId="77777777" w:rsidR="006E630F" w:rsidRPr="0098503E" w:rsidRDefault="006E630F" w:rsidP="00CE3715">
            <w:pPr>
              <w:ind w:firstLine="0"/>
              <w:rPr>
                <w:sz w:val="24"/>
                <w:lang w:val="uk-UA"/>
              </w:rPr>
            </w:pPr>
            <w:r w:rsidRPr="0098503E">
              <w:rPr>
                <w:color w:val="000000"/>
                <w:sz w:val="24"/>
                <w:shd w:val="clear" w:color="auto" w:fill="FFFFFF"/>
                <w:lang w:val="uk-UA"/>
              </w:rPr>
              <w:t>Випадків не зареєстровано.</w:t>
            </w:r>
          </w:p>
        </w:tc>
      </w:tr>
      <w:tr w:rsidR="006E630F" w:rsidRPr="0098503E" w14:paraId="2CE4CBAB" w14:textId="77777777" w:rsidTr="008F47F8">
        <w:trPr>
          <w:trHeight w:val="1528"/>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7CA40C1E"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1</w:t>
            </w:r>
          </w:p>
          <w:p w14:paraId="3C71E6FA" w14:textId="77777777" w:rsidR="006E630F" w:rsidRPr="0098503E" w:rsidRDefault="006E630F" w:rsidP="00CE3715">
            <w:pPr>
              <w:ind w:firstLine="0"/>
              <w:rPr>
                <w:sz w:val="24"/>
                <w:highlight w:val="lightGray"/>
                <w:lang w:val="uk-UA"/>
              </w:rPr>
            </w:pPr>
          </w:p>
          <w:p w14:paraId="78B6E1A7" w14:textId="77777777" w:rsidR="006E630F" w:rsidRPr="0098503E" w:rsidRDefault="006E630F" w:rsidP="00CE3715">
            <w:pPr>
              <w:ind w:firstLine="0"/>
              <w:rPr>
                <w:sz w:val="24"/>
                <w:highlight w:val="lightGray"/>
                <w:lang w:val="uk-UA"/>
              </w:rPr>
            </w:pPr>
          </w:p>
          <w:p w14:paraId="1AFBC5E5" w14:textId="77777777" w:rsidR="006E630F" w:rsidRPr="0098503E" w:rsidRDefault="006E630F" w:rsidP="00CE3715">
            <w:pPr>
              <w:ind w:firstLine="0"/>
              <w:rPr>
                <w:sz w:val="24"/>
                <w:highlight w:val="lightGray"/>
                <w:lang w:val="uk-UA"/>
              </w:rPr>
            </w:pP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7E3B057" w14:textId="77777777" w:rsidR="006E630F" w:rsidRPr="0098503E" w:rsidRDefault="006E630F" w:rsidP="00CE3715">
            <w:pPr>
              <w:ind w:firstLine="0"/>
              <w:rPr>
                <w:sz w:val="24"/>
                <w:lang w:val="uk-UA"/>
              </w:rPr>
            </w:pPr>
            <w:r w:rsidRPr="0098503E">
              <w:rPr>
                <w:color w:val="000000"/>
                <w:sz w:val="24"/>
                <w:shd w:val="clear" w:color="auto" w:fill="FFFFFF"/>
                <w:lang w:val="uk-UA"/>
              </w:rPr>
              <w:t>Низький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4F0E4C2" w14:textId="77777777" w:rsidR="006E630F" w:rsidRPr="00194806" w:rsidRDefault="006E630F" w:rsidP="00CE3715">
            <w:pPr>
              <w:ind w:firstLine="0"/>
              <w:rPr>
                <w:color w:val="000000"/>
                <w:sz w:val="24"/>
                <w:shd w:val="clear" w:color="auto" w:fill="FFFFFF"/>
                <w:lang w:val="uk-UA"/>
              </w:rPr>
            </w:pPr>
            <w:r w:rsidRPr="0098503E">
              <w:rPr>
                <w:color w:val="000000"/>
                <w:sz w:val="24"/>
                <w:shd w:val="clear" w:color="auto" w:fill="FFFFFF"/>
                <w:lang w:val="uk-UA"/>
              </w:rPr>
              <w:t>Протягом останніх 10 років були випадки підтоплення підвальних приміщень чи перших поверхів будівель.</w:t>
            </w:r>
          </w:p>
          <w:p w14:paraId="28849037" w14:textId="77777777"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кілька випадків дії впливу, наприклад, перші поверхи 10 житлових будинків були підтоплені.</w:t>
            </w:r>
          </w:p>
          <w:p w14:paraId="009D4821" w14:textId="77777777"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В дні екстремального холоду чи спеки на 1-2 години відключали електроенергію / воду.</w:t>
            </w:r>
          </w:p>
        </w:tc>
      </w:tr>
      <w:tr w:rsidR="006E630F" w:rsidRPr="0098503E" w14:paraId="6850AB25" w14:textId="77777777" w:rsidTr="008F47F8">
        <w:trPr>
          <w:trHeight w:val="546"/>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60662301"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959D86F" w14:textId="77777777" w:rsidR="006E630F" w:rsidRPr="0098503E" w:rsidRDefault="006E630F" w:rsidP="00CE3715">
            <w:pPr>
              <w:ind w:firstLine="0"/>
              <w:rPr>
                <w:sz w:val="24"/>
                <w:lang w:val="uk-UA"/>
              </w:rPr>
            </w:pPr>
            <w:r w:rsidRPr="0098503E">
              <w:rPr>
                <w:color w:val="000000"/>
                <w:sz w:val="24"/>
                <w:shd w:val="clear" w:color="auto" w:fill="FFFFFF"/>
                <w:lang w:val="uk-UA"/>
              </w:rPr>
              <w:t>Середній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16D0EE3F" w14:textId="77777777"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велику кількість випадків виникнення небезпечних ситуацій, наприклад, затопило 100 га земель тощо.</w:t>
            </w:r>
          </w:p>
        </w:tc>
      </w:tr>
      <w:tr w:rsidR="006E630F" w:rsidRPr="00553CBF" w14:paraId="371D1226" w14:textId="77777777" w:rsidTr="008F47F8">
        <w:trPr>
          <w:trHeight w:val="939"/>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79C2967C"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9141067" w14:textId="77777777" w:rsidR="006E630F" w:rsidRPr="0098503E" w:rsidRDefault="006E630F" w:rsidP="00CE3715">
            <w:pPr>
              <w:ind w:firstLine="0"/>
              <w:rPr>
                <w:sz w:val="24"/>
                <w:lang w:val="uk-UA"/>
              </w:rPr>
            </w:pPr>
            <w:r w:rsidRPr="0098503E">
              <w:rPr>
                <w:color w:val="000000"/>
                <w:sz w:val="24"/>
                <w:shd w:val="clear" w:color="auto" w:fill="FFFFFF"/>
                <w:lang w:val="uk-UA"/>
              </w:rPr>
              <w:t>Високий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1C614E9" w14:textId="77777777" w:rsidR="006E630F" w:rsidRPr="00194806" w:rsidRDefault="006E630F" w:rsidP="00CE3715">
            <w:pPr>
              <w:ind w:firstLine="0"/>
              <w:rPr>
                <w:color w:val="000000"/>
                <w:sz w:val="24"/>
                <w:shd w:val="clear" w:color="auto" w:fill="FFFFFF"/>
                <w:lang w:val="uk-UA"/>
              </w:rPr>
            </w:pPr>
            <w:r w:rsidRPr="00194806">
              <w:rPr>
                <w:color w:val="000000"/>
                <w:sz w:val="24"/>
                <w:shd w:val="clear" w:color="auto" w:fill="FFFFFF"/>
                <w:lang w:val="uk-UA"/>
              </w:rPr>
              <w:t>Зафіксовано серйозну небезпеку та відчутні наслідки, пов'язані з ними, наприклад, більше 60% території міста пошкоджено селевими потоками або через зсув головна дорожня магістраль міста була недоступна для проїзду більше місяця.</w:t>
            </w:r>
          </w:p>
        </w:tc>
      </w:tr>
    </w:tbl>
    <w:p w14:paraId="714E1E08" w14:textId="77777777" w:rsidR="00CE3715" w:rsidRPr="0098503E" w:rsidRDefault="00CE3715" w:rsidP="00CE3715">
      <w:pPr>
        <w:rPr>
          <w:color w:val="000000"/>
          <w:sz w:val="21"/>
          <w:szCs w:val="21"/>
          <w:shd w:val="clear" w:color="auto" w:fill="FFFFFF"/>
          <w:lang w:val="uk-UA"/>
        </w:rPr>
      </w:pPr>
    </w:p>
    <w:p w14:paraId="5CE31E21" w14:textId="77777777" w:rsidR="006E630F" w:rsidRPr="0098503E" w:rsidRDefault="006E630F" w:rsidP="00CE3715">
      <w:pPr>
        <w:rPr>
          <w:shd w:val="clear" w:color="auto" w:fill="FFFFFF"/>
          <w:lang w:val="uk-UA"/>
        </w:rPr>
      </w:pPr>
      <w:r w:rsidRPr="0098503E">
        <w:rPr>
          <w:color w:val="000000"/>
          <w:sz w:val="21"/>
          <w:szCs w:val="21"/>
          <w:shd w:val="clear" w:color="auto" w:fill="FFFFFF"/>
          <w:lang w:val="uk-UA"/>
        </w:rPr>
        <w:t> </w:t>
      </w:r>
      <w:r w:rsidRPr="0098503E">
        <w:rPr>
          <w:shd w:val="clear" w:color="auto" w:fill="FFFFFF"/>
          <w:lang w:val="uk-UA"/>
        </w:rPr>
        <w:t>3. Наступним етапом є оцінка чутливості (умовно – «Z») муніципалітету до ризиків, пов'язаних зі зміною клімату, яка розраховується за формулою:</w:t>
      </w:r>
    </w:p>
    <w:p w14:paraId="1007B055" w14:textId="77777777" w:rsidR="006E630F" w:rsidRPr="0098503E" w:rsidRDefault="006E630F" w:rsidP="00CE3715">
      <w:pPr>
        <w:rPr>
          <w:i/>
          <w:iCs/>
          <w:shd w:val="clear" w:color="auto" w:fill="FFFFFF"/>
          <w:lang w:val="uk-UA"/>
        </w:rPr>
      </w:pPr>
      <w:r w:rsidRPr="0098503E">
        <w:rPr>
          <w:i/>
          <w:iCs/>
          <w:shd w:val="clear" w:color="auto" w:fill="FFFFFF"/>
          <w:lang w:val="uk-UA"/>
        </w:rPr>
        <w:t>Z = E x (A1+A2+A3+A4+A5+A6+A7+A8+A9+A10+A11+A12+A13), де</w:t>
      </w:r>
    </w:p>
    <w:p w14:paraId="12046647" w14:textId="77777777" w:rsidR="006E630F" w:rsidRPr="0098503E" w:rsidRDefault="006E630F" w:rsidP="00CE3715">
      <w:pPr>
        <w:rPr>
          <w:i/>
          <w:iCs/>
          <w:shd w:val="clear" w:color="auto" w:fill="FFFFFF"/>
          <w:lang w:val="uk-UA"/>
        </w:rPr>
      </w:pPr>
      <w:r w:rsidRPr="0098503E">
        <w:rPr>
          <w:i/>
          <w:iCs/>
          <w:shd w:val="clear" w:color="auto" w:fill="FFFFFF"/>
          <w:lang w:val="uk-UA"/>
        </w:rPr>
        <w:t>Z - чутливість</w:t>
      </w:r>
    </w:p>
    <w:p w14:paraId="4DD46A83" w14:textId="77777777" w:rsidR="006E630F" w:rsidRPr="0098503E" w:rsidRDefault="006E630F" w:rsidP="00CE3715">
      <w:pPr>
        <w:rPr>
          <w:i/>
          <w:iCs/>
          <w:shd w:val="clear" w:color="auto" w:fill="FFFFFF"/>
          <w:lang w:val="uk-UA"/>
        </w:rPr>
      </w:pPr>
      <w:r w:rsidRPr="0098503E">
        <w:rPr>
          <w:i/>
          <w:iCs/>
          <w:shd w:val="clear" w:color="auto" w:fill="FFFFFF"/>
          <w:lang w:val="uk-UA"/>
        </w:rPr>
        <w:t>E - дія впливу</w:t>
      </w:r>
    </w:p>
    <w:p w14:paraId="690710AF" w14:textId="77777777" w:rsidR="006E630F" w:rsidRPr="0098503E" w:rsidRDefault="006E630F" w:rsidP="00CE3715">
      <w:pPr>
        <w:rPr>
          <w:i/>
          <w:iCs/>
          <w:shd w:val="clear" w:color="auto" w:fill="FFFFFF"/>
          <w:lang w:val="uk-UA"/>
        </w:rPr>
      </w:pPr>
      <w:r w:rsidRPr="0098503E">
        <w:rPr>
          <w:i/>
          <w:iCs/>
          <w:shd w:val="clear" w:color="auto" w:fill="FFFFFF"/>
          <w:lang w:val="uk-UA"/>
        </w:rPr>
        <w:t>A - вплив</w:t>
      </w:r>
    </w:p>
    <w:p w14:paraId="4F17F565" w14:textId="77777777" w:rsidR="006E630F" w:rsidRPr="0098503E" w:rsidRDefault="006E630F" w:rsidP="00CE3715">
      <w:pPr>
        <w:rPr>
          <w:shd w:val="clear" w:color="auto" w:fill="FFFFFF"/>
          <w:lang w:val="uk-UA"/>
        </w:rPr>
      </w:pPr>
      <w:r w:rsidRPr="0098503E">
        <w:rPr>
          <w:shd w:val="clear" w:color="auto" w:fill="FFFFFF"/>
          <w:lang w:val="uk-UA"/>
        </w:rPr>
        <w:t>4. Важливим кроком є визначення потенціалу до адаптації (умовно позначаємо «Н») кожного з соціально-економічних секторів громади (див. таблицю нижче).</w:t>
      </w:r>
    </w:p>
    <w:tbl>
      <w:tblPr>
        <w:tblW w:w="0" w:type="auto"/>
        <w:tblCellMar>
          <w:top w:w="15" w:type="dxa"/>
          <w:left w:w="15" w:type="dxa"/>
          <w:bottom w:w="15" w:type="dxa"/>
          <w:right w:w="15" w:type="dxa"/>
        </w:tblCellMar>
        <w:tblLook w:val="04A0" w:firstRow="1" w:lastRow="0" w:firstColumn="1" w:lastColumn="0" w:noHBand="0" w:noVBand="1"/>
      </w:tblPr>
      <w:tblGrid>
        <w:gridCol w:w="1902"/>
        <w:gridCol w:w="1139"/>
        <w:gridCol w:w="6801"/>
      </w:tblGrid>
      <w:tr w:rsidR="006E630F" w:rsidRPr="0098503E" w14:paraId="185E86CC" w14:textId="77777777" w:rsidTr="006E630F">
        <w:trPr>
          <w:trHeight w:val="870"/>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652E0C24"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Потенціал адаптації «Н», бал</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3294A2DC"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Рівень</w:t>
            </w:r>
          </w:p>
        </w:tc>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0B38AD57"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Приклади індикаторів</w:t>
            </w:r>
          </w:p>
        </w:tc>
      </w:tr>
      <w:tr w:rsidR="006E630F" w:rsidRPr="0098503E" w14:paraId="10E68971" w14:textId="77777777" w:rsidTr="008F47F8">
        <w:trPr>
          <w:trHeight w:val="308"/>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7D660FAE"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0</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F7482AB" w14:textId="77777777" w:rsidR="006E630F" w:rsidRPr="0098503E" w:rsidRDefault="006E630F" w:rsidP="00CE3715">
            <w:pPr>
              <w:ind w:firstLine="0"/>
              <w:rPr>
                <w:sz w:val="24"/>
                <w:lang w:val="uk-UA"/>
              </w:rPr>
            </w:pPr>
            <w:r w:rsidRPr="0098503E">
              <w:rPr>
                <w:color w:val="000000"/>
                <w:sz w:val="24"/>
                <w:shd w:val="clear" w:color="auto" w:fill="FFFFFF"/>
                <w:lang w:val="uk-UA"/>
              </w:rPr>
              <w:t>-</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3C5A8B9" w14:textId="77777777" w:rsidR="006E630F" w:rsidRPr="0098503E" w:rsidRDefault="006E630F" w:rsidP="00CE3715">
            <w:pPr>
              <w:ind w:firstLine="0"/>
              <w:rPr>
                <w:sz w:val="24"/>
                <w:lang w:val="uk-UA"/>
              </w:rPr>
            </w:pPr>
            <w:r w:rsidRPr="0098503E">
              <w:rPr>
                <w:color w:val="000000"/>
                <w:sz w:val="24"/>
                <w:shd w:val="clear" w:color="auto" w:fill="FFFFFF"/>
                <w:lang w:val="uk-UA"/>
              </w:rPr>
              <w:t>Відсутність інфраструктури для захисту від повеней і підтоплень.</w:t>
            </w:r>
          </w:p>
        </w:tc>
      </w:tr>
      <w:tr w:rsidR="006E630F" w:rsidRPr="0098503E" w14:paraId="26DAC386" w14:textId="77777777" w:rsidTr="008F47F8">
        <w:trPr>
          <w:trHeight w:val="715"/>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77336B6B"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1</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AACF0FE" w14:textId="77777777" w:rsidR="006E630F" w:rsidRPr="0098503E" w:rsidRDefault="006E630F" w:rsidP="00CE3715">
            <w:pPr>
              <w:ind w:firstLine="0"/>
              <w:rPr>
                <w:sz w:val="24"/>
                <w:lang w:val="uk-UA"/>
              </w:rPr>
            </w:pPr>
            <w:r w:rsidRPr="0098503E">
              <w:rPr>
                <w:color w:val="000000"/>
                <w:sz w:val="24"/>
                <w:shd w:val="clear" w:color="auto" w:fill="FFFFFF"/>
                <w:lang w:val="uk-UA"/>
              </w:rPr>
              <w:t>Низький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7A60356" w14:textId="77777777" w:rsidR="006E630F" w:rsidRPr="0098503E" w:rsidRDefault="006E630F" w:rsidP="00CE3715">
            <w:pPr>
              <w:ind w:firstLine="0"/>
              <w:rPr>
                <w:sz w:val="24"/>
                <w:lang w:val="uk-UA"/>
              </w:rPr>
            </w:pPr>
            <w:r w:rsidRPr="0098503E">
              <w:rPr>
                <w:color w:val="000000"/>
                <w:sz w:val="24"/>
                <w:shd w:val="clear" w:color="auto" w:fill="FFFFFF"/>
                <w:lang w:val="uk-UA"/>
              </w:rPr>
              <w:t>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6E630F" w:rsidRPr="0098503E" w14:paraId="3095FA4C" w14:textId="77777777" w:rsidTr="008F47F8">
        <w:trPr>
          <w:trHeight w:val="664"/>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318BB7E2"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lastRenderedPageBreak/>
              <w:t>2</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81A2886" w14:textId="77777777" w:rsidR="006E630F" w:rsidRPr="0098503E" w:rsidRDefault="006E630F" w:rsidP="00CE3715">
            <w:pPr>
              <w:ind w:firstLine="0"/>
              <w:rPr>
                <w:sz w:val="24"/>
                <w:lang w:val="uk-UA"/>
              </w:rPr>
            </w:pPr>
            <w:r w:rsidRPr="0098503E">
              <w:rPr>
                <w:color w:val="000000"/>
                <w:sz w:val="24"/>
                <w:shd w:val="clear" w:color="auto" w:fill="FFFFFF"/>
                <w:lang w:val="uk-UA"/>
              </w:rPr>
              <w:t>Середній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E918B32" w14:textId="77777777" w:rsidR="006E630F" w:rsidRPr="0098503E" w:rsidRDefault="006E630F" w:rsidP="00CE3715">
            <w:pPr>
              <w:ind w:firstLine="0"/>
              <w:rPr>
                <w:sz w:val="24"/>
                <w:lang w:val="uk-UA"/>
              </w:rPr>
            </w:pPr>
            <w:r w:rsidRPr="0098503E">
              <w:rPr>
                <w:color w:val="000000"/>
                <w:sz w:val="24"/>
                <w:shd w:val="clear" w:color="auto" w:fill="FFFFFF"/>
                <w:lang w:val="uk-UA"/>
              </w:rPr>
              <w:t>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w:t>
            </w:r>
          </w:p>
        </w:tc>
      </w:tr>
      <w:tr w:rsidR="006E630F" w:rsidRPr="0098503E" w14:paraId="0710647A" w14:textId="77777777" w:rsidTr="008F47F8">
        <w:trPr>
          <w:trHeight w:val="1199"/>
        </w:trPr>
        <w:tc>
          <w:tcPr>
            <w:tcW w:w="0" w:type="auto"/>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hideMark/>
          </w:tcPr>
          <w:p w14:paraId="04AFF647" w14:textId="77777777" w:rsidR="006E630F" w:rsidRPr="0098503E" w:rsidRDefault="006E630F" w:rsidP="00CE3715">
            <w:pPr>
              <w:ind w:firstLine="0"/>
              <w:rPr>
                <w:sz w:val="24"/>
                <w:highlight w:val="lightGray"/>
                <w:lang w:val="uk-UA"/>
              </w:rPr>
            </w:pPr>
            <w:r w:rsidRPr="0098503E">
              <w:rPr>
                <w:b/>
                <w:bCs/>
                <w:color w:val="000000"/>
                <w:sz w:val="24"/>
                <w:highlight w:val="lightGray"/>
                <w:shd w:val="clear" w:color="auto" w:fill="FFFFFF"/>
                <w:lang w:val="uk-UA"/>
              </w:rPr>
              <w:t>3</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D87ABE6" w14:textId="77777777" w:rsidR="006E630F" w:rsidRPr="0098503E" w:rsidRDefault="006E630F" w:rsidP="00CE3715">
            <w:pPr>
              <w:ind w:firstLine="0"/>
              <w:rPr>
                <w:sz w:val="24"/>
                <w:lang w:val="uk-UA"/>
              </w:rPr>
            </w:pPr>
            <w:r w:rsidRPr="0098503E">
              <w:rPr>
                <w:color w:val="000000"/>
                <w:sz w:val="24"/>
                <w:shd w:val="clear" w:color="auto" w:fill="FFFFFF"/>
                <w:lang w:val="uk-UA"/>
              </w:rPr>
              <w:t>Високий</w:t>
            </w:r>
          </w:p>
        </w:tc>
        <w:tc>
          <w:tcPr>
            <w:tcW w:w="0" w:type="auto"/>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8DA99E8" w14:textId="77777777" w:rsidR="006E630F" w:rsidRPr="0098503E" w:rsidRDefault="006E630F" w:rsidP="00CE3715">
            <w:pPr>
              <w:ind w:firstLine="0"/>
              <w:rPr>
                <w:sz w:val="24"/>
                <w:lang w:val="uk-UA"/>
              </w:rPr>
            </w:pPr>
            <w:r w:rsidRPr="0098503E">
              <w:rPr>
                <w:color w:val="000000"/>
                <w:sz w:val="24"/>
                <w:shd w:val="clear" w:color="auto" w:fill="FFFFFF"/>
                <w:lang w:val="uk-UA"/>
              </w:rPr>
              <w:t>Існує достатня система захисту від повеней і підтоплень, яка обслуговується належним чином.</w:t>
            </w:r>
          </w:p>
          <w:p w14:paraId="454F1CCB" w14:textId="77777777" w:rsidR="006E630F" w:rsidRPr="0098503E" w:rsidRDefault="006E630F" w:rsidP="00CE3715">
            <w:pPr>
              <w:ind w:firstLine="0"/>
              <w:rPr>
                <w:sz w:val="24"/>
                <w:lang w:val="uk-UA"/>
              </w:rPr>
            </w:pPr>
            <w:r w:rsidRPr="0098503E">
              <w:rPr>
                <w:color w:val="000000"/>
                <w:sz w:val="24"/>
                <w:shd w:val="clear" w:color="auto" w:fill="FFFFFF"/>
                <w:lang w:val="uk-UA"/>
              </w:rPr>
              <w:t>У місті достатня кількість зелених зон та забезпечено безкоштовний доступ населення до питної води (напр., питні фонтанчики) для зниження негативного впливу хвиль тепла.</w:t>
            </w:r>
          </w:p>
        </w:tc>
      </w:tr>
    </w:tbl>
    <w:p w14:paraId="1AEB4FCC" w14:textId="77777777" w:rsidR="00CE3715" w:rsidRPr="0098503E" w:rsidRDefault="00CE3715" w:rsidP="00CE3715">
      <w:pPr>
        <w:rPr>
          <w:shd w:val="clear" w:color="auto" w:fill="FFFFFF"/>
          <w:lang w:val="uk-UA"/>
        </w:rPr>
      </w:pPr>
    </w:p>
    <w:p w14:paraId="506116C8" w14:textId="77777777" w:rsidR="006E630F" w:rsidRPr="0098503E" w:rsidRDefault="006E630F" w:rsidP="00CE3715">
      <w:pPr>
        <w:rPr>
          <w:shd w:val="clear" w:color="auto" w:fill="FFFFFF"/>
          <w:lang w:val="uk-UA"/>
        </w:rPr>
      </w:pPr>
      <w:r w:rsidRPr="0098503E">
        <w:rPr>
          <w:shd w:val="clear" w:color="auto" w:fill="FFFFFF"/>
          <w:lang w:val="uk-UA"/>
        </w:rPr>
        <w:t>5. У підсумку, відповідно до отриманих балів, визначаємо оцінку рівня вразливості соціально-економічних секторів до визначених ризиків, пов’язаних зі зміною клімату. Вона розраховується, виходячи з чутливості та потенціалу до адаптації.</w:t>
      </w:r>
    </w:p>
    <w:p w14:paraId="37B3D00C" w14:textId="77777777" w:rsidR="00CE3715" w:rsidRPr="0098503E" w:rsidRDefault="00CE3715" w:rsidP="00CE3715">
      <w:pPr>
        <w:rPr>
          <w:shd w:val="clear" w:color="auto" w:fill="FFFFFF"/>
          <w:lang w:val="uk-UA"/>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593"/>
        <w:gridCol w:w="992"/>
        <w:gridCol w:w="1025"/>
        <w:gridCol w:w="960"/>
        <w:gridCol w:w="1170"/>
      </w:tblGrid>
      <w:tr w:rsidR="006E630F" w:rsidRPr="0098503E" w14:paraId="2076A4DE" w14:textId="77777777" w:rsidTr="00FA2545">
        <w:trPr>
          <w:trHeight w:val="420"/>
          <w:jc w:val="center"/>
        </w:trPr>
        <w:tc>
          <w:tcPr>
            <w:tcW w:w="1593"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8412A97" w14:textId="77777777" w:rsidR="006E630F" w:rsidRPr="0098503E" w:rsidRDefault="006E630F" w:rsidP="00CE3715">
            <w:pPr>
              <w:ind w:firstLine="33"/>
              <w:rPr>
                <w:sz w:val="24"/>
                <w:lang w:val="uk-UA"/>
              </w:rPr>
            </w:pPr>
            <w:r w:rsidRPr="0098503E">
              <w:rPr>
                <w:b/>
                <w:bCs/>
                <w:color w:val="000000"/>
                <w:sz w:val="24"/>
                <w:shd w:val="clear" w:color="auto" w:fill="FFFFFF"/>
                <w:lang w:val="uk-UA"/>
              </w:rPr>
              <w:t>Чутливість</w:t>
            </w:r>
          </w:p>
        </w:tc>
        <w:tc>
          <w:tcPr>
            <w:tcW w:w="4147" w:type="dxa"/>
            <w:gridSpan w:val="4"/>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470B883F" w14:textId="77777777" w:rsidR="006E630F" w:rsidRPr="0098503E" w:rsidRDefault="006E630F" w:rsidP="00CE3715">
            <w:pPr>
              <w:ind w:firstLine="33"/>
              <w:rPr>
                <w:sz w:val="24"/>
                <w:lang w:val="uk-UA"/>
              </w:rPr>
            </w:pPr>
            <w:r w:rsidRPr="0098503E">
              <w:rPr>
                <w:b/>
                <w:bCs/>
                <w:color w:val="000000"/>
                <w:sz w:val="24"/>
                <w:shd w:val="clear" w:color="auto" w:fill="FFFFFF"/>
                <w:lang w:val="uk-UA"/>
              </w:rPr>
              <w:t>Потенціал адаптації</w:t>
            </w:r>
          </w:p>
        </w:tc>
      </w:tr>
      <w:tr w:rsidR="006E630F" w:rsidRPr="0098503E" w14:paraId="27B5BC45" w14:textId="77777777" w:rsidTr="00FA2545">
        <w:trPr>
          <w:trHeight w:val="420"/>
          <w:jc w:val="center"/>
        </w:trPr>
        <w:tc>
          <w:tcPr>
            <w:tcW w:w="1593" w:type="dxa"/>
            <w:vMerge/>
            <w:tcBorders>
              <w:top w:val="single" w:sz="6" w:space="0" w:color="000000"/>
              <w:left w:val="single" w:sz="6" w:space="0" w:color="000000"/>
              <w:bottom w:val="single" w:sz="6" w:space="0" w:color="000000"/>
              <w:right w:val="single" w:sz="6" w:space="0" w:color="000000"/>
            </w:tcBorders>
            <w:vAlign w:val="center"/>
            <w:hideMark/>
          </w:tcPr>
          <w:p w14:paraId="029F932C" w14:textId="77777777" w:rsidR="006E630F" w:rsidRPr="0098503E" w:rsidRDefault="006E630F" w:rsidP="00CE3715">
            <w:pPr>
              <w:ind w:firstLine="33"/>
              <w:rPr>
                <w:sz w:val="24"/>
                <w:lang w:val="uk-UA"/>
              </w:rPr>
            </w:pPr>
          </w:p>
        </w:tc>
        <w:tc>
          <w:tcPr>
            <w:tcW w:w="99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EDDAD24" w14:textId="77777777" w:rsidR="006E630F" w:rsidRPr="0098503E" w:rsidRDefault="006E630F" w:rsidP="00CE3715">
            <w:pPr>
              <w:ind w:firstLine="33"/>
              <w:rPr>
                <w:sz w:val="24"/>
                <w:lang w:val="uk-UA"/>
              </w:rPr>
            </w:pPr>
            <w:r w:rsidRPr="0098503E">
              <w:rPr>
                <w:color w:val="000000"/>
                <w:sz w:val="24"/>
                <w:shd w:val="clear" w:color="auto" w:fill="FFFFFF"/>
                <w:lang w:val="uk-UA"/>
              </w:rPr>
              <w:t>0</w:t>
            </w:r>
          </w:p>
        </w:tc>
        <w:tc>
          <w:tcPr>
            <w:tcW w:w="102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94813B9" w14:textId="77777777" w:rsidR="006E630F" w:rsidRPr="0098503E" w:rsidRDefault="006E630F" w:rsidP="00CE3715">
            <w:pPr>
              <w:ind w:firstLine="33"/>
              <w:rPr>
                <w:sz w:val="24"/>
                <w:lang w:val="uk-UA"/>
              </w:rPr>
            </w:pPr>
            <w:r w:rsidRPr="0098503E">
              <w:rPr>
                <w:color w:val="000000"/>
                <w:sz w:val="24"/>
                <w:shd w:val="clear" w:color="auto" w:fill="FFFFFF"/>
                <w:lang w:val="uk-UA"/>
              </w:rPr>
              <w:t>1</w:t>
            </w:r>
          </w:p>
        </w:tc>
        <w:tc>
          <w:tcPr>
            <w:tcW w:w="96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D29824A" w14:textId="77777777" w:rsidR="006E630F" w:rsidRPr="0098503E" w:rsidRDefault="006E630F" w:rsidP="00CE3715">
            <w:pPr>
              <w:ind w:firstLine="33"/>
              <w:rPr>
                <w:sz w:val="24"/>
                <w:lang w:val="uk-UA"/>
              </w:rPr>
            </w:pPr>
            <w:r w:rsidRPr="0098503E">
              <w:rPr>
                <w:color w:val="000000"/>
                <w:sz w:val="24"/>
                <w:shd w:val="clear" w:color="auto" w:fill="FFFFFF"/>
                <w:lang w:val="uk-UA"/>
              </w:rPr>
              <w:t>2</w:t>
            </w:r>
          </w:p>
        </w:tc>
        <w:tc>
          <w:tcPr>
            <w:tcW w:w="117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C7821CD" w14:textId="77777777" w:rsidR="006E630F" w:rsidRPr="0098503E" w:rsidRDefault="006E630F" w:rsidP="00CE3715">
            <w:pPr>
              <w:ind w:firstLine="33"/>
              <w:rPr>
                <w:sz w:val="24"/>
                <w:lang w:val="uk-UA"/>
              </w:rPr>
            </w:pPr>
            <w:r w:rsidRPr="0098503E">
              <w:rPr>
                <w:color w:val="000000"/>
                <w:sz w:val="24"/>
                <w:shd w:val="clear" w:color="auto" w:fill="FFFFFF"/>
                <w:lang w:val="uk-UA"/>
              </w:rPr>
              <w:t>3</w:t>
            </w:r>
          </w:p>
        </w:tc>
      </w:tr>
      <w:tr w:rsidR="006E630F" w:rsidRPr="0098503E" w14:paraId="450B82F1"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2047438" w14:textId="77777777" w:rsidR="006E630F" w:rsidRPr="0098503E" w:rsidRDefault="006E630F" w:rsidP="00CE3715">
            <w:pPr>
              <w:ind w:firstLine="33"/>
              <w:rPr>
                <w:sz w:val="24"/>
                <w:lang w:val="uk-UA"/>
              </w:rPr>
            </w:pPr>
            <w:r w:rsidRPr="0098503E">
              <w:rPr>
                <w:color w:val="000000"/>
                <w:sz w:val="24"/>
                <w:shd w:val="clear" w:color="auto" w:fill="FFFFFF"/>
                <w:lang w:val="uk-UA"/>
              </w:rPr>
              <w:t>1 – 5</w:t>
            </w:r>
          </w:p>
        </w:tc>
        <w:tc>
          <w:tcPr>
            <w:tcW w:w="992"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7FEB30F4"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025"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7CC1EBB6"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96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367CAB9D"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67D081AC"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14:paraId="7D3F6AD3"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5AB411F" w14:textId="77777777" w:rsidR="006E630F" w:rsidRPr="0098503E" w:rsidRDefault="006E630F" w:rsidP="00CE3715">
            <w:pPr>
              <w:ind w:firstLine="33"/>
              <w:rPr>
                <w:sz w:val="24"/>
                <w:lang w:val="uk-UA"/>
              </w:rPr>
            </w:pPr>
            <w:r w:rsidRPr="0098503E">
              <w:rPr>
                <w:color w:val="000000"/>
                <w:sz w:val="24"/>
                <w:shd w:val="clear" w:color="auto" w:fill="FFFFFF"/>
                <w:lang w:val="uk-UA"/>
              </w:rPr>
              <w:t>6 – 10</w:t>
            </w:r>
          </w:p>
        </w:tc>
        <w:tc>
          <w:tcPr>
            <w:tcW w:w="992"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75EE3FD7"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025"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5014056E"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96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2B211D36"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306A68B3"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14:paraId="28733D3B"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4F20BA7" w14:textId="77777777" w:rsidR="006E630F" w:rsidRPr="0098503E" w:rsidRDefault="006E630F" w:rsidP="00CE3715">
            <w:pPr>
              <w:ind w:firstLine="33"/>
              <w:rPr>
                <w:sz w:val="24"/>
                <w:lang w:val="uk-UA"/>
              </w:rPr>
            </w:pPr>
            <w:r w:rsidRPr="0098503E">
              <w:rPr>
                <w:color w:val="000000"/>
                <w:sz w:val="24"/>
                <w:shd w:val="clear" w:color="auto" w:fill="FFFFFF"/>
                <w:lang w:val="uk-UA"/>
              </w:rPr>
              <w:t>11 – 15</w:t>
            </w:r>
          </w:p>
        </w:tc>
        <w:tc>
          <w:tcPr>
            <w:tcW w:w="992"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54B5C7D4"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025"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5CBFF8C4"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96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4BB74E7F"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170" w:type="dxa"/>
            <w:tcBorders>
              <w:top w:val="single" w:sz="6" w:space="0" w:color="000000"/>
              <w:left w:val="single" w:sz="6" w:space="0" w:color="000000"/>
              <w:bottom w:val="single" w:sz="6" w:space="0" w:color="000000"/>
              <w:right w:val="single" w:sz="6" w:space="0" w:color="000000"/>
            </w:tcBorders>
            <w:shd w:val="clear" w:color="auto" w:fill="A4D76B"/>
            <w:tcMar>
              <w:top w:w="0" w:type="dxa"/>
              <w:left w:w="100" w:type="dxa"/>
              <w:bottom w:w="0" w:type="dxa"/>
              <w:right w:w="100" w:type="dxa"/>
            </w:tcMar>
            <w:hideMark/>
          </w:tcPr>
          <w:p w14:paraId="524B2910" w14:textId="77777777" w:rsidR="006E630F" w:rsidRPr="0098503E" w:rsidRDefault="006E630F" w:rsidP="00CE3715">
            <w:pPr>
              <w:ind w:firstLine="33"/>
              <w:rPr>
                <w:sz w:val="24"/>
                <w:lang w:val="uk-UA"/>
              </w:rPr>
            </w:pPr>
            <w:r w:rsidRPr="0098503E">
              <w:rPr>
                <w:color w:val="000000"/>
                <w:sz w:val="24"/>
                <w:shd w:val="clear" w:color="auto" w:fill="FFFFFF"/>
                <w:lang w:val="uk-UA"/>
              </w:rPr>
              <w:t>V0</w:t>
            </w:r>
          </w:p>
        </w:tc>
      </w:tr>
      <w:tr w:rsidR="006E630F" w:rsidRPr="0098503E" w14:paraId="005A6664"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800C1EB" w14:textId="77777777" w:rsidR="006E630F" w:rsidRPr="0098503E" w:rsidRDefault="006E630F" w:rsidP="00CE3715">
            <w:pPr>
              <w:ind w:firstLine="33"/>
              <w:rPr>
                <w:sz w:val="24"/>
                <w:lang w:val="uk-UA"/>
              </w:rPr>
            </w:pPr>
            <w:r w:rsidRPr="0098503E">
              <w:rPr>
                <w:color w:val="000000"/>
                <w:sz w:val="24"/>
                <w:shd w:val="clear" w:color="auto" w:fill="FFFFFF"/>
                <w:lang w:val="uk-UA"/>
              </w:rPr>
              <w:t>16 – 20</w:t>
            </w:r>
          </w:p>
        </w:tc>
        <w:tc>
          <w:tcPr>
            <w:tcW w:w="992"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001C4B23"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025"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587B2D5E"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96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08885D13"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72674F4E"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14:paraId="5AEFD081"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716B1F8" w14:textId="77777777" w:rsidR="006E630F" w:rsidRPr="0098503E" w:rsidRDefault="006E630F" w:rsidP="00CE3715">
            <w:pPr>
              <w:ind w:firstLine="33"/>
              <w:rPr>
                <w:sz w:val="24"/>
                <w:lang w:val="uk-UA"/>
              </w:rPr>
            </w:pPr>
            <w:r w:rsidRPr="0098503E">
              <w:rPr>
                <w:color w:val="000000"/>
                <w:sz w:val="24"/>
                <w:shd w:val="clear" w:color="auto" w:fill="FFFFFF"/>
                <w:lang w:val="uk-UA"/>
              </w:rPr>
              <w:t>21 – 25</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2CB62DF2"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640D5D47"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96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6FC047C1"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3E8DA495"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14:paraId="066AF74E" w14:textId="77777777" w:rsidTr="00FA2545">
        <w:trPr>
          <w:trHeight w:val="42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3D1EBFAD" w14:textId="77777777" w:rsidR="006E630F" w:rsidRPr="0098503E" w:rsidRDefault="006E630F" w:rsidP="00CE3715">
            <w:pPr>
              <w:ind w:firstLine="33"/>
              <w:rPr>
                <w:sz w:val="24"/>
                <w:lang w:val="uk-UA"/>
              </w:rPr>
            </w:pPr>
            <w:r w:rsidRPr="0098503E">
              <w:rPr>
                <w:color w:val="000000"/>
                <w:sz w:val="24"/>
                <w:shd w:val="clear" w:color="auto" w:fill="FFFFFF"/>
                <w:lang w:val="uk-UA"/>
              </w:rPr>
              <w:t>26 – 30</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5FAC2F61"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6BA28CC7"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96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55FFA7C0"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c>
          <w:tcPr>
            <w:tcW w:w="1170" w:type="dxa"/>
            <w:tcBorders>
              <w:top w:val="single" w:sz="6" w:space="0" w:color="000000"/>
              <w:left w:val="single" w:sz="6" w:space="0" w:color="000000"/>
              <w:bottom w:val="single" w:sz="6" w:space="0" w:color="000000"/>
              <w:right w:val="single" w:sz="6" w:space="0" w:color="000000"/>
            </w:tcBorders>
            <w:shd w:val="clear" w:color="auto" w:fill="FFFF00"/>
            <w:tcMar>
              <w:top w:w="0" w:type="dxa"/>
              <w:left w:w="100" w:type="dxa"/>
              <w:bottom w:w="0" w:type="dxa"/>
              <w:right w:w="100" w:type="dxa"/>
            </w:tcMar>
            <w:hideMark/>
          </w:tcPr>
          <w:p w14:paraId="4BD35B86" w14:textId="77777777" w:rsidR="006E630F" w:rsidRPr="0098503E" w:rsidRDefault="006E630F" w:rsidP="00CE3715">
            <w:pPr>
              <w:ind w:firstLine="33"/>
              <w:rPr>
                <w:sz w:val="24"/>
                <w:lang w:val="uk-UA"/>
              </w:rPr>
            </w:pPr>
            <w:r w:rsidRPr="0098503E">
              <w:rPr>
                <w:color w:val="000000"/>
                <w:sz w:val="24"/>
                <w:shd w:val="clear" w:color="auto" w:fill="FFFFFF"/>
                <w:lang w:val="uk-UA"/>
              </w:rPr>
              <w:t>V1</w:t>
            </w:r>
          </w:p>
        </w:tc>
      </w:tr>
      <w:tr w:rsidR="006E630F" w:rsidRPr="0098503E" w14:paraId="04A08D6B" w14:textId="77777777" w:rsidTr="00FA2545">
        <w:trPr>
          <w:trHeight w:val="390"/>
          <w:jc w:val="center"/>
        </w:trPr>
        <w:tc>
          <w:tcPr>
            <w:tcW w:w="15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09E13B9" w14:textId="77777777" w:rsidR="006E630F" w:rsidRPr="0098503E" w:rsidRDefault="006E630F" w:rsidP="00CE3715">
            <w:pPr>
              <w:ind w:firstLine="33"/>
              <w:rPr>
                <w:sz w:val="24"/>
                <w:lang w:val="uk-UA"/>
              </w:rPr>
            </w:pPr>
            <w:r w:rsidRPr="0098503E">
              <w:rPr>
                <w:color w:val="000000"/>
                <w:sz w:val="24"/>
                <w:shd w:val="clear" w:color="auto" w:fill="FFFFFF"/>
                <w:lang w:val="uk-UA"/>
              </w:rPr>
              <w:t>Понад 31</w:t>
            </w:r>
          </w:p>
        </w:tc>
        <w:tc>
          <w:tcPr>
            <w:tcW w:w="992"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5B677660"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025"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2B35165F"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960" w:type="dxa"/>
            <w:tcBorders>
              <w:top w:val="single" w:sz="6" w:space="0" w:color="000000"/>
              <w:left w:val="single" w:sz="6" w:space="0" w:color="000000"/>
              <w:bottom w:val="single" w:sz="6" w:space="0" w:color="000000"/>
              <w:right w:val="single" w:sz="6" w:space="0" w:color="000000"/>
            </w:tcBorders>
            <w:shd w:val="clear" w:color="auto" w:fill="FF0000"/>
            <w:tcMar>
              <w:top w:w="0" w:type="dxa"/>
              <w:left w:w="100" w:type="dxa"/>
              <w:bottom w:w="0" w:type="dxa"/>
              <w:right w:w="100" w:type="dxa"/>
            </w:tcMar>
            <w:hideMark/>
          </w:tcPr>
          <w:p w14:paraId="2EA7F7A8" w14:textId="77777777" w:rsidR="006E630F" w:rsidRPr="0098503E" w:rsidRDefault="006E630F" w:rsidP="00CE3715">
            <w:pPr>
              <w:ind w:firstLine="33"/>
              <w:rPr>
                <w:sz w:val="24"/>
                <w:lang w:val="uk-UA"/>
              </w:rPr>
            </w:pPr>
            <w:r w:rsidRPr="0098503E">
              <w:rPr>
                <w:color w:val="000000"/>
                <w:sz w:val="24"/>
                <w:shd w:val="clear" w:color="auto" w:fill="FFFFFF"/>
                <w:lang w:val="uk-UA"/>
              </w:rPr>
              <w:t>V3</w:t>
            </w:r>
          </w:p>
        </w:tc>
        <w:tc>
          <w:tcPr>
            <w:tcW w:w="1170" w:type="dxa"/>
            <w:tcBorders>
              <w:top w:val="single" w:sz="6" w:space="0" w:color="000000"/>
              <w:left w:val="single" w:sz="6" w:space="0" w:color="000000"/>
              <w:bottom w:val="single" w:sz="6" w:space="0" w:color="000000"/>
              <w:right w:val="single" w:sz="6" w:space="0" w:color="000000"/>
            </w:tcBorders>
            <w:shd w:val="clear" w:color="auto" w:fill="FFC000"/>
            <w:tcMar>
              <w:top w:w="0" w:type="dxa"/>
              <w:left w:w="100" w:type="dxa"/>
              <w:bottom w:w="0" w:type="dxa"/>
              <w:right w:w="100" w:type="dxa"/>
            </w:tcMar>
            <w:hideMark/>
          </w:tcPr>
          <w:p w14:paraId="7CD4A3E5" w14:textId="77777777" w:rsidR="006E630F" w:rsidRPr="0098503E" w:rsidRDefault="006E630F" w:rsidP="00CE3715">
            <w:pPr>
              <w:ind w:firstLine="33"/>
              <w:rPr>
                <w:sz w:val="24"/>
                <w:lang w:val="uk-UA"/>
              </w:rPr>
            </w:pPr>
            <w:r w:rsidRPr="0098503E">
              <w:rPr>
                <w:color w:val="000000"/>
                <w:sz w:val="24"/>
                <w:shd w:val="clear" w:color="auto" w:fill="FFFFFF"/>
                <w:lang w:val="uk-UA"/>
              </w:rPr>
              <w:t>V2</w:t>
            </w:r>
          </w:p>
        </w:tc>
      </w:tr>
    </w:tbl>
    <w:p w14:paraId="1E5DF3DA" w14:textId="77777777" w:rsidR="00CE3715" w:rsidRPr="0098503E" w:rsidRDefault="00CE3715" w:rsidP="00CE3715">
      <w:pPr>
        <w:rPr>
          <w:shd w:val="clear" w:color="auto" w:fill="FFFFFF"/>
          <w:lang w:val="uk-UA"/>
        </w:rPr>
      </w:pPr>
    </w:p>
    <w:p w14:paraId="1560AB98" w14:textId="77777777" w:rsidR="006E630F" w:rsidRPr="0098503E" w:rsidRDefault="006E630F" w:rsidP="00CE3715">
      <w:pPr>
        <w:rPr>
          <w:lang w:val="uk-UA"/>
        </w:rPr>
      </w:pPr>
      <w:r w:rsidRPr="0098503E">
        <w:rPr>
          <w:shd w:val="clear" w:color="auto" w:fill="FFFFFF"/>
          <w:lang w:val="uk-UA"/>
        </w:rPr>
        <w:t>Рівень вразливості вимірюється за шкалою V0 – V3, де:</w:t>
      </w:r>
    </w:p>
    <w:p w14:paraId="38A39EF1" w14:textId="77777777" w:rsidR="006E630F" w:rsidRPr="0098503E" w:rsidRDefault="006E630F" w:rsidP="00CE3715">
      <w:pPr>
        <w:rPr>
          <w:lang w:val="uk-UA"/>
        </w:rPr>
      </w:pPr>
      <w:r w:rsidRPr="0098503E">
        <w:rPr>
          <w:shd w:val="clear" w:color="auto" w:fill="FFFFFF"/>
          <w:lang w:val="uk-UA"/>
        </w:rPr>
        <w:t xml:space="preserve">V3 - </w:t>
      </w:r>
      <w:r w:rsidRPr="0098503E">
        <w:rPr>
          <w:b/>
          <w:bCs/>
          <w:shd w:val="clear" w:color="auto" w:fill="FFFFFF"/>
          <w:lang w:val="uk-UA"/>
        </w:rPr>
        <w:t>дуже високий</w:t>
      </w:r>
      <w:r w:rsidRPr="0098503E">
        <w:rPr>
          <w:shd w:val="clear" w:color="auto" w:fill="FFFFFF"/>
          <w:lang w:val="uk-UA"/>
        </w:rPr>
        <w:t xml:space="preserve"> рівень вразливості, слід вибрати варіанти адаптації і вжити термінових заходів.</w:t>
      </w:r>
    </w:p>
    <w:p w14:paraId="78154A48" w14:textId="77777777" w:rsidR="006E630F" w:rsidRPr="0098503E" w:rsidRDefault="006E630F" w:rsidP="00CE3715">
      <w:pPr>
        <w:rPr>
          <w:lang w:val="uk-UA"/>
        </w:rPr>
      </w:pPr>
      <w:r w:rsidRPr="0098503E">
        <w:rPr>
          <w:shd w:val="clear" w:color="auto" w:fill="FFFFFF"/>
          <w:lang w:val="uk-UA"/>
        </w:rPr>
        <w:t xml:space="preserve">V2 - </w:t>
      </w:r>
      <w:r w:rsidRPr="0098503E">
        <w:rPr>
          <w:b/>
          <w:bCs/>
          <w:shd w:val="clear" w:color="auto" w:fill="FFFFFF"/>
          <w:lang w:val="uk-UA"/>
        </w:rPr>
        <w:t>високий</w:t>
      </w:r>
      <w:r w:rsidRPr="0098503E">
        <w:rPr>
          <w:shd w:val="clear" w:color="auto" w:fill="FFFFFF"/>
          <w:lang w:val="uk-UA"/>
        </w:rPr>
        <w:t xml:space="preserve"> рівень вразливості, вам слід запропонувати належні дії з адаптації для зниження вразливості.</w:t>
      </w:r>
    </w:p>
    <w:p w14:paraId="63CF97FA" w14:textId="77777777" w:rsidR="006E630F" w:rsidRPr="0098503E" w:rsidRDefault="006E630F" w:rsidP="00CE3715">
      <w:pPr>
        <w:rPr>
          <w:lang w:val="uk-UA"/>
        </w:rPr>
      </w:pPr>
      <w:r w:rsidRPr="0098503E">
        <w:rPr>
          <w:shd w:val="clear" w:color="auto" w:fill="FFFFFF"/>
          <w:lang w:val="uk-UA"/>
        </w:rPr>
        <w:t xml:space="preserve">V1 - </w:t>
      </w:r>
      <w:r w:rsidRPr="0098503E">
        <w:rPr>
          <w:b/>
          <w:bCs/>
          <w:shd w:val="clear" w:color="auto" w:fill="FFFFFF"/>
          <w:lang w:val="uk-UA"/>
        </w:rPr>
        <w:t>прийнятний</w:t>
      </w:r>
      <w:r w:rsidRPr="0098503E">
        <w:rPr>
          <w:shd w:val="clear" w:color="auto" w:fill="FFFFFF"/>
          <w:lang w:val="uk-UA"/>
        </w:rPr>
        <w:t xml:space="preserve"> рівень вразливості, проте необхідно запропонувати заходи з адаптації і забезпечити регулярний моніторинг.  </w:t>
      </w:r>
    </w:p>
    <w:p w14:paraId="2E063A59" w14:textId="77777777" w:rsidR="006E630F" w:rsidRPr="00DB5696" w:rsidRDefault="006E630F" w:rsidP="00DB5696">
      <w:pPr>
        <w:rPr>
          <w:color w:val="000000"/>
          <w:sz w:val="21"/>
          <w:szCs w:val="21"/>
          <w:shd w:val="clear" w:color="auto" w:fill="FFFFFF"/>
          <w:lang w:val="uk-UA"/>
        </w:rPr>
      </w:pPr>
      <w:r w:rsidRPr="0098503E">
        <w:rPr>
          <w:shd w:val="clear" w:color="auto" w:fill="FFFFFF"/>
          <w:lang w:val="uk-UA"/>
        </w:rPr>
        <w:t xml:space="preserve">V0 - </w:t>
      </w:r>
      <w:r w:rsidRPr="0098503E">
        <w:rPr>
          <w:b/>
          <w:bCs/>
          <w:shd w:val="clear" w:color="auto" w:fill="FFFFFF"/>
          <w:lang w:val="uk-UA"/>
        </w:rPr>
        <w:t>прийнятний</w:t>
      </w:r>
      <w:r w:rsidRPr="0098503E">
        <w:rPr>
          <w:shd w:val="clear" w:color="auto" w:fill="FFFFFF"/>
          <w:lang w:val="uk-UA"/>
        </w:rPr>
        <w:t xml:space="preserve"> рівень вразливості, тому немає необхідності проводити будь-які заходи з адаптації та здійснювати моніторинг.</w:t>
      </w:r>
      <w:r w:rsidRPr="0098503E">
        <w:rPr>
          <w:color w:val="000000"/>
          <w:sz w:val="21"/>
          <w:szCs w:val="21"/>
          <w:shd w:val="clear" w:color="auto" w:fill="FFFFFF"/>
          <w:lang w:val="uk-UA"/>
        </w:rPr>
        <w:t> </w:t>
      </w:r>
    </w:p>
    <w:p w14:paraId="3FF92AB8" w14:textId="77777777" w:rsidR="006E630F" w:rsidRPr="0098503E" w:rsidRDefault="006E630F" w:rsidP="006E630F">
      <w:pPr>
        <w:pStyle w:val="a5"/>
        <w:spacing w:before="240" w:beforeAutospacing="0" w:after="240" w:afterAutospacing="0"/>
        <w:sectPr w:rsidR="006E630F" w:rsidRPr="0098503E" w:rsidSect="00562192">
          <w:footerReference w:type="default" r:id="rId41"/>
          <w:pgSz w:w="11910" w:h="16840"/>
          <w:pgMar w:top="851" w:right="567" w:bottom="1135" w:left="1701" w:header="708" w:footer="708" w:gutter="0"/>
          <w:cols w:space="720"/>
          <w:titlePg/>
          <w:docGrid w:linePitch="381"/>
        </w:sectPr>
      </w:pPr>
    </w:p>
    <w:tbl>
      <w:tblPr>
        <w:tblpPr w:leftFromText="180" w:rightFromText="180" w:horzAnchor="margin" w:tblpY="-453"/>
        <w:tblW w:w="15693" w:type="dxa"/>
        <w:tblLayout w:type="fixed"/>
        <w:tblCellMar>
          <w:top w:w="15" w:type="dxa"/>
          <w:left w:w="15" w:type="dxa"/>
          <w:bottom w:w="15" w:type="dxa"/>
          <w:right w:w="15" w:type="dxa"/>
        </w:tblCellMar>
        <w:tblLook w:val="04A0" w:firstRow="1" w:lastRow="0" w:firstColumn="1" w:lastColumn="0" w:noHBand="0" w:noVBand="1"/>
      </w:tblPr>
      <w:tblGrid>
        <w:gridCol w:w="1801"/>
        <w:gridCol w:w="993"/>
        <w:gridCol w:w="708"/>
        <w:gridCol w:w="709"/>
        <w:gridCol w:w="709"/>
        <w:gridCol w:w="850"/>
        <w:gridCol w:w="567"/>
        <w:gridCol w:w="709"/>
        <w:gridCol w:w="567"/>
        <w:gridCol w:w="567"/>
        <w:gridCol w:w="709"/>
        <w:gridCol w:w="1134"/>
        <w:gridCol w:w="850"/>
        <w:gridCol w:w="851"/>
        <w:gridCol w:w="709"/>
        <w:gridCol w:w="850"/>
        <w:gridCol w:w="709"/>
        <w:gridCol w:w="1701"/>
      </w:tblGrid>
      <w:tr w:rsidR="006E630F" w:rsidRPr="00FA2545" w14:paraId="63F01249" w14:textId="77777777" w:rsidTr="00FE3CEF">
        <w:trPr>
          <w:cantSplit/>
          <w:trHeight w:val="3509"/>
        </w:trPr>
        <w:tc>
          <w:tcPr>
            <w:tcW w:w="1801"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4E8AC22" w14:textId="77777777" w:rsidR="006E630F" w:rsidRPr="00FA2545" w:rsidRDefault="006E630F" w:rsidP="00FA2545">
            <w:pPr>
              <w:pStyle w:val="a5"/>
              <w:spacing w:before="240" w:beforeAutospacing="0" w:after="240" w:afterAutospacing="0"/>
              <w:ind w:firstLine="317"/>
              <w:jc w:val="center"/>
              <w:rPr>
                <w:b/>
                <w:bCs/>
                <w:sz w:val="18"/>
                <w:szCs w:val="18"/>
              </w:rPr>
            </w:pPr>
            <w:r w:rsidRPr="00FA2545">
              <w:rPr>
                <w:b/>
                <w:bCs/>
                <w:sz w:val="18"/>
                <w:szCs w:val="18"/>
              </w:rPr>
              <w:lastRenderedPageBreak/>
              <w:br/>
            </w:r>
            <w:r w:rsidRPr="00FA2545">
              <w:rPr>
                <w:b/>
                <w:bCs/>
                <w:sz w:val="18"/>
                <w:szCs w:val="18"/>
              </w:rPr>
              <w:br/>
            </w:r>
            <w:r w:rsidRPr="00FA2545">
              <w:rPr>
                <w:b/>
                <w:bCs/>
                <w:sz w:val="18"/>
                <w:szCs w:val="18"/>
              </w:rPr>
              <w:br/>
            </w:r>
            <w:r w:rsidRPr="00FA2545">
              <w:rPr>
                <w:b/>
                <w:bCs/>
                <w:sz w:val="18"/>
                <w:szCs w:val="18"/>
              </w:rPr>
              <w:br/>
            </w:r>
            <w:r w:rsidRPr="00FA2545">
              <w:rPr>
                <w:b/>
                <w:bCs/>
                <w:sz w:val="18"/>
                <w:szCs w:val="18"/>
              </w:rPr>
              <w:br/>
            </w:r>
            <w:r w:rsidRPr="00FA2545">
              <w:rPr>
                <w:b/>
                <w:bCs/>
                <w:sz w:val="18"/>
                <w:szCs w:val="18"/>
              </w:rPr>
              <w:br/>
            </w:r>
            <w:r w:rsidRPr="00FA2545">
              <w:rPr>
                <w:b/>
                <w:bCs/>
                <w:color w:val="000000"/>
                <w:sz w:val="18"/>
                <w:szCs w:val="18"/>
                <w:shd w:val="clear" w:color="auto" w:fill="FFFFFF"/>
              </w:rPr>
              <w:t>Загрози</w:t>
            </w:r>
          </w:p>
        </w:tc>
        <w:tc>
          <w:tcPr>
            <w:tcW w:w="993" w:type="dxa"/>
            <w:vMerge w:val="restar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D2085A4" w14:textId="77777777" w:rsidR="006E630F" w:rsidRPr="00FA2545" w:rsidRDefault="006E630F" w:rsidP="00FA2545">
            <w:pPr>
              <w:pStyle w:val="a5"/>
              <w:spacing w:before="0" w:beforeAutospacing="0" w:after="0" w:afterAutospacing="0"/>
              <w:ind w:left="120" w:right="120" w:firstLine="317"/>
              <w:jc w:val="right"/>
              <w:rPr>
                <w:b/>
                <w:bCs/>
                <w:sz w:val="18"/>
                <w:szCs w:val="18"/>
              </w:rPr>
            </w:pPr>
            <w:r w:rsidRPr="00FA2545">
              <w:rPr>
                <w:b/>
                <w:bCs/>
                <w:color w:val="000000"/>
                <w:sz w:val="18"/>
                <w:szCs w:val="18"/>
                <w:shd w:val="clear" w:color="auto" w:fill="FFFFFF"/>
              </w:rPr>
              <w:t>Дія впливу</w:t>
            </w:r>
          </w:p>
        </w:tc>
        <w:tc>
          <w:tcPr>
            <w:tcW w:w="9639" w:type="dxa"/>
            <w:gridSpan w:val="13"/>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3B3D6FE" w14:textId="77777777" w:rsidR="006E630F" w:rsidRPr="00FA2545" w:rsidRDefault="006E630F" w:rsidP="00FA2545">
            <w:pPr>
              <w:pStyle w:val="a5"/>
              <w:spacing w:before="240" w:beforeAutospacing="0" w:after="240" w:afterAutospacing="0"/>
              <w:ind w:firstLine="317"/>
              <w:jc w:val="center"/>
              <w:rPr>
                <w:b/>
                <w:bCs/>
                <w:sz w:val="18"/>
                <w:szCs w:val="18"/>
              </w:rPr>
            </w:pPr>
            <w:r w:rsidRPr="00FA2545">
              <w:rPr>
                <w:b/>
                <w:bCs/>
                <w:color w:val="000000"/>
                <w:sz w:val="18"/>
                <w:szCs w:val="18"/>
                <w:shd w:val="clear" w:color="auto" w:fill="FFFFFF"/>
              </w:rPr>
              <w:t>Сектори</w:t>
            </w:r>
          </w:p>
        </w:tc>
        <w:tc>
          <w:tcPr>
            <w:tcW w:w="850" w:type="dxa"/>
            <w:tcBorders>
              <w:top w:val="single" w:sz="6" w:space="0" w:color="000000"/>
              <w:left w:val="single" w:sz="6" w:space="0" w:color="000000"/>
              <w:right w:val="single" w:sz="6" w:space="0" w:color="000000"/>
            </w:tcBorders>
            <w:textDirection w:val="tbRl"/>
          </w:tcPr>
          <w:p w14:paraId="054BB634" w14:textId="77777777"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Чутливіст</w:t>
            </w:r>
            <w:r w:rsidR="00B04C88" w:rsidRPr="00FA2545">
              <w:rPr>
                <w:b/>
                <w:bCs/>
                <w:color w:val="000000"/>
                <w:sz w:val="18"/>
                <w:szCs w:val="18"/>
                <w:shd w:val="clear" w:color="auto" w:fill="FFFFFF"/>
              </w:rPr>
              <w:t>ь</w:t>
            </w:r>
          </w:p>
        </w:tc>
        <w:tc>
          <w:tcPr>
            <w:tcW w:w="709" w:type="dxa"/>
            <w:tcBorders>
              <w:top w:val="single" w:sz="6" w:space="0" w:color="000000"/>
              <w:left w:val="single" w:sz="6" w:space="0" w:color="000000"/>
              <w:right w:val="single" w:sz="6" w:space="0" w:color="000000"/>
            </w:tcBorders>
            <w:textDirection w:val="tbRl"/>
          </w:tcPr>
          <w:p w14:paraId="449999E5" w14:textId="77777777"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Потенціал до адаптації</w:t>
            </w:r>
          </w:p>
        </w:tc>
        <w:tc>
          <w:tcPr>
            <w:tcW w:w="1701" w:type="dxa"/>
            <w:tcBorders>
              <w:top w:val="single" w:sz="6" w:space="0" w:color="000000"/>
              <w:left w:val="single" w:sz="6" w:space="0" w:color="000000"/>
              <w:right w:val="single" w:sz="6" w:space="0" w:color="000000"/>
            </w:tcBorders>
            <w:textDirection w:val="tbRl"/>
          </w:tcPr>
          <w:p w14:paraId="53B1B816" w14:textId="77777777" w:rsidR="006E630F" w:rsidRPr="00FA2545" w:rsidRDefault="006E630F" w:rsidP="00FA2545">
            <w:pPr>
              <w:pStyle w:val="a5"/>
              <w:spacing w:before="0" w:after="0"/>
              <w:ind w:left="120" w:right="120" w:firstLine="317"/>
              <w:jc w:val="right"/>
              <w:rPr>
                <w:b/>
                <w:bCs/>
                <w:color w:val="000000"/>
                <w:sz w:val="18"/>
                <w:szCs w:val="18"/>
                <w:shd w:val="clear" w:color="auto" w:fill="FFFFFF"/>
              </w:rPr>
            </w:pPr>
            <w:r w:rsidRPr="00FA2545">
              <w:rPr>
                <w:b/>
                <w:bCs/>
                <w:color w:val="000000"/>
                <w:sz w:val="18"/>
                <w:szCs w:val="18"/>
                <w:shd w:val="clear" w:color="auto" w:fill="FFFFFF"/>
              </w:rPr>
              <w:t>Вразливість</w:t>
            </w:r>
          </w:p>
        </w:tc>
      </w:tr>
      <w:tr w:rsidR="00622424" w:rsidRPr="00FA2545" w14:paraId="5828E41E" w14:textId="77777777" w:rsidTr="00FE3CEF">
        <w:trPr>
          <w:trHeight w:val="2386"/>
        </w:trPr>
        <w:tc>
          <w:tcPr>
            <w:tcW w:w="1801" w:type="dxa"/>
            <w:vMerge/>
            <w:tcBorders>
              <w:top w:val="single" w:sz="6" w:space="0" w:color="000000"/>
              <w:left w:val="single" w:sz="6" w:space="0" w:color="000000"/>
              <w:bottom w:val="single" w:sz="6" w:space="0" w:color="000000"/>
              <w:right w:val="single" w:sz="6" w:space="0" w:color="000000"/>
            </w:tcBorders>
            <w:vAlign w:val="center"/>
            <w:hideMark/>
          </w:tcPr>
          <w:p w14:paraId="0BFA62C0" w14:textId="77777777" w:rsidR="006E630F" w:rsidRPr="00FA2545" w:rsidRDefault="006E630F" w:rsidP="00FA2545">
            <w:pPr>
              <w:spacing w:after="0"/>
              <w:ind w:firstLine="317"/>
              <w:jc w:val="center"/>
              <w:rPr>
                <w:sz w:val="18"/>
                <w:szCs w:val="18"/>
                <w:lang w:val="uk-UA"/>
              </w:rPr>
            </w:pPr>
          </w:p>
        </w:tc>
        <w:tc>
          <w:tcPr>
            <w:tcW w:w="993" w:type="dxa"/>
            <w:vMerge/>
            <w:tcBorders>
              <w:top w:val="single" w:sz="6" w:space="0" w:color="000000"/>
              <w:left w:val="single" w:sz="6" w:space="0" w:color="000000"/>
              <w:bottom w:val="single" w:sz="6" w:space="0" w:color="000000"/>
              <w:right w:val="single" w:sz="6" w:space="0" w:color="000000"/>
            </w:tcBorders>
            <w:textDirection w:val="tbRl"/>
            <w:vAlign w:val="center"/>
            <w:hideMark/>
          </w:tcPr>
          <w:p w14:paraId="1FAB0644" w14:textId="77777777" w:rsidR="006E630F" w:rsidRPr="00FA2545" w:rsidRDefault="006E630F" w:rsidP="00FA2545">
            <w:pPr>
              <w:spacing w:after="0"/>
              <w:ind w:left="113" w:right="113" w:firstLine="317"/>
              <w:rPr>
                <w:sz w:val="18"/>
                <w:szCs w:val="18"/>
                <w:lang w:val="uk-UA"/>
              </w:rPr>
            </w:pP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F1C201D"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Будівлі</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508E853"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транспорт</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1C5B8A7"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Енергетика</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4949CC4A" w14:textId="77777777"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Водопостачання</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2F2F02D5"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Відходи</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398C77F3" w14:textId="77777777"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Планування землекористування</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5CE2858F" w14:textId="77777777"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Сільське та лісове господарство</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92AA872" w14:textId="77777777"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Навколишнє</w:t>
            </w:r>
            <w:r w:rsidR="00FE3CEF">
              <w:rPr>
                <w:b/>
                <w:bCs/>
                <w:color w:val="000000"/>
                <w:sz w:val="18"/>
                <w:szCs w:val="18"/>
                <w:shd w:val="clear" w:color="auto" w:fill="FFFFFF"/>
              </w:rPr>
              <w:t xml:space="preserve"> </w:t>
            </w:r>
            <w:r w:rsidRPr="00FA2545">
              <w:rPr>
                <w:b/>
                <w:bCs/>
                <w:color w:val="000000"/>
                <w:sz w:val="18"/>
                <w:szCs w:val="18"/>
                <w:shd w:val="clear" w:color="auto" w:fill="FFFFFF"/>
              </w:rPr>
              <w:t>середовище та біорізноманіття</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48D1406" w14:textId="77777777" w:rsidR="006E630F" w:rsidRPr="00FA2545" w:rsidRDefault="006E630F" w:rsidP="00FA2545">
            <w:pPr>
              <w:pStyle w:val="a5"/>
              <w:spacing w:before="0" w:beforeAutospacing="0" w:after="0" w:afterAutospacing="0" w:line="240" w:lineRule="auto"/>
              <w:ind w:left="113" w:right="120" w:firstLine="0"/>
              <w:jc w:val="right"/>
              <w:rPr>
                <w:b/>
                <w:bCs/>
                <w:sz w:val="18"/>
                <w:szCs w:val="18"/>
              </w:rPr>
            </w:pPr>
            <w:r w:rsidRPr="00FA2545">
              <w:rPr>
                <w:b/>
                <w:bCs/>
                <w:color w:val="000000"/>
                <w:sz w:val="18"/>
                <w:szCs w:val="18"/>
                <w:shd w:val="clear" w:color="auto" w:fill="FFFFFF"/>
              </w:rPr>
              <w:t>Охорона здоров'я</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634618B2"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Цивільний захист та надзвичайні ситуації</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132E61DF"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Туризм</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756D6F7E" w14:textId="77777777" w:rsidR="006E630F" w:rsidRPr="00FA2545" w:rsidRDefault="006E630F" w:rsidP="00FA2545">
            <w:pPr>
              <w:pStyle w:val="a5"/>
              <w:spacing w:before="0" w:beforeAutospacing="0" w:after="0" w:afterAutospacing="0" w:line="240" w:lineRule="auto"/>
              <w:ind w:left="113" w:right="120"/>
              <w:jc w:val="right"/>
              <w:rPr>
                <w:b/>
                <w:bCs/>
                <w:sz w:val="18"/>
                <w:szCs w:val="18"/>
              </w:rPr>
            </w:pPr>
            <w:r w:rsidRPr="00FA2545">
              <w:rPr>
                <w:b/>
                <w:bCs/>
                <w:color w:val="000000"/>
                <w:sz w:val="18"/>
                <w:szCs w:val="18"/>
                <w:shd w:val="clear" w:color="auto" w:fill="FFFFFF"/>
              </w:rPr>
              <w:t>Освіта</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extDirection w:val="tbRl"/>
            <w:vAlign w:val="bottom"/>
            <w:hideMark/>
          </w:tcPr>
          <w:p w14:paraId="025B198E" w14:textId="77777777" w:rsidR="006E630F" w:rsidRPr="00FA2545" w:rsidRDefault="006E630F" w:rsidP="00FA2545">
            <w:pPr>
              <w:pStyle w:val="a5"/>
              <w:spacing w:before="0" w:beforeAutospacing="0" w:after="0" w:afterAutospacing="0" w:line="240" w:lineRule="auto"/>
              <w:ind w:left="120" w:right="120" w:firstLine="0"/>
              <w:jc w:val="right"/>
              <w:rPr>
                <w:b/>
                <w:bCs/>
                <w:sz w:val="18"/>
                <w:szCs w:val="18"/>
              </w:rPr>
            </w:pPr>
            <w:r w:rsidRPr="00FA2545">
              <w:rPr>
                <w:b/>
                <w:bCs/>
                <w:color w:val="000000"/>
                <w:sz w:val="18"/>
                <w:szCs w:val="18"/>
                <w:shd w:val="clear" w:color="auto" w:fill="FFFFFF"/>
              </w:rPr>
              <w:t>Інформаційно-комунікаційні технології</w:t>
            </w:r>
          </w:p>
        </w:tc>
        <w:tc>
          <w:tcPr>
            <w:tcW w:w="850" w:type="dxa"/>
            <w:tcBorders>
              <w:left w:val="single" w:sz="6" w:space="0" w:color="000000"/>
              <w:bottom w:val="single" w:sz="6" w:space="0" w:color="000000"/>
              <w:right w:val="single" w:sz="6" w:space="0" w:color="000000"/>
            </w:tcBorders>
            <w:textDirection w:val="tbRl"/>
            <w:vAlign w:val="bottom"/>
          </w:tcPr>
          <w:p w14:paraId="7BF01BE6" w14:textId="77777777"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c>
          <w:tcPr>
            <w:tcW w:w="709" w:type="dxa"/>
            <w:tcBorders>
              <w:left w:val="single" w:sz="6" w:space="0" w:color="000000"/>
              <w:bottom w:val="single" w:sz="6" w:space="0" w:color="000000"/>
              <w:right w:val="single" w:sz="6" w:space="0" w:color="000000"/>
            </w:tcBorders>
            <w:textDirection w:val="tbRl"/>
            <w:vAlign w:val="bottom"/>
          </w:tcPr>
          <w:p w14:paraId="456B330E" w14:textId="77777777"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c>
          <w:tcPr>
            <w:tcW w:w="1701" w:type="dxa"/>
            <w:tcBorders>
              <w:left w:val="single" w:sz="6" w:space="0" w:color="000000"/>
              <w:bottom w:val="single" w:sz="6" w:space="0" w:color="000000"/>
              <w:right w:val="single" w:sz="6" w:space="0" w:color="000000"/>
            </w:tcBorders>
            <w:textDirection w:val="tbRl"/>
            <w:vAlign w:val="bottom"/>
          </w:tcPr>
          <w:p w14:paraId="3C926B3D" w14:textId="77777777" w:rsidR="006E630F" w:rsidRPr="00FA2545" w:rsidRDefault="006E630F" w:rsidP="00FA2545">
            <w:pPr>
              <w:pStyle w:val="a5"/>
              <w:spacing w:before="0" w:beforeAutospacing="0" w:after="0" w:afterAutospacing="0"/>
              <w:ind w:left="120" w:right="120" w:firstLine="317"/>
              <w:rPr>
                <w:color w:val="000000"/>
                <w:sz w:val="18"/>
                <w:szCs w:val="18"/>
                <w:shd w:val="clear" w:color="auto" w:fill="FFFFFF"/>
              </w:rPr>
            </w:pPr>
          </w:p>
        </w:tc>
      </w:tr>
      <w:tr w:rsidR="00622424" w:rsidRPr="00FA2545" w14:paraId="43B9E3E5" w14:textId="77777777" w:rsidTr="00FE3CEF">
        <w:trPr>
          <w:trHeight w:val="372"/>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3C42E63"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Екстремальна спека</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8345D7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BF34FDD"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04BA7C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16F621F"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913EBEA"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C4E7A1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9AF084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ADDFEB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181615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B7F01B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270D605"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DCF4047"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2E1C20F"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9DE59E5"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22B729F"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42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7D912BA"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0000"/>
            <w:vAlign w:val="bottom"/>
          </w:tcPr>
          <w:p w14:paraId="0DB06907"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V3</w:t>
            </w:r>
          </w:p>
        </w:tc>
      </w:tr>
      <w:tr w:rsidR="00622424" w:rsidRPr="00FA2545" w14:paraId="10135D1E" w14:textId="77777777" w:rsidTr="00FE3CEF">
        <w:trPr>
          <w:trHeight w:val="30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D68A46D"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Посуха</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278DA7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160E9A8"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DF0AC3E"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50CBB09"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470337F"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F743FD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9C1F77F"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1407530"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DC992A"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9ECBB39" w14:textId="77777777" w:rsidR="006E630F" w:rsidRPr="00FA2545" w:rsidRDefault="006E630F" w:rsidP="00FA2545">
            <w:pPr>
              <w:ind w:firstLine="317"/>
              <w:jc w:val="left"/>
              <w:rPr>
                <w:sz w:val="18"/>
                <w:szCs w:val="18"/>
                <w:lang w:val="uk-UA"/>
              </w:rPr>
            </w:pP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9D740D0"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1DE53DD"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9441921"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484EAA6"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A2A85BE"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7</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C59C701"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vAlign w:val="bottom"/>
          </w:tcPr>
          <w:p w14:paraId="2B344A4E"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14:paraId="1C307E49" w14:textId="77777777" w:rsidTr="00FE3CEF">
        <w:trPr>
          <w:trHeight w:val="413"/>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1E80603"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Погіршення якості та нестача води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D3B912F"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13D87BA"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08CA145"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E139E79"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1B3551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7D466B5"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A74D5B0"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F36BA05"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18B400A"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6247A99"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0803DE9"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2D3F714"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8BA6F3E"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34A611C"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77C59DF"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18</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8908CAB"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14:paraId="7C7128A0"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14:paraId="2725BCB1" w14:textId="77777777" w:rsidTr="00FE3CEF">
        <w:trPr>
          <w:trHeight w:val="374"/>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B696940"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Повені та підвищення рівня води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5F76E9A"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5AE62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A3D638E"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0210731"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E1DBD04"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5E9109A"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92ECF1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3CB9BD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525816F"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AE3575D"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E9B7509"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CE5A379"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0BD448F"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FBCF21"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22461323"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16</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558D9A3"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14:paraId="6CA23DB2"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14:paraId="0997E169" w14:textId="77777777" w:rsidTr="00FE3CEF">
        <w:trPr>
          <w:trHeight w:val="407"/>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DC4A2D9"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Екстремальні опади: сильні дощі</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BA842CA"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116FED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A3B9EE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C4BD643"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467BA16"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A5A874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E048BD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F761AF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F5375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A59EF7C"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74535D3"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2EA7F6"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09EE46B6"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51B6C64"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819FB9D"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7D69438"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14:paraId="7E010E8B"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14:paraId="7084A792" w14:textId="77777777" w:rsidTr="00FE3CEF">
        <w:trPr>
          <w:trHeight w:val="33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2AF36D0"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Підтоплення</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6D68FD9"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5939D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A0CEE4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D1E1FB1"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B2937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8D0A8C8"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7E7C4FD"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17D10ED"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5FF26F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886CDE3"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695568E" w14:textId="77777777" w:rsidR="006E630F" w:rsidRPr="00FA2545" w:rsidRDefault="006E630F" w:rsidP="00FE3CEF">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A265E4C"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5CFC8C35"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F9BBE18"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4D88DAF"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36</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2C07327"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0000"/>
            <w:vAlign w:val="bottom"/>
          </w:tcPr>
          <w:p w14:paraId="1C0E6D52"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V3</w:t>
            </w:r>
          </w:p>
        </w:tc>
      </w:tr>
      <w:tr w:rsidR="00622424" w:rsidRPr="00FA2545" w14:paraId="21F987C6" w14:textId="77777777" w:rsidTr="00FE3CEF">
        <w:trPr>
          <w:trHeight w:val="348"/>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C1D8281"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lastRenderedPageBreak/>
              <w:t>Сильні снігопади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3244916"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21489A4"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8F11859"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43FC88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DFDA83B"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2BC590"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546EEE4"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D4788E7"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C5BEB4B"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D5E933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043295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B9669B2"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46178C7"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A633D17"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C2B6A2E"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89543DA"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vAlign w:val="bottom"/>
          </w:tcPr>
          <w:p w14:paraId="6158AD34"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V1</w:t>
            </w:r>
          </w:p>
        </w:tc>
      </w:tr>
      <w:tr w:rsidR="00622424" w:rsidRPr="00FA2545" w14:paraId="27CC5CB2" w14:textId="77777777" w:rsidTr="00FE3CEF">
        <w:trPr>
          <w:trHeight w:val="330"/>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CDA6F46"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Буревії</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2EBC10C"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959C380"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3ADCCA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D921E7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9A82467"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2898DD0"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2122AEC"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E0568B6"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08F0B2C"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AAC76F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55CD5B8"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57FD494"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0AF859"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3E64C38"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506CAAD"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09A0984"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14:paraId="606BEF68"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14:paraId="64E4A95A" w14:textId="77777777" w:rsidTr="00FE3CEF">
        <w:trPr>
          <w:trHeight w:val="344"/>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60CF26D"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Пожежі в екосистемах</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9BD30A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A00C746"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AE96FEA"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87759A5"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B6EF87"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60FC6B0"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6463410"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E4839D4"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3DF6910"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CCE45A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05221E2"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9EAA043" w14:textId="77777777" w:rsidR="006E630F" w:rsidRPr="00FA2545" w:rsidRDefault="006E630F" w:rsidP="00FA2545">
            <w:pPr>
              <w:ind w:firstLine="317"/>
              <w:rPr>
                <w:sz w:val="18"/>
                <w:szCs w:val="18"/>
                <w:lang w:val="uk-UA"/>
              </w:rPr>
            </w:pP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7912F6EA" w14:textId="77777777" w:rsidR="006E630F" w:rsidRPr="00FA2545" w:rsidRDefault="006E630F" w:rsidP="00FA2545">
            <w:pPr>
              <w:ind w:firstLine="317"/>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7976145"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57B946B"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27</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0F9AC7A"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14:paraId="655ABBD4"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14:paraId="3E2E5118" w14:textId="77777777" w:rsidTr="00FE3CEF">
        <w:trPr>
          <w:trHeight w:val="548"/>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3341CCC5"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Хімічні зміни: забруднення атмосферного повітря</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E596AB1"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5F134B"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573FBFD"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D96E748"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133B535"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BB9C6D"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36CEA34"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4616FE3"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90E0446"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9C6BCBC"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84340D3"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1AD843"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6BE754AF" w14:textId="77777777" w:rsidR="006E630F" w:rsidRPr="00FA2545" w:rsidRDefault="006E630F" w:rsidP="00FA2545">
            <w:pPr>
              <w:pStyle w:val="a5"/>
              <w:spacing w:before="0" w:beforeAutospacing="0" w:after="0" w:afterAutospacing="0"/>
              <w:ind w:firstLine="317"/>
              <w:jc w:val="center"/>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4A8AF51"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65A8612"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24</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9D663F8"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1</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14:paraId="00C5C54A"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r w:rsidR="00622424" w:rsidRPr="00FA2545" w14:paraId="03009090" w14:textId="77777777" w:rsidTr="00FE3CEF">
        <w:trPr>
          <w:trHeight w:val="272"/>
        </w:trPr>
        <w:tc>
          <w:tcPr>
            <w:tcW w:w="180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1E9DBD1" w14:textId="77777777" w:rsidR="006E630F" w:rsidRPr="00FA2545" w:rsidRDefault="006E630F" w:rsidP="00FA2545">
            <w:pPr>
              <w:pStyle w:val="a5"/>
              <w:spacing w:before="0" w:beforeAutospacing="0" w:after="0" w:afterAutospacing="0"/>
              <w:ind w:firstLine="317"/>
              <w:jc w:val="center"/>
              <w:rPr>
                <w:b/>
                <w:bCs/>
                <w:sz w:val="18"/>
                <w:szCs w:val="18"/>
              </w:rPr>
            </w:pPr>
            <w:r w:rsidRPr="00FA2545">
              <w:rPr>
                <w:b/>
                <w:bCs/>
                <w:color w:val="000000"/>
                <w:sz w:val="18"/>
                <w:szCs w:val="18"/>
                <w:shd w:val="clear" w:color="auto" w:fill="FFFFFF"/>
              </w:rPr>
              <w:t>Біологічні загрози: деякі інфекційні захворювання та алергічні прояви</w:t>
            </w:r>
          </w:p>
        </w:tc>
        <w:tc>
          <w:tcPr>
            <w:tcW w:w="9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53A2948D"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70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F29C4D5"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070F087"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7C83A05" w14:textId="77777777" w:rsidR="006E630F" w:rsidRPr="00FA2545" w:rsidRDefault="006E630F" w:rsidP="00FA2545">
            <w:pPr>
              <w:ind w:firstLine="317"/>
              <w:jc w:val="left"/>
              <w:rPr>
                <w:sz w:val="18"/>
                <w:szCs w:val="18"/>
                <w:lang w:val="uk-UA"/>
              </w:rPr>
            </w:pP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7669687"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2</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45A9822C"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12F3B69E"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2AB17CB4" w14:textId="77777777" w:rsidR="006E630F" w:rsidRPr="00FA2545" w:rsidRDefault="006E630F" w:rsidP="00FA2545">
            <w:pPr>
              <w:ind w:firstLine="317"/>
              <w:jc w:val="left"/>
              <w:rPr>
                <w:sz w:val="18"/>
                <w:szCs w:val="18"/>
                <w:lang w:val="uk-UA"/>
              </w:rPr>
            </w:pPr>
          </w:p>
        </w:tc>
        <w:tc>
          <w:tcPr>
            <w:tcW w:w="56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609CCCB" w14:textId="77777777" w:rsidR="006E630F" w:rsidRPr="00FA2545" w:rsidRDefault="006E630F" w:rsidP="00FA2545">
            <w:pPr>
              <w:ind w:firstLine="317"/>
              <w:jc w:val="left"/>
              <w:rPr>
                <w:sz w:val="18"/>
                <w:szCs w:val="18"/>
                <w:lang w:val="uk-UA"/>
              </w:rPr>
            </w:pP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1028BEB"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3</w:t>
            </w:r>
          </w:p>
        </w:tc>
        <w:tc>
          <w:tcPr>
            <w:tcW w:w="113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09BEA019" w14:textId="77777777" w:rsidR="006E630F" w:rsidRPr="00FA2545" w:rsidRDefault="006E630F" w:rsidP="00FA2545">
            <w:pPr>
              <w:pStyle w:val="a5"/>
              <w:spacing w:before="0" w:beforeAutospacing="0" w:after="0" w:afterAutospacing="0"/>
              <w:ind w:firstLine="317"/>
              <w:jc w:val="left"/>
              <w:rPr>
                <w:sz w:val="18"/>
                <w:szCs w:val="18"/>
              </w:rPr>
            </w:pPr>
            <w:r w:rsidRPr="00FA2545">
              <w:rPr>
                <w:color w:val="000000"/>
                <w:sz w:val="18"/>
                <w:szCs w:val="18"/>
                <w:shd w:val="clear" w:color="auto" w:fill="FFFFFF"/>
              </w:rPr>
              <w:t>1</w:t>
            </w:r>
          </w:p>
        </w:tc>
        <w:tc>
          <w:tcPr>
            <w:tcW w:w="85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1109DF2" w14:textId="77777777" w:rsidR="006E630F" w:rsidRPr="00FA2545" w:rsidRDefault="006E630F" w:rsidP="00FA2545">
            <w:pPr>
              <w:pStyle w:val="a5"/>
              <w:spacing w:before="0" w:beforeAutospacing="0" w:after="0" w:afterAutospacing="0"/>
              <w:ind w:firstLine="317"/>
              <w:rPr>
                <w:sz w:val="18"/>
                <w:szCs w:val="18"/>
              </w:rPr>
            </w:pPr>
            <w:r w:rsidRPr="00FA2545">
              <w:rPr>
                <w:color w:val="000000"/>
                <w:sz w:val="18"/>
                <w:szCs w:val="18"/>
                <w:shd w:val="clear" w:color="auto" w:fill="FFFFFF"/>
              </w:rPr>
              <w:t>1</w:t>
            </w:r>
          </w:p>
        </w:tc>
        <w:tc>
          <w:tcPr>
            <w:tcW w:w="85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258835F7" w14:textId="77777777" w:rsidR="006E630F" w:rsidRPr="00FA2545" w:rsidRDefault="006E630F" w:rsidP="00FA2545">
            <w:pPr>
              <w:pStyle w:val="a5"/>
              <w:spacing w:before="0" w:beforeAutospacing="0" w:after="0" w:afterAutospacing="0"/>
              <w:ind w:firstLine="317"/>
              <w:rPr>
                <w:color w:val="000000"/>
                <w:sz w:val="18"/>
                <w:szCs w:val="18"/>
                <w:shd w:val="clear" w:color="auto" w:fill="FFFFFF"/>
              </w:rPr>
            </w:pPr>
          </w:p>
          <w:p w14:paraId="758B11AE" w14:textId="77777777" w:rsidR="006E630F" w:rsidRPr="00FA2545" w:rsidRDefault="006E630F" w:rsidP="00FA2545">
            <w:pPr>
              <w:pStyle w:val="a5"/>
              <w:spacing w:before="0" w:beforeAutospacing="0" w:after="0" w:afterAutospacing="0"/>
              <w:ind w:firstLine="317"/>
              <w:rPr>
                <w:sz w:val="18"/>
                <w:szCs w:val="18"/>
              </w:rPr>
            </w:pPr>
            <w:r w:rsidRPr="00FA2545">
              <w:rPr>
                <w:color w:val="000000"/>
                <w:sz w:val="18"/>
                <w:szCs w:val="18"/>
                <w:shd w:val="clear" w:color="auto" w:fill="FFFFFF"/>
              </w:rPr>
              <w:t>2</w:t>
            </w:r>
          </w:p>
        </w:tc>
        <w:tc>
          <w:tcPr>
            <w:tcW w:w="7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bottom"/>
            <w:hideMark/>
          </w:tcPr>
          <w:p w14:paraId="73322EF4" w14:textId="77777777" w:rsidR="006E630F" w:rsidRPr="00FA2545" w:rsidRDefault="006E630F" w:rsidP="00FA2545">
            <w:pPr>
              <w:pStyle w:val="a5"/>
              <w:spacing w:before="0" w:beforeAutospacing="0" w:after="0" w:afterAutospacing="0"/>
              <w:ind w:firstLine="317"/>
              <w:jc w:val="center"/>
              <w:rPr>
                <w:sz w:val="18"/>
                <w:szCs w:val="18"/>
              </w:rPr>
            </w:pPr>
          </w:p>
        </w:tc>
        <w:tc>
          <w:tcPr>
            <w:tcW w:w="85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7403276"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22</w:t>
            </w:r>
          </w:p>
        </w:tc>
        <w:tc>
          <w:tcPr>
            <w:tcW w:w="70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24DCC165"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2</w:t>
            </w:r>
          </w:p>
        </w:tc>
        <w:tc>
          <w:tcPr>
            <w:tcW w:w="1701" w:type="dxa"/>
            <w:tcBorders>
              <w:top w:val="single" w:sz="6" w:space="0" w:color="000000"/>
              <w:left w:val="single" w:sz="6" w:space="0" w:color="000000"/>
              <w:bottom w:val="single" w:sz="6" w:space="0" w:color="000000"/>
              <w:right w:val="single" w:sz="6" w:space="0" w:color="000000"/>
            </w:tcBorders>
            <w:shd w:val="clear" w:color="auto" w:fill="FF9900"/>
            <w:vAlign w:val="bottom"/>
          </w:tcPr>
          <w:p w14:paraId="43F40214" w14:textId="77777777" w:rsidR="006E630F" w:rsidRPr="00FA2545" w:rsidRDefault="006E630F" w:rsidP="00FA2545">
            <w:pPr>
              <w:pStyle w:val="a5"/>
              <w:spacing w:before="0" w:beforeAutospacing="0" w:after="0" w:afterAutospacing="0"/>
              <w:ind w:firstLine="317"/>
              <w:jc w:val="center"/>
              <w:rPr>
                <w:color w:val="000000"/>
                <w:sz w:val="18"/>
                <w:szCs w:val="18"/>
                <w:shd w:val="clear" w:color="auto" w:fill="FFFFFF"/>
              </w:rPr>
            </w:pPr>
            <w:r w:rsidRPr="00FA2545">
              <w:rPr>
                <w:color w:val="000000"/>
                <w:sz w:val="18"/>
                <w:szCs w:val="18"/>
                <w:shd w:val="clear" w:color="auto" w:fill="FFFFFF"/>
              </w:rPr>
              <w:t>V2</w:t>
            </w:r>
          </w:p>
        </w:tc>
      </w:tr>
    </w:tbl>
    <w:p w14:paraId="47B688E1" w14:textId="77777777" w:rsidR="006E630F" w:rsidRPr="00FA2545" w:rsidRDefault="006E630F" w:rsidP="00AA051C">
      <w:pPr>
        <w:pStyle w:val="a6"/>
        <w:rPr>
          <w:sz w:val="18"/>
          <w:szCs w:val="18"/>
        </w:rPr>
      </w:pPr>
    </w:p>
    <w:p w14:paraId="40ADEBCB" w14:textId="77777777" w:rsidR="00AC63BA" w:rsidRPr="00FA2545" w:rsidRDefault="00AC63BA">
      <w:pPr>
        <w:spacing w:after="160" w:line="259" w:lineRule="auto"/>
        <w:ind w:firstLine="0"/>
        <w:jc w:val="left"/>
        <w:rPr>
          <w:b/>
          <w:bCs/>
          <w:color w:val="44546A" w:themeColor="text2"/>
          <w:sz w:val="20"/>
          <w:szCs w:val="20"/>
          <w:lang w:val="uk-UA"/>
        </w:rPr>
      </w:pPr>
      <w:r w:rsidRPr="00FA2545">
        <w:rPr>
          <w:b/>
          <w:bCs/>
          <w:color w:val="44546A" w:themeColor="text2"/>
          <w:sz w:val="20"/>
          <w:szCs w:val="20"/>
          <w:lang w:val="uk-UA"/>
        </w:rPr>
        <w:br w:type="page"/>
      </w:r>
    </w:p>
    <w:p w14:paraId="6B3BA33C" w14:textId="77777777" w:rsidR="00AC63BA" w:rsidRPr="000F3FE0" w:rsidRDefault="00AC63BA" w:rsidP="00AC63BA">
      <w:pPr>
        <w:pStyle w:val="1"/>
        <w:jc w:val="right"/>
        <w:rPr>
          <w:iCs/>
        </w:rPr>
      </w:pPr>
      <w:bookmarkStart w:id="104" w:name="_Ref156322428"/>
      <w:bookmarkStart w:id="105" w:name="_Toc160452240"/>
      <w:r w:rsidRPr="000F3FE0">
        <w:rPr>
          <w:iCs/>
        </w:rPr>
        <w:lastRenderedPageBreak/>
        <w:t>Додаток 2. Перелік заходів щодо пом’якшення наслідків зміни клімату</w:t>
      </w:r>
      <w:bookmarkEnd w:id="104"/>
      <w:bookmarkEnd w:id="105"/>
    </w:p>
    <w:tbl>
      <w:tblPr>
        <w:tblpPr w:leftFromText="180" w:rightFromText="180" w:vertAnchor="page" w:horzAnchor="margin" w:tblpX="-318" w:tblpY="1644"/>
        <w:tblW w:w="16126" w:type="dxa"/>
        <w:tblLayout w:type="fixed"/>
        <w:tblLook w:val="04A0" w:firstRow="1" w:lastRow="0" w:firstColumn="1" w:lastColumn="0" w:noHBand="0" w:noVBand="1"/>
      </w:tblPr>
      <w:tblGrid>
        <w:gridCol w:w="817"/>
        <w:gridCol w:w="1701"/>
        <w:gridCol w:w="3260"/>
        <w:gridCol w:w="284"/>
        <w:gridCol w:w="992"/>
        <w:gridCol w:w="142"/>
        <w:gridCol w:w="567"/>
        <w:gridCol w:w="142"/>
        <w:gridCol w:w="141"/>
        <w:gridCol w:w="567"/>
        <w:gridCol w:w="426"/>
        <w:gridCol w:w="10"/>
        <w:gridCol w:w="1549"/>
        <w:gridCol w:w="1417"/>
        <w:gridCol w:w="993"/>
        <w:gridCol w:w="1275"/>
        <w:gridCol w:w="851"/>
        <w:gridCol w:w="992"/>
      </w:tblGrid>
      <w:tr w:rsidR="00AE00E4" w:rsidRPr="0098503E" w14:paraId="6A148210" w14:textId="77777777" w:rsidTr="00FB6D73">
        <w:trPr>
          <w:trHeight w:val="1969"/>
        </w:trPr>
        <w:tc>
          <w:tcPr>
            <w:tcW w:w="817" w:type="dxa"/>
            <w:tcBorders>
              <w:top w:val="single" w:sz="4" w:space="0" w:color="auto"/>
              <w:left w:val="single" w:sz="4" w:space="0" w:color="auto"/>
              <w:bottom w:val="single" w:sz="4" w:space="0" w:color="auto"/>
              <w:right w:val="single" w:sz="4" w:space="0" w:color="auto"/>
            </w:tcBorders>
            <w:shd w:val="clear" w:color="000000" w:fill="C5D9F1"/>
            <w:vAlign w:val="center"/>
            <w:hideMark/>
          </w:tcPr>
          <w:p w14:paraId="69F2227D"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w:t>
            </w:r>
          </w:p>
        </w:tc>
        <w:tc>
          <w:tcPr>
            <w:tcW w:w="1701" w:type="dxa"/>
            <w:tcBorders>
              <w:top w:val="single" w:sz="4" w:space="0" w:color="auto"/>
              <w:left w:val="nil"/>
              <w:bottom w:val="single" w:sz="4" w:space="0" w:color="auto"/>
              <w:right w:val="single" w:sz="4" w:space="0" w:color="auto"/>
            </w:tcBorders>
            <w:shd w:val="clear" w:color="000000" w:fill="C5D9F1"/>
            <w:vAlign w:val="center"/>
            <w:hideMark/>
          </w:tcPr>
          <w:p w14:paraId="0922129E" w14:textId="77777777" w:rsidR="00AC63BA" w:rsidRPr="00FE3CEF" w:rsidRDefault="00AC63BA" w:rsidP="00AE00E4">
            <w:pPr>
              <w:ind w:right="-13" w:firstLine="29"/>
              <w:jc w:val="center"/>
              <w:rPr>
                <w:b/>
                <w:bCs/>
                <w:color w:val="000000"/>
                <w:sz w:val="24"/>
                <w:lang w:val="uk-UA" w:eastAsia="uk-UA"/>
              </w:rPr>
            </w:pPr>
            <w:r w:rsidRPr="00FE3CEF">
              <w:rPr>
                <w:b/>
                <w:bCs/>
                <w:color w:val="000000"/>
                <w:sz w:val="24"/>
                <w:lang w:val="uk-UA" w:eastAsia="uk-UA"/>
              </w:rPr>
              <w:t>Назва заходу</w:t>
            </w:r>
          </w:p>
        </w:tc>
        <w:tc>
          <w:tcPr>
            <w:tcW w:w="3260" w:type="dxa"/>
            <w:tcBorders>
              <w:top w:val="single" w:sz="4" w:space="0" w:color="auto"/>
              <w:left w:val="nil"/>
              <w:bottom w:val="single" w:sz="4" w:space="0" w:color="auto"/>
              <w:right w:val="single" w:sz="4" w:space="0" w:color="auto"/>
            </w:tcBorders>
            <w:shd w:val="clear" w:color="000000" w:fill="C5D9F1"/>
            <w:vAlign w:val="center"/>
            <w:hideMark/>
          </w:tcPr>
          <w:p w14:paraId="7B30FEE0"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Зміст заходу</w:t>
            </w:r>
          </w:p>
        </w:tc>
        <w:tc>
          <w:tcPr>
            <w:tcW w:w="1276" w:type="dxa"/>
            <w:gridSpan w:val="2"/>
            <w:tcBorders>
              <w:top w:val="single" w:sz="4" w:space="0" w:color="auto"/>
              <w:left w:val="nil"/>
              <w:bottom w:val="single" w:sz="4" w:space="0" w:color="auto"/>
              <w:right w:val="single" w:sz="4" w:space="0" w:color="auto"/>
            </w:tcBorders>
            <w:shd w:val="clear" w:color="000000" w:fill="C5D9F1"/>
            <w:vAlign w:val="center"/>
            <w:hideMark/>
          </w:tcPr>
          <w:p w14:paraId="21AEE285"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Джерела фінансу</w:t>
            </w:r>
            <w:r w:rsidR="00AC2E77">
              <w:rPr>
                <w:b/>
                <w:bCs/>
                <w:color w:val="000000"/>
                <w:sz w:val="24"/>
                <w:lang w:val="uk-UA" w:eastAsia="uk-UA"/>
              </w:rPr>
              <w:t>-</w:t>
            </w:r>
            <w:r w:rsidRPr="00FE3CEF">
              <w:rPr>
                <w:b/>
                <w:bCs/>
                <w:color w:val="000000"/>
                <w:sz w:val="24"/>
                <w:lang w:val="uk-UA" w:eastAsia="uk-UA"/>
              </w:rPr>
              <w:t xml:space="preserve">вання </w:t>
            </w:r>
          </w:p>
        </w:tc>
        <w:tc>
          <w:tcPr>
            <w:tcW w:w="1985" w:type="dxa"/>
            <w:gridSpan w:val="6"/>
            <w:tcBorders>
              <w:top w:val="single" w:sz="4" w:space="0" w:color="auto"/>
              <w:left w:val="nil"/>
              <w:bottom w:val="single" w:sz="4" w:space="0" w:color="auto"/>
              <w:right w:val="single" w:sz="4" w:space="0" w:color="auto"/>
            </w:tcBorders>
            <w:shd w:val="clear" w:color="000000" w:fill="C5D9F1"/>
            <w:vAlign w:val="center"/>
            <w:hideMark/>
          </w:tcPr>
          <w:p w14:paraId="4D34C7A1"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Часові рамки</w:t>
            </w:r>
          </w:p>
        </w:tc>
        <w:tc>
          <w:tcPr>
            <w:tcW w:w="1559" w:type="dxa"/>
            <w:gridSpan w:val="2"/>
            <w:tcBorders>
              <w:top w:val="single" w:sz="4" w:space="0" w:color="auto"/>
              <w:left w:val="nil"/>
              <w:bottom w:val="single" w:sz="4" w:space="0" w:color="auto"/>
              <w:right w:val="single" w:sz="4" w:space="0" w:color="auto"/>
            </w:tcBorders>
            <w:shd w:val="clear" w:color="000000" w:fill="C5D9F1"/>
            <w:vAlign w:val="center"/>
            <w:hideMark/>
          </w:tcPr>
          <w:p w14:paraId="7CDB57FB"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Вартість,</w:t>
            </w:r>
            <w:r w:rsidRPr="00FE3CEF">
              <w:rPr>
                <w:b/>
                <w:bCs/>
                <w:color w:val="000000"/>
                <w:sz w:val="24"/>
                <w:lang w:val="uk-UA" w:eastAsia="uk-UA"/>
              </w:rPr>
              <w:br/>
              <w:t>тис. грн</w:t>
            </w:r>
          </w:p>
        </w:tc>
        <w:tc>
          <w:tcPr>
            <w:tcW w:w="1417" w:type="dxa"/>
            <w:tcBorders>
              <w:top w:val="single" w:sz="4" w:space="0" w:color="auto"/>
              <w:left w:val="nil"/>
              <w:bottom w:val="single" w:sz="4" w:space="0" w:color="auto"/>
              <w:right w:val="single" w:sz="4" w:space="0" w:color="auto"/>
            </w:tcBorders>
            <w:shd w:val="clear" w:color="000000" w:fill="C5D9F1"/>
            <w:vAlign w:val="center"/>
            <w:hideMark/>
          </w:tcPr>
          <w:p w14:paraId="05CB38FD" w14:textId="77777777" w:rsidR="00AC2E77" w:rsidRDefault="00AC63BA" w:rsidP="00AE00E4">
            <w:pPr>
              <w:ind w:right="-13" w:firstLine="0"/>
              <w:jc w:val="center"/>
              <w:rPr>
                <w:b/>
                <w:bCs/>
                <w:color w:val="000000"/>
                <w:sz w:val="24"/>
                <w:lang w:val="uk-UA" w:eastAsia="uk-UA"/>
              </w:rPr>
            </w:pPr>
            <w:r w:rsidRPr="00FE3CEF">
              <w:rPr>
                <w:b/>
                <w:bCs/>
                <w:color w:val="000000"/>
                <w:sz w:val="24"/>
                <w:lang w:val="uk-UA" w:eastAsia="uk-UA"/>
              </w:rPr>
              <w:t>Економія енерго-ресурсів, МВт*год/</w:t>
            </w:r>
          </w:p>
          <w:p w14:paraId="6055FEAD"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рік</w:t>
            </w:r>
          </w:p>
        </w:tc>
        <w:tc>
          <w:tcPr>
            <w:tcW w:w="993" w:type="dxa"/>
            <w:tcBorders>
              <w:top w:val="single" w:sz="4" w:space="0" w:color="auto"/>
              <w:left w:val="nil"/>
              <w:bottom w:val="single" w:sz="4" w:space="0" w:color="auto"/>
              <w:right w:val="single" w:sz="4" w:space="0" w:color="auto"/>
            </w:tcBorders>
            <w:shd w:val="clear" w:color="000000" w:fill="C5D9F1"/>
            <w:vAlign w:val="center"/>
            <w:hideMark/>
          </w:tcPr>
          <w:p w14:paraId="5E181899" w14:textId="77777777" w:rsidR="00AC2E77" w:rsidRDefault="00AC63BA" w:rsidP="00AE00E4">
            <w:pPr>
              <w:ind w:right="-13" w:firstLine="0"/>
              <w:jc w:val="center"/>
              <w:rPr>
                <w:b/>
                <w:bCs/>
                <w:color w:val="000000"/>
                <w:sz w:val="24"/>
                <w:lang w:val="uk-UA" w:eastAsia="uk-UA"/>
              </w:rPr>
            </w:pPr>
            <w:r w:rsidRPr="00FE3CEF">
              <w:rPr>
                <w:b/>
                <w:bCs/>
                <w:color w:val="000000"/>
                <w:sz w:val="24"/>
                <w:lang w:val="uk-UA" w:eastAsia="uk-UA"/>
              </w:rPr>
              <w:t>Вироб</w:t>
            </w:r>
            <w:r w:rsidR="00AC2E77">
              <w:rPr>
                <w:b/>
                <w:bCs/>
                <w:color w:val="000000"/>
                <w:sz w:val="24"/>
                <w:lang w:val="uk-UA" w:eastAsia="uk-UA"/>
              </w:rPr>
              <w:t>-</w:t>
            </w:r>
            <w:r w:rsidRPr="00FE3CEF">
              <w:rPr>
                <w:b/>
                <w:bCs/>
                <w:color w:val="000000"/>
                <w:sz w:val="24"/>
                <w:lang w:val="uk-UA" w:eastAsia="uk-UA"/>
              </w:rPr>
              <w:t>ництво ВДЕ, МВт*</w:t>
            </w:r>
          </w:p>
          <w:p w14:paraId="5D74990C"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год/рік</w:t>
            </w:r>
          </w:p>
        </w:tc>
        <w:tc>
          <w:tcPr>
            <w:tcW w:w="1275" w:type="dxa"/>
            <w:tcBorders>
              <w:top w:val="single" w:sz="4" w:space="0" w:color="auto"/>
              <w:left w:val="nil"/>
              <w:bottom w:val="single" w:sz="4" w:space="0" w:color="auto"/>
              <w:right w:val="single" w:sz="4" w:space="0" w:color="auto"/>
            </w:tcBorders>
            <w:shd w:val="clear" w:color="000000" w:fill="C5D9F1"/>
            <w:vAlign w:val="center"/>
            <w:hideMark/>
          </w:tcPr>
          <w:p w14:paraId="5D2037AD"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Скороче</w:t>
            </w:r>
            <w:r w:rsidR="00AC2E77">
              <w:rPr>
                <w:b/>
                <w:bCs/>
                <w:color w:val="000000"/>
                <w:sz w:val="24"/>
                <w:lang w:val="uk-UA" w:eastAsia="uk-UA"/>
              </w:rPr>
              <w:t>-</w:t>
            </w:r>
            <w:r w:rsidRPr="00FE3CEF">
              <w:rPr>
                <w:b/>
                <w:bCs/>
                <w:color w:val="000000"/>
                <w:sz w:val="24"/>
                <w:lang w:val="uk-UA" w:eastAsia="uk-UA"/>
              </w:rPr>
              <w:t>ння викидів СО2, т/рік</w:t>
            </w:r>
          </w:p>
        </w:tc>
        <w:tc>
          <w:tcPr>
            <w:tcW w:w="851" w:type="dxa"/>
            <w:tcBorders>
              <w:top w:val="single" w:sz="4" w:space="0" w:color="auto"/>
              <w:left w:val="nil"/>
              <w:bottom w:val="single" w:sz="4" w:space="0" w:color="auto"/>
              <w:right w:val="single" w:sz="4" w:space="0" w:color="auto"/>
            </w:tcBorders>
            <w:shd w:val="clear" w:color="000000" w:fill="C5D9F1"/>
            <w:vAlign w:val="center"/>
            <w:hideMark/>
          </w:tcPr>
          <w:p w14:paraId="3804CB47"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Ада</w:t>
            </w:r>
            <w:r w:rsidR="00AC2E77">
              <w:rPr>
                <w:b/>
                <w:bCs/>
                <w:color w:val="000000"/>
                <w:sz w:val="24"/>
                <w:lang w:val="uk-UA" w:eastAsia="uk-UA"/>
              </w:rPr>
              <w:t>-</w:t>
            </w:r>
            <w:r w:rsidRPr="00FE3CEF">
              <w:rPr>
                <w:b/>
                <w:bCs/>
                <w:color w:val="000000"/>
                <w:sz w:val="24"/>
                <w:lang w:val="uk-UA" w:eastAsia="uk-UA"/>
              </w:rPr>
              <w:t>пта</w:t>
            </w:r>
            <w:r w:rsidR="00AC2E77">
              <w:rPr>
                <w:b/>
                <w:bCs/>
                <w:color w:val="000000"/>
                <w:sz w:val="24"/>
                <w:lang w:val="uk-UA" w:eastAsia="uk-UA"/>
              </w:rPr>
              <w:t>-</w:t>
            </w:r>
            <w:r w:rsidRPr="00FE3CEF">
              <w:rPr>
                <w:b/>
                <w:bCs/>
                <w:color w:val="000000"/>
                <w:sz w:val="24"/>
                <w:lang w:val="uk-UA" w:eastAsia="uk-UA"/>
              </w:rPr>
              <w:t>ція до зміни клі</w:t>
            </w:r>
            <w:r w:rsidR="00AC2E77">
              <w:rPr>
                <w:b/>
                <w:bCs/>
                <w:color w:val="000000"/>
                <w:sz w:val="24"/>
                <w:lang w:val="uk-UA" w:eastAsia="uk-UA"/>
              </w:rPr>
              <w:t>-</w:t>
            </w:r>
            <w:r w:rsidRPr="00FE3CEF">
              <w:rPr>
                <w:b/>
                <w:bCs/>
                <w:color w:val="000000"/>
                <w:sz w:val="24"/>
                <w:lang w:val="uk-UA" w:eastAsia="uk-UA"/>
              </w:rPr>
              <w:t>мату</w:t>
            </w:r>
          </w:p>
        </w:tc>
        <w:tc>
          <w:tcPr>
            <w:tcW w:w="992" w:type="dxa"/>
            <w:tcBorders>
              <w:top w:val="single" w:sz="4" w:space="0" w:color="auto"/>
              <w:left w:val="nil"/>
              <w:bottom w:val="single" w:sz="4" w:space="0" w:color="auto"/>
              <w:right w:val="single" w:sz="4" w:space="0" w:color="auto"/>
            </w:tcBorders>
            <w:shd w:val="clear" w:color="000000" w:fill="C5D9F1"/>
            <w:vAlign w:val="center"/>
            <w:hideMark/>
          </w:tcPr>
          <w:p w14:paraId="2AF73E0F"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Подо</w:t>
            </w:r>
            <w:r w:rsidR="00AC2E77">
              <w:rPr>
                <w:b/>
                <w:bCs/>
                <w:color w:val="000000"/>
                <w:sz w:val="24"/>
                <w:lang w:val="uk-UA" w:eastAsia="uk-UA"/>
              </w:rPr>
              <w:t>-</w:t>
            </w:r>
            <w:r w:rsidRPr="00FE3CEF">
              <w:rPr>
                <w:b/>
                <w:bCs/>
                <w:color w:val="000000"/>
                <w:sz w:val="24"/>
                <w:lang w:val="uk-UA" w:eastAsia="uk-UA"/>
              </w:rPr>
              <w:t>лання енер</w:t>
            </w:r>
            <w:r w:rsidR="00AC2E77">
              <w:rPr>
                <w:b/>
                <w:bCs/>
                <w:color w:val="000000"/>
                <w:sz w:val="24"/>
                <w:lang w:val="uk-UA" w:eastAsia="uk-UA"/>
              </w:rPr>
              <w:t>-</w:t>
            </w:r>
            <w:r w:rsidRPr="00FE3CEF">
              <w:rPr>
                <w:b/>
                <w:bCs/>
                <w:color w:val="000000"/>
                <w:sz w:val="24"/>
                <w:lang w:val="uk-UA" w:eastAsia="uk-UA"/>
              </w:rPr>
              <w:t>гетич</w:t>
            </w:r>
            <w:r w:rsidR="00AC2E77">
              <w:rPr>
                <w:b/>
                <w:bCs/>
                <w:color w:val="000000"/>
                <w:sz w:val="24"/>
                <w:lang w:val="uk-UA" w:eastAsia="uk-UA"/>
              </w:rPr>
              <w:t>-</w:t>
            </w:r>
            <w:r w:rsidRPr="00FE3CEF">
              <w:rPr>
                <w:b/>
                <w:bCs/>
                <w:color w:val="000000"/>
                <w:sz w:val="24"/>
                <w:lang w:val="uk-UA" w:eastAsia="uk-UA"/>
              </w:rPr>
              <w:t>ної бідно</w:t>
            </w:r>
            <w:r w:rsidR="00AC2E77">
              <w:rPr>
                <w:b/>
                <w:bCs/>
                <w:color w:val="000000"/>
                <w:sz w:val="24"/>
                <w:lang w:val="uk-UA" w:eastAsia="uk-UA"/>
              </w:rPr>
              <w:t>-</w:t>
            </w:r>
            <w:r w:rsidRPr="00FE3CEF">
              <w:rPr>
                <w:b/>
                <w:bCs/>
                <w:color w:val="000000"/>
                <w:sz w:val="24"/>
                <w:lang w:val="uk-UA" w:eastAsia="uk-UA"/>
              </w:rPr>
              <w:t>сті</w:t>
            </w:r>
          </w:p>
        </w:tc>
      </w:tr>
      <w:tr w:rsidR="00AC63BA" w:rsidRPr="0098503E" w14:paraId="4FDEFFCA"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2FCE9DFE"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w:t>
            </w:r>
          </w:p>
        </w:tc>
        <w:tc>
          <w:tcPr>
            <w:tcW w:w="8222" w:type="dxa"/>
            <w:gridSpan w:val="10"/>
            <w:tcBorders>
              <w:top w:val="nil"/>
              <w:left w:val="nil"/>
              <w:bottom w:val="single" w:sz="4" w:space="0" w:color="auto"/>
              <w:right w:val="nil"/>
            </w:tcBorders>
            <w:shd w:val="clear" w:color="000000" w:fill="BFBFBF"/>
            <w:vAlign w:val="center"/>
            <w:hideMark/>
          </w:tcPr>
          <w:p w14:paraId="248FEE9E"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Муніципальний сектор</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40C1F8F8"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1 149 711,7</w:t>
            </w:r>
          </w:p>
        </w:tc>
        <w:tc>
          <w:tcPr>
            <w:tcW w:w="1417" w:type="dxa"/>
            <w:tcBorders>
              <w:top w:val="nil"/>
              <w:left w:val="nil"/>
              <w:bottom w:val="single" w:sz="4" w:space="0" w:color="auto"/>
              <w:right w:val="single" w:sz="4" w:space="0" w:color="auto"/>
            </w:tcBorders>
            <w:shd w:val="clear" w:color="000000" w:fill="BFBFBF"/>
            <w:vAlign w:val="center"/>
            <w:hideMark/>
          </w:tcPr>
          <w:p w14:paraId="6C790634"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38 530,0</w:t>
            </w:r>
          </w:p>
        </w:tc>
        <w:tc>
          <w:tcPr>
            <w:tcW w:w="993" w:type="dxa"/>
            <w:tcBorders>
              <w:top w:val="nil"/>
              <w:left w:val="nil"/>
              <w:bottom w:val="single" w:sz="4" w:space="0" w:color="auto"/>
              <w:right w:val="single" w:sz="4" w:space="0" w:color="auto"/>
            </w:tcBorders>
            <w:shd w:val="clear" w:color="000000" w:fill="BFBFBF"/>
            <w:vAlign w:val="center"/>
            <w:hideMark/>
          </w:tcPr>
          <w:p w14:paraId="79EFD6FF"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5 400,0</w:t>
            </w:r>
          </w:p>
        </w:tc>
        <w:tc>
          <w:tcPr>
            <w:tcW w:w="1275" w:type="dxa"/>
            <w:tcBorders>
              <w:top w:val="nil"/>
              <w:left w:val="nil"/>
              <w:bottom w:val="single" w:sz="4" w:space="0" w:color="auto"/>
              <w:right w:val="single" w:sz="4" w:space="0" w:color="auto"/>
            </w:tcBorders>
            <w:shd w:val="clear" w:color="000000" w:fill="BFBFBF"/>
            <w:vAlign w:val="center"/>
            <w:hideMark/>
          </w:tcPr>
          <w:p w14:paraId="0117FA3D"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17 272,2</w:t>
            </w:r>
          </w:p>
        </w:tc>
        <w:tc>
          <w:tcPr>
            <w:tcW w:w="851" w:type="dxa"/>
            <w:tcBorders>
              <w:top w:val="nil"/>
              <w:left w:val="nil"/>
              <w:bottom w:val="single" w:sz="4" w:space="0" w:color="auto"/>
              <w:right w:val="single" w:sz="4" w:space="0" w:color="auto"/>
            </w:tcBorders>
            <w:shd w:val="clear" w:color="000000" w:fill="BFBFBF"/>
            <w:noWrap/>
            <w:vAlign w:val="center"/>
            <w:hideMark/>
          </w:tcPr>
          <w:p w14:paraId="0FE7A48B" w14:textId="77777777" w:rsidR="00AC63BA" w:rsidRPr="00FE3CEF" w:rsidRDefault="00AC63BA" w:rsidP="00AE00E4">
            <w:pPr>
              <w:ind w:right="-13" w:firstLine="0"/>
              <w:jc w:val="center"/>
              <w:rPr>
                <w:color w:val="000000"/>
                <w:sz w:val="24"/>
                <w:lang w:val="uk-UA" w:eastAsia="uk-UA"/>
              </w:rPr>
            </w:pPr>
            <w:r w:rsidRPr="00FE3CEF">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44A02CAF" w14:textId="77777777" w:rsidR="00AC63BA" w:rsidRPr="00FE3CEF" w:rsidRDefault="00AC63BA" w:rsidP="00AE00E4">
            <w:pPr>
              <w:ind w:right="-13"/>
              <w:jc w:val="center"/>
              <w:rPr>
                <w:color w:val="000000"/>
                <w:sz w:val="24"/>
                <w:lang w:val="uk-UA" w:eastAsia="uk-UA"/>
              </w:rPr>
            </w:pPr>
            <w:r w:rsidRPr="00FE3CEF">
              <w:rPr>
                <w:color w:val="000000"/>
                <w:sz w:val="24"/>
                <w:lang w:val="uk-UA" w:eastAsia="uk-UA"/>
              </w:rPr>
              <w:t> </w:t>
            </w:r>
          </w:p>
        </w:tc>
      </w:tr>
      <w:tr w:rsidR="00AC63BA" w:rsidRPr="0098503E" w14:paraId="59289753" w14:textId="77777777" w:rsidTr="00FB6D73">
        <w:trPr>
          <w:trHeight w:val="330"/>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3907D22F"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1.1.</w:t>
            </w:r>
          </w:p>
        </w:tc>
        <w:tc>
          <w:tcPr>
            <w:tcW w:w="8222" w:type="dxa"/>
            <w:gridSpan w:val="10"/>
            <w:tcBorders>
              <w:top w:val="single" w:sz="4" w:space="0" w:color="auto"/>
              <w:left w:val="nil"/>
              <w:bottom w:val="single" w:sz="4" w:space="0" w:color="auto"/>
              <w:right w:val="nil"/>
            </w:tcBorders>
            <w:shd w:val="clear" w:color="000000" w:fill="BFBFBF"/>
            <w:noWrap/>
            <w:vAlign w:val="center"/>
            <w:hideMark/>
          </w:tcPr>
          <w:p w14:paraId="7C171AD4"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xml:space="preserve">Громадські будівлі </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1D6D3B57"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542 968,4</w:t>
            </w:r>
          </w:p>
        </w:tc>
        <w:tc>
          <w:tcPr>
            <w:tcW w:w="1417" w:type="dxa"/>
            <w:tcBorders>
              <w:top w:val="nil"/>
              <w:left w:val="nil"/>
              <w:bottom w:val="single" w:sz="4" w:space="0" w:color="auto"/>
              <w:right w:val="single" w:sz="4" w:space="0" w:color="auto"/>
            </w:tcBorders>
            <w:shd w:val="clear" w:color="000000" w:fill="BFBFBF"/>
            <w:vAlign w:val="center"/>
            <w:hideMark/>
          </w:tcPr>
          <w:p w14:paraId="028A4A0E"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21 495,0</w:t>
            </w:r>
          </w:p>
        </w:tc>
        <w:tc>
          <w:tcPr>
            <w:tcW w:w="993" w:type="dxa"/>
            <w:tcBorders>
              <w:top w:val="nil"/>
              <w:left w:val="nil"/>
              <w:bottom w:val="single" w:sz="4" w:space="0" w:color="auto"/>
              <w:right w:val="single" w:sz="4" w:space="0" w:color="auto"/>
            </w:tcBorders>
            <w:shd w:val="clear" w:color="000000" w:fill="BFBFBF"/>
            <w:vAlign w:val="center"/>
            <w:hideMark/>
          </w:tcPr>
          <w:p w14:paraId="0E47BF93"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600,0</w:t>
            </w:r>
          </w:p>
        </w:tc>
        <w:tc>
          <w:tcPr>
            <w:tcW w:w="1275" w:type="dxa"/>
            <w:tcBorders>
              <w:top w:val="nil"/>
              <w:left w:val="nil"/>
              <w:bottom w:val="single" w:sz="4" w:space="0" w:color="auto"/>
              <w:right w:val="single" w:sz="4" w:space="0" w:color="auto"/>
            </w:tcBorders>
            <w:shd w:val="clear" w:color="000000" w:fill="BFBFBF"/>
            <w:vAlign w:val="center"/>
            <w:hideMark/>
          </w:tcPr>
          <w:p w14:paraId="718D1EA1"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7 923,4</w:t>
            </w:r>
          </w:p>
        </w:tc>
        <w:tc>
          <w:tcPr>
            <w:tcW w:w="851" w:type="dxa"/>
            <w:tcBorders>
              <w:top w:val="nil"/>
              <w:left w:val="nil"/>
              <w:bottom w:val="single" w:sz="4" w:space="0" w:color="auto"/>
              <w:right w:val="single" w:sz="4" w:space="0" w:color="auto"/>
            </w:tcBorders>
            <w:shd w:val="clear" w:color="000000" w:fill="BFBFBF"/>
            <w:noWrap/>
            <w:vAlign w:val="center"/>
            <w:hideMark/>
          </w:tcPr>
          <w:p w14:paraId="4DDCE81F"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2EC1BAD0"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r>
      <w:tr w:rsidR="00AC63BA" w:rsidRPr="0098503E" w14:paraId="26C60DB1" w14:textId="77777777" w:rsidTr="00FB6D73">
        <w:trPr>
          <w:trHeight w:val="510"/>
        </w:trPr>
        <w:tc>
          <w:tcPr>
            <w:tcW w:w="817" w:type="dxa"/>
            <w:tcBorders>
              <w:top w:val="nil"/>
              <w:left w:val="single" w:sz="4" w:space="0" w:color="auto"/>
              <w:bottom w:val="nil"/>
              <w:right w:val="single" w:sz="4" w:space="0" w:color="auto"/>
            </w:tcBorders>
            <w:shd w:val="clear" w:color="auto" w:fill="auto"/>
            <w:vAlign w:val="center"/>
            <w:hideMark/>
          </w:tcPr>
          <w:p w14:paraId="05423C39" w14:textId="77777777" w:rsidR="00AC63BA" w:rsidRPr="00800C5D" w:rsidRDefault="00AC63BA" w:rsidP="00AE00E4">
            <w:pPr>
              <w:ind w:right="-13" w:firstLine="0"/>
              <w:jc w:val="center"/>
              <w:rPr>
                <w:bCs/>
                <w:color w:val="000000"/>
                <w:sz w:val="24"/>
                <w:lang w:val="uk-UA" w:eastAsia="uk-UA"/>
              </w:rPr>
            </w:pPr>
            <w:r w:rsidRPr="00800C5D">
              <w:rPr>
                <w:bCs/>
                <w:color w:val="000000"/>
                <w:sz w:val="24"/>
                <w:lang w:val="uk-UA" w:eastAsia="uk-UA"/>
              </w:rPr>
              <w:t>1.</w:t>
            </w:r>
          </w:p>
        </w:tc>
        <w:tc>
          <w:tcPr>
            <w:tcW w:w="1701" w:type="dxa"/>
            <w:tcBorders>
              <w:top w:val="nil"/>
              <w:left w:val="nil"/>
              <w:bottom w:val="nil"/>
              <w:right w:val="single" w:sz="4" w:space="0" w:color="auto"/>
            </w:tcBorders>
            <w:shd w:val="clear" w:color="auto" w:fill="auto"/>
            <w:vAlign w:val="center"/>
            <w:hideMark/>
          </w:tcPr>
          <w:p w14:paraId="590D0DDA" w14:textId="77777777" w:rsidR="00AC63BA" w:rsidRPr="00FE3CEF" w:rsidRDefault="00AC63BA" w:rsidP="00AE00E4">
            <w:pPr>
              <w:ind w:right="-13" w:firstLine="0"/>
              <w:jc w:val="center"/>
              <w:rPr>
                <w:color w:val="000000"/>
                <w:sz w:val="24"/>
                <w:lang w:val="uk-UA" w:eastAsia="uk-UA"/>
              </w:rPr>
            </w:pPr>
            <w:r w:rsidRPr="00FE3CEF">
              <w:rPr>
                <w:color w:val="000000"/>
                <w:sz w:val="24"/>
                <w:lang w:val="uk-UA" w:eastAsia="uk-UA"/>
              </w:rPr>
              <w:t>Впровадже</w:t>
            </w:r>
            <w:r w:rsidR="00AC2E77">
              <w:rPr>
                <w:color w:val="000000"/>
                <w:sz w:val="24"/>
                <w:lang w:val="uk-UA" w:eastAsia="uk-UA"/>
              </w:rPr>
              <w:t>-</w:t>
            </w:r>
            <w:r w:rsidRPr="00FE3CEF">
              <w:rPr>
                <w:color w:val="000000"/>
                <w:sz w:val="24"/>
                <w:lang w:val="uk-UA" w:eastAsia="uk-UA"/>
              </w:rPr>
              <w:t>ння системи енергетичного менеджменту</w:t>
            </w:r>
          </w:p>
        </w:tc>
        <w:tc>
          <w:tcPr>
            <w:tcW w:w="3260" w:type="dxa"/>
            <w:tcBorders>
              <w:top w:val="nil"/>
              <w:left w:val="nil"/>
              <w:bottom w:val="single" w:sz="4" w:space="0" w:color="auto"/>
              <w:right w:val="single" w:sz="4" w:space="0" w:color="auto"/>
            </w:tcBorders>
            <w:shd w:val="clear" w:color="auto" w:fill="auto"/>
            <w:vAlign w:val="center"/>
            <w:hideMark/>
          </w:tcPr>
          <w:p w14:paraId="64D95868" w14:textId="77777777" w:rsidR="00AC63BA" w:rsidRPr="00FE3CEF" w:rsidRDefault="00AC63BA" w:rsidP="00AE00E4">
            <w:pPr>
              <w:ind w:right="-13" w:firstLine="0"/>
              <w:rPr>
                <w:color w:val="000000"/>
                <w:sz w:val="24"/>
                <w:lang w:val="uk-UA" w:eastAsia="uk-UA"/>
              </w:rPr>
            </w:pPr>
            <w:r w:rsidRPr="00FE3CEF">
              <w:rPr>
                <w:color w:val="000000"/>
                <w:sz w:val="24"/>
                <w:lang w:val="uk-UA" w:eastAsia="uk-UA"/>
              </w:rPr>
              <w:t>Система енероменежменту у будівлях бюджетної сфері</w:t>
            </w:r>
          </w:p>
        </w:tc>
        <w:tc>
          <w:tcPr>
            <w:tcW w:w="1276" w:type="dxa"/>
            <w:gridSpan w:val="2"/>
            <w:tcBorders>
              <w:top w:val="nil"/>
              <w:left w:val="nil"/>
              <w:bottom w:val="single" w:sz="4" w:space="0" w:color="auto"/>
              <w:right w:val="single" w:sz="4" w:space="0" w:color="auto"/>
            </w:tcBorders>
            <w:shd w:val="clear" w:color="auto" w:fill="auto"/>
            <w:vAlign w:val="center"/>
            <w:hideMark/>
          </w:tcPr>
          <w:p w14:paraId="0121836C" w14:textId="77777777" w:rsidR="00AC63BA" w:rsidRPr="00FE3CEF" w:rsidRDefault="00AC63BA" w:rsidP="00AE00E4">
            <w:pPr>
              <w:ind w:right="-13" w:firstLine="0"/>
              <w:jc w:val="center"/>
              <w:rPr>
                <w:color w:val="000000"/>
                <w:sz w:val="24"/>
                <w:lang w:val="uk-UA" w:eastAsia="uk-UA"/>
              </w:rPr>
            </w:pPr>
            <w:r w:rsidRPr="00FE3CEF">
              <w:rPr>
                <w:color w:val="000000"/>
                <w:sz w:val="24"/>
                <w:lang w:val="uk-UA" w:eastAsia="uk-UA"/>
              </w:rPr>
              <w:t>Міський бюджет</w:t>
            </w:r>
          </w:p>
        </w:tc>
        <w:tc>
          <w:tcPr>
            <w:tcW w:w="709" w:type="dxa"/>
            <w:gridSpan w:val="2"/>
            <w:tcBorders>
              <w:top w:val="nil"/>
              <w:left w:val="nil"/>
              <w:bottom w:val="single" w:sz="4" w:space="0" w:color="auto"/>
              <w:right w:val="single" w:sz="4" w:space="0" w:color="auto"/>
            </w:tcBorders>
            <w:shd w:val="clear" w:color="auto" w:fill="auto"/>
            <w:vAlign w:val="center"/>
            <w:hideMark/>
          </w:tcPr>
          <w:p w14:paraId="7DBB8073" w14:textId="77777777" w:rsidR="00AC63BA" w:rsidRPr="00FE3CEF" w:rsidRDefault="00AC63BA" w:rsidP="00AE00E4">
            <w:pPr>
              <w:ind w:right="-13" w:firstLine="0"/>
              <w:jc w:val="right"/>
              <w:rPr>
                <w:sz w:val="24"/>
                <w:lang w:val="uk-UA" w:eastAsia="uk-UA"/>
              </w:rPr>
            </w:pPr>
            <w:r w:rsidRPr="00FE3CEF">
              <w:rPr>
                <w:sz w:val="24"/>
                <w:lang w:val="uk-UA" w:eastAsia="uk-UA"/>
              </w:rPr>
              <w:t>2020</w:t>
            </w:r>
          </w:p>
        </w:tc>
        <w:tc>
          <w:tcPr>
            <w:tcW w:w="1276" w:type="dxa"/>
            <w:gridSpan w:val="4"/>
            <w:tcBorders>
              <w:top w:val="nil"/>
              <w:left w:val="nil"/>
              <w:bottom w:val="single" w:sz="4" w:space="0" w:color="auto"/>
              <w:right w:val="single" w:sz="4" w:space="0" w:color="auto"/>
            </w:tcBorders>
            <w:shd w:val="clear" w:color="auto" w:fill="auto"/>
            <w:vAlign w:val="center"/>
            <w:hideMark/>
          </w:tcPr>
          <w:p w14:paraId="1D3BC127" w14:textId="77777777" w:rsidR="00AC63BA" w:rsidRPr="00FE3CEF" w:rsidRDefault="00AC63BA" w:rsidP="00AE00E4">
            <w:pPr>
              <w:ind w:right="-13" w:firstLine="0"/>
              <w:jc w:val="right"/>
              <w:rPr>
                <w:color w:val="000000"/>
                <w:sz w:val="24"/>
                <w:lang w:val="uk-UA" w:eastAsia="uk-UA"/>
              </w:rPr>
            </w:pPr>
            <w:r w:rsidRPr="00FE3CEF">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auto" w:fill="auto"/>
            <w:vAlign w:val="center"/>
            <w:hideMark/>
          </w:tcPr>
          <w:p w14:paraId="186DC079" w14:textId="77777777" w:rsidR="00AC63BA" w:rsidRPr="00FE3CEF" w:rsidRDefault="00AC63BA" w:rsidP="00AE00E4">
            <w:pPr>
              <w:ind w:right="-13" w:firstLine="0"/>
              <w:jc w:val="center"/>
              <w:rPr>
                <w:sz w:val="24"/>
                <w:lang w:val="uk-UA" w:eastAsia="uk-UA"/>
              </w:rPr>
            </w:pPr>
            <w:r w:rsidRPr="00FE3CEF">
              <w:rPr>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14:paraId="457DAA7D" w14:textId="77777777" w:rsidR="00AC63BA" w:rsidRPr="00FE3CEF" w:rsidRDefault="00AC63BA" w:rsidP="00AE00E4">
            <w:pPr>
              <w:ind w:right="-13" w:firstLine="0"/>
              <w:jc w:val="center"/>
              <w:rPr>
                <w:sz w:val="24"/>
                <w:lang w:val="uk-UA" w:eastAsia="uk-UA"/>
              </w:rPr>
            </w:pPr>
            <w:r w:rsidRPr="00FE3CEF">
              <w:rPr>
                <w:sz w:val="24"/>
                <w:lang w:val="uk-UA" w:eastAsia="uk-UA"/>
              </w:rPr>
              <w:t>2 710,0</w:t>
            </w:r>
          </w:p>
        </w:tc>
        <w:tc>
          <w:tcPr>
            <w:tcW w:w="993" w:type="dxa"/>
            <w:tcBorders>
              <w:top w:val="nil"/>
              <w:left w:val="nil"/>
              <w:bottom w:val="single" w:sz="4" w:space="0" w:color="auto"/>
              <w:right w:val="single" w:sz="4" w:space="0" w:color="auto"/>
            </w:tcBorders>
            <w:shd w:val="clear" w:color="auto" w:fill="auto"/>
            <w:vAlign w:val="center"/>
            <w:hideMark/>
          </w:tcPr>
          <w:p w14:paraId="010250A9" w14:textId="77777777" w:rsidR="00AC63BA" w:rsidRPr="00FE3CEF" w:rsidRDefault="00AC63BA" w:rsidP="00AE00E4">
            <w:pPr>
              <w:ind w:right="-13" w:firstLine="0"/>
              <w:jc w:val="center"/>
              <w:rPr>
                <w:sz w:val="24"/>
                <w:lang w:val="uk-UA" w:eastAsia="uk-UA"/>
              </w:rPr>
            </w:pPr>
            <w:r w:rsidRPr="00FE3CEF">
              <w:rPr>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50DD0F4D" w14:textId="77777777" w:rsidR="00AC63BA" w:rsidRPr="00FE3CEF" w:rsidRDefault="00AC63BA" w:rsidP="00AE00E4">
            <w:pPr>
              <w:ind w:right="-13" w:firstLine="0"/>
              <w:jc w:val="center"/>
              <w:rPr>
                <w:sz w:val="24"/>
                <w:lang w:val="uk-UA" w:eastAsia="uk-UA"/>
              </w:rPr>
            </w:pPr>
            <w:r w:rsidRPr="00FE3CEF">
              <w:rPr>
                <w:sz w:val="24"/>
                <w:lang w:val="uk-UA" w:eastAsia="uk-UA"/>
              </w:rPr>
              <w:t>1 084,0</w:t>
            </w:r>
          </w:p>
        </w:tc>
        <w:tc>
          <w:tcPr>
            <w:tcW w:w="851" w:type="dxa"/>
            <w:tcBorders>
              <w:top w:val="nil"/>
              <w:left w:val="nil"/>
              <w:bottom w:val="single" w:sz="4" w:space="0" w:color="auto"/>
              <w:right w:val="single" w:sz="4" w:space="0" w:color="auto"/>
            </w:tcBorders>
            <w:shd w:val="clear" w:color="auto" w:fill="auto"/>
            <w:noWrap/>
            <w:vAlign w:val="center"/>
            <w:hideMark/>
          </w:tcPr>
          <w:p w14:paraId="4BA0E7BF" w14:textId="77777777" w:rsidR="00AC63BA" w:rsidRPr="00FE3CEF" w:rsidRDefault="00AC63BA" w:rsidP="00AE00E4">
            <w:pPr>
              <w:ind w:right="-13" w:firstLine="0"/>
              <w:jc w:val="center"/>
              <w:rPr>
                <w:b/>
                <w:bCs/>
                <w:color w:val="000000"/>
                <w:sz w:val="24"/>
                <w:lang w:val="uk-UA" w:eastAsia="uk-UA"/>
              </w:rPr>
            </w:pPr>
            <w:r w:rsidRPr="00FE3CEF">
              <w:rPr>
                <w:b/>
                <w:bCs/>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14:paraId="76E76978"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C63BA" w:rsidRPr="0098503E" w14:paraId="517F7D59" w14:textId="77777777" w:rsidTr="00FB6D73">
        <w:trPr>
          <w:trHeight w:val="405"/>
        </w:trPr>
        <w:tc>
          <w:tcPr>
            <w:tcW w:w="817" w:type="dxa"/>
            <w:tcBorders>
              <w:top w:val="single" w:sz="4" w:space="0" w:color="auto"/>
              <w:left w:val="single" w:sz="4" w:space="0" w:color="auto"/>
              <w:bottom w:val="nil"/>
              <w:right w:val="single" w:sz="4" w:space="0" w:color="auto"/>
            </w:tcBorders>
            <w:shd w:val="clear" w:color="auto" w:fill="auto"/>
            <w:vAlign w:val="center"/>
            <w:hideMark/>
          </w:tcPr>
          <w:p w14:paraId="170804C3" w14:textId="77777777" w:rsidR="00AC63BA" w:rsidRPr="0098503E" w:rsidRDefault="00AC63BA" w:rsidP="00AE00E4">
            <w:pPr>
              <w:ind w:right="-13" w:firstLine="0"/>
              <w:jc w:val="center"/>
              <w:outlineLvl w:val="0"/>
              <w:rPr>
                <w:color w:val="000000"/>
                <w:sz w:val="24"/>
                <w:lang w:val="uk-UA" w:eastAsia="uk-UA"/>
              </w:rPr>
            </w:pPr>
            <w:bookmarkStart w:id="106" w:name="_Toc160452241"/>
            <w:r w:rsidRPr="0098503E">
              <w:rPr>
                <w:color w:val="000000"/>
                <w:sz w:val="24"/>
                <w:lang w:val="uk-UA" w:eastAsia="uk-UA"/>
              </w:rPr>
              <w:t>2.</w:t>
            </w:r>
            <w:bookmarkEnd w:id="106"/>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9AB6EEE" w14:textId="77777777" w:rsidR="00AC63BA" w:rsidRPr="0098503E" w:rsidRDefault="00AC63BA" w:rsidP="00AE00E4">
            <w:pPr>
              <w:ind w:right="-13" w:firstLine="0"/>
              <w:jc w:val="center"/>
              <w:outlineLvl w:val="0"/>
              <w:rPr>
                <w:color w:val="000000"/>
                <w:sz w:val="24"/>
                <w:lang w:val="uk-UA" w:eastAsia="uk-UA"/>
              </w:rPr>
            </w:pPr>
            <w:bookmarkStart w:id="107" w:name="_Toc160452242"/>
            <w:r w:rsidRPr="0098503E">
              <w:rPr>
                <w:color w:val="000000"/>
                <w:sz w:val="24"/>
                <w:lang w:val="uk-UA" w:eastAsia="uk-UA"/>
              </w:rPr>
              <w:t>Підвищення енергоефек</w:t>
            </w:r>
            <w:r w:rsidR="00AC2E77">
              <w:rPr>
                <w:color w:val="000000"/>
                <w:sz w:val="24"/>
                <w:lang w:val="uk-UA" w:eastAsia="uk-UA"/>
              </w:rPr>
              <w:t>-</w:t>
            </w:r>
            <w:r w:rsidRPr="0098503E">
              <w:rPr>
                <w:color w:val="000000"/>
                <w:sz w:val="24"/>
                <w:lang w:val="uk-UA" w:eastAsia="uk-UA"/>
              </w:rPr>
              <w:t>тивності у бюджетних закладах</w:t>
            </w:r>
            <w:bookmarkEnd w:id="107"/>
          </w:p>
        </w:tc>
        <w:tc>
          <w:tcPr>
            <w:tcW w:w="3260" w:type="dxa"/>
            <w:tcBorders>
              <w:top w:val="nil"/>
              <w:left w:val="nil"/>
              <w:bottom w:val="single" w:sz="4" w:space="0" w:color="auto"/>
              <w:right w:val="single" w:sz="4" w:space="0" w:color="auto"/>
            </w:tcBorders>
            <w:shd w:val="clear" w:color="auto" w:fill="auto"/>
            <w:vAlign w:val="center"/>
            <w:hideMark/>
          </w:tcPr>
          <w:p w14:paraId="30CB5BE1" w14:textId="77777777" w:rsidR="00AC63BA" w:rsidRPr="0098503E" w:rsidRDefault="00AC63BA" w:rsidP="00AE00E4">
            <w:pPr>
              <w:ind w:right="-13" w:firstLine="0"/>
              <w:outlineLvl w:val="0"/>
              <w:rPr>
                <w:sz w:val="24"/>
                <w:lang w:val="uk-UA" w:eastAsia="uk-UA"/>
              </w:rPr>
            </w:pPr>
            <w:bookmarkStart w:id="108" w:name="_Toc160452243"/>
            <w:r w:rsidRPr="0098503E">
              <w:rPr>
                <w:sz w:val="24"/>
                <w:lang w:val="uk-UA" w:eastAsia="uk-UA"/>
              </w:rPr>
              <w:t>Підвищення рівня технічної експлуатації бюджетних будівель</w:t>
            </w:r>
            <w:bookmarkEnd w:id="108"/>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90A228" w14:textId="77777777" w:rsidR="00AC63BA" w:rsidRPr="0098503E" w:rsidRDefault="00AC63BA" w:rsidP="00AE00E4">
            <w:pPr>
              <w:ind w:right="-13" w:firstLine="0"/>
              <w:jc w:val="center"/>
              <w:outlineLvl w:val="0"/>
              <w:rPr>
                <w:color w:val="000000"/>
                <w:sz w:val="24"/>
                <w:lang w:val="uk-UA" w:eastAsia="uk-UA"/>
              </w:rPr>
            </w:pPr>
            <w:bookmarkStart w:id="109" w:name="_Toc160452244"/>
            <w:r w:rsidRPr="0098503E">
              <w:rPr>
                <w:color w:val="000000"/>
                <w:sz w:val="24"/>
                <w:lang w:val="uk-UA" w:eastAsia="uk-UA"/>
              </w:rPr>
              <w:t>Міський бюджет, МФО</w:t>
            </w:r>
            <w:bookmarkEnd w:id="109"/>
          </w:p>
        </w:tc>
        <w:tc>
          <w:tcPr>
            <w:tcW w:w="709" w:type="dxa"/>
            <w:gridSpan w:val="2"/>
            <w:tcBorders>
              <w:top w:val="nil"/>
              <w:left w:val="nil"/>
              <w:bottom w:val="single" w:sz="4" w:space="0" w:color="auto"/>
              <w:right w:val="single" w:sz="4" w:space="0" w:color="auto"/>
            </w:tcBorders>
            <w:shd w:val="clear" w:color="auto" w:fill="auto"/>
            <w:vAlign w:val="center"/>
            <w:hideMark/>
          </w:tcPr>
          <w:p w14:paraId="3BA97CB9" w14:textId="77777777" w:rsidR="00AC63BA" w:rsidRPr="0098503E" w:rsidRDefault="00AC63BA" w:rsidP="00AE00E4">
            <w:pPr>
              <w:ind w:right="-13" w:firstLine="0"/>
              <w:jc w:val="right"/>
              <w:outlineLvl w:val="0"/>
              <w:rPr>
                <w:sz w:val="24"/>
                <w:lang w:val="uk-UA" w:eastAsia="uk-UA"/>
              </w:rPr>
            </w:pPr>
            <w:bookmarkStart w:id="110" w:name="_Toc160452245"/>
            <w:r w:rsidRPr="0098503E">
              <w:rPr>
                <w:sz w:val="24"/>
                <w:lang w:val="uk-UA" w:eastAsia="uk-UA"/>
              </w:rPr>
              <w:t>2020</w:t>
            </w:r>
            <w:bookmarkEnd w:id="110"/>
          </w:p>
        </w:tc>
        <w:tc>
          <w:tcPr>
            <w:tcW w:w="1276" w:type="dxa"/>
            <w:gridSpan w:val="4"/>
            <w:tcBorders>
              <w:top w:val="nil"/>
              <w:left w:val="nil"/>
              <w:bottom w:val="single" w:sz="4" w:space="0" w:color="auto"/>
              <w:right w:val="single" w:sz="4" w:space="0" w:color="auto"/>
            </w:tcBorders>
            <w:shd w:val="clear" w:color="auto" w:fill="auto"/>
            <w:vAlign w:val="center"/>
            <w:hideMark/>
          </w:tcPr>
          <w:p w14:paraId="702294C7" w14:textId="77777777" w:rsidR="00AC63BA" w:rsidRPr="0098503E" w:rsidRDefault="00AC63BA" w:rsidP="00AE00E4">
            <w:pPr>
              <w:ind w:right="-13" w:firstLine="0"/>
              <w:jc w:val="right"/>
              <w:outlineLvl w:val="0"/>
              <w:rPr>
                <w:color w:val="000000"/>
                <w:sz w:val="24"/>
                <w:lang w:val="uk-UA" w:eastAsia="uk-UA"/>
              </w:rPr>
            </w:pPr>
            <w:bookmarkStart w:id="111" w:name="_Toc160452246"/>
            <w:r w:rsidRPr="0098503E">
              <w:rPr>
                <w:color w:val="000000"/>
                <w:sz w:val="24"/>
                <w:lang w:val="uk-UA" w:eastAsia="uk-UA"/>
              </w:rPr>
              <w:t>2030</w:t>
            </w:r>
            <w:bookmarkEnd w:id="111"/>
          </w:p>
        </w:tc>
        <w:tc>
          <w:tcPr>
            <w:tcW w:w="1559" w:type="dxa"/>
            <w:gridSpan w:val="2"/>
            <w:tcBorders>
              <w:top w:val="nil"/>
              <w:left w:val="nil"/>
              <w:bottom w:val="single" w:sz="4" w:space="0" w:color="auto"/>
              <w:right w:val="single" w:sz="4" w:space="0" w:color="auto"/>
            </w:tcBorders>
            <w:shd w:val="clear" w:color="auto" w:fill="auto"/>
            <w:vAlign w:val="center"/>
            <w:hideMark/>
          </w:tcPr>
          <w:p w14:paraId="79B292BF" w14:textId="77777777" w:rsidR="00AC63BA" w:rsidRPr="0098503E" w:rsidRDefault="00AC63BA" w:rsidP="00AE00E4">
            <w:pPr>
              <w:ind w:right="-13" w:firstLine="0"/>
              <w:jc w:val="center"/>
              <w:outlineLvl w:val="0"/>
              <w:rPr>
                <w:color w:val="000000"/>
                <w:sz w:val="24"/>
                <w:lang w:val="uk-UA" w:eastAsia="uk-UA"/>
              </w:rPr>
            </w:pPr>
            <w:bookmarkStart w:id="112" w:name="_Toc160452247"/>
            <w:r w:rsidRPr="0098503E">
              <w:rPr>
                <w:color w:val="000000"/>
                <w:sz w:val="24"/>
                <w:lang w:val="uk-UA" w:eastAsia="uk-UA"/>
              </w:rPr>
              <w:t>30 000,0</w:t>
            </w:r>
            <w:bookmarkEnd w:id="112"/>
          </w:p>
        </w:tc>
        <w:tc>
          <w:tcPr>
            <w:tcW w:w="1417" w:type="dxa"/>
            <w:tcBorders>
              <w:top w:val="nil"/>
              <w:left w:val="nil"/>
              <w:bottom w:val="single" w:sz="4" w:space="0" w:color="auto"/>
              <w:right w:val="single" w:sz="4" w:space="0" w:color="auto"/>
            </w:tcBorders>
            <w:shd w:val="clear" w:color="auto" w:fill="auto"/>
            <w:vAlign w:val="center"/>
            <w:hideMark/>
          </w:tcPr>
          <w:p w14:paraId="52B49E59" w14:textId="77777777" w:rsidR="00AC63BA" w:rsidRPr="0098503E" w:rsidRDefault="00AC63BA" w:rsidP="00AE00E4">
            <w:pPr>
              <w:ind w:right="-13" w:firstLine="0"/>
              <w:jc w:val="center"/>
              <w:outlineLvl w:val="0"/>
              <w:rPr>
                <w:color w:val="000000"/>
                <w:sz w:val="24"/>
                <w:lang w:val="uk-UA" w:eastAsia="uk-UA"/>
              </w:rPr>
            </w:pPr>
            <w:bookmarkStart w:id="113" w:name="_Toc160452248"/>
            <w:r w:rsidRPr="0098503E">
              <w:rPr>
                <w:color w:val="000000"/>
                <w:sz w:val="24"/>
                <w:lang w:val="uk-UA" w:eastAsia="uk-UA"/>
              </w:rPr>
              <w:t>2 000,0</w:t>
            </w:r>
            <w:bookmarkEnd w:id="113"/>
          </w:p>
        </w:tc>
        <w:tc>
          <w:tcPr>
            <w:tcW w:w="993" w:type="dxa"/>
            <w:tcBorders>
              <w:top w:val="nil"/>
              <w:left w:val="nil"/>
              <w:bottom w:val="single" w:sz="4" w:space="0" w:color="auto"/>
              <w:right w:val="single" w:sz="4" w:space="0" w:color="auto"/>
            </w:tcBorders>
            <w:shd w:val="clear" w:color="auto" w:fill="auto"/>
            <w:vAlign w:val="center"/>
            <w:hideMark/>
          </w:tcPr>
          <w:p w14:paraId="762BAB00" w14:textId="77777777" w:rsidR="00AC63BA" w:rsidRPr="0098503E" w:rsidRDefault="00AC63BA" w:rsidP="00AE00E4">
            <w:pPr>
              <w:ind w:right="-13" w:firstLine="0"/>
              <w:jc w:val="center"/>
              <w:outlineLvl w:val="0"/>
              <w:rPr>
                <w:sz w:val="24"/>
                <w:lang w:val="uk-UA" w:eastAsia="uk-UA"/>
              </w:rPr>
            </w:pPr>
            <w:bookmarkStart w:id="114" w:name="_Toc160452249"/>
            <w:r w:rsidRPr="0098503E">
              <w:rPr>
                <w:sz w:val="24"/>
                <w:lang w:val="uk-UA" w:eastAsia="uk-UA"/>
              </w:rPr>
              <w:t>0,0</w:t>
            </w:r>
            <w:bookmarkEnd w:id="114"/>
          </w:p>
        </w:tc>
        <w:tc>
          <w:tcPr>
            <w:tcW w:w="1275" w:type="dxa"/>
            <w:tcBorders>
              <w:top w:val="nil"/>
              <w:left w:val="nil"/>
              <w:bottom w:val="single" w:sz="4" w:space="0" w:color="auto"/>
              <w:right w:val="single" w:sz="4" w:space="0" w:color="auto"/>
            </w:tcBorders>
            <w:shd w:val="clear" w:color="auto" w:fill="auto"/>
            <w:vAlign w:val="center"/>
            <w:hideMark/>
          </w:tcPr>
          <w:p w14:paraId="044C03B5" w14:textId="77777777" w:rsidR="00AC63BA" w:rsidRPr="0098503E" w:rsidRDefault="00AC63BA" w:rsidP="00AE00E4">
            <w:pPr>
              <w:ind w:right="-13" w:firstLine="0"/>
              <w:jc w:val="center"/>
              <w:outlineLvl w:val="0"/>
              <w:rPr>
                <w:sz w:val="24"/>
                <w:lang w:val="uk-UA" w:eastAsia="uk-UA"/>
              </w:rPr>
            </w:pPr>
            <w:bookmarkStart w:id="115" w:name="_Toc160452250"/>
            <w:r w:rsidRPr="0098503E">
              <w:rPr>
                <w:sz w:val="24"/>
                <w:lang w:val="uk-UA" w:eastAsia="uk-UA"/>
              </w:rPr>
              <w:t>800,0</w:t>
            </w:r>
            <w:bookmarkEnd w:id="115"/>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36EF06" w14:textId="77777777" w:rsidR="00AC63BA" w:rsidRPr="0098503E" w:rsidRDefault="00AC63BA" w:rsidP="00AE00E4">
            <w:pPr>
              <w:ind w:right="-13" w:firstLine="0"/>
              <w:jc w:val="center"/>
              <w:outlineLvl w:val="0"/>
              <w:rPr>
                <w:color w:val="000000"/>
                <w:sz w:val="24"/>
                <w:lang w:val="uk-UA" w:eastAsia="uk-UA"/>
              </w:rPr>
            </w:pPr>
            <w:bookmarkStart w:id="116" w:name="_Toc160452251"/>
            <w:r w:rsidRPr="0098503E">
              <w:rPr>
                <w:color w:val="000000"/>
                <w:sz w:val="24"/>
                <w:lang w:val="uk-UA" w:eastAsia="uk-UA"/>
              </w:rPr>
              <w:t>так</w:t>
            </w:r>
            <w:bookmarkEnd w:id="116"/>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CA2D5"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6233F22A" w14:textId="77777777" w:rsidTr="00FB6D73">
        <w:trPr>
          <w:trHeight w:val="51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8B379" w14:textId="77777777" w:rsidR="00AC63BA" w:rsidRPr="0098503E" w:rsidRDefault="00AC63BA" w:rsidP="00AE00E4">
            <w:pPr>
              <w:ind w:right="-13" w:firstLine="0"/>
              <w:jc w:val="center"/>
              <w:outlineLvl w:val="0"/>
              <w:rPr>
                <w:color w:val="000000"/>
                <w:sz w:val="24"/>
                <w:lang w:val="uk-UA" w:eastAsia="uk-UA"/>
              </w:rPr>
            </w:pPr>
            <w:bookmarkStart w:id="117" w:name="_Toc160452252"/>
            <w:r w:rsidRPr="0098503E">
              <w:rPr>
                <w:color w:val="000000"/>
                <w:sz w:val="24"/>
                <w:lang w:val="uk-UA" w:eastAsia="uk-UA"/>
              </w:rPr>
              <w:t>3.</w:t>
            </w:r>
            <w:bookmarkEnd w:id="117"/>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3A09F143"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2A797C0C" w14:textId="77777777" w:rsidR="00AC63BA" w:rsidRPr="0098503E" w:rsidRDefault="00AC63BA" w:rsidP="00AE00E4">
            <w:pPr>
              <w:ind w:right="-13" w:firstLine="0"/>
              <w:outlineLvl w:val="0"/>
              <w:rPr>
                <w:sz w:val="24"/>
                <w:lang w:val="uk-UA" w:eastAsia="uk-UA"/>
              </w:rPr>
            </w:pPr>
            <w:bookmarkStart w:id="118" w:name="_Toc160452253"/>
            <w:r w:rsidRPr="0098503E">
              <w:rPr>
                <w:sz w:val="24"/>
                <w:lang w:val="uk-UA" w:eastAsia="uk-UA"/>
              </w:rPr>
              <w:t>Комплексна термомодернізація бюджетних будівель (10% від заг.кількості будівель)</w:t>
            </w:r>
            <w:bookmarkEnd w:id="118"/>
          </w:p>
        </w:tc>
        <w:tc>
          <w:tcPr>
            <w:tcW w:w="1276" w:type="dxa"/>
            <w:gridSpan w:val="2"/>
            <w:vMerge/>
            <w:tcBorders>
              <w:top w:val="nil"/>
              <w:left w:val="single" w:sz="4" w:space="0" w:color="auto"/>
              <w:bottom w:val="single" w:sz="4" w:space="0" w:color="000000"/>
              <w:right w:val="single" w:sz="4" w:space="0" w:color="auto"/>
            </w:tcBorders>
            <w:vAlign w:val="center"/>
            <w:hideMark/>
          </w:tcPr>
          <w:p w14:paraId="119890A2" w14:textId="77777777" w:rsidR="00AC63BA" w:rsidRPr="0098503E" w:rsidRDefault="00AC63BA" w:rsidP="00AE00E4">
            <w:pPr>
              <w:ind w:right="-13" w:firstLine="0"/>
              <w:outlineLvl w:val="0"/>
              <w:rPr>
                <w:color w:val="000000"/>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4F15A24" w14:textId="77777777" w:rsidR="00AC63BA" w:rsidRPr="0098503E" w:rsidRDefault="00AC63BA" w:rsidP="00AE00E4">
            <w:pPr>
              <w:ind w:right="-13" w:firstLine="0"/>
              <w:jc w:val="right"/>
              <w:outlineLvl w:val="0"/>
              <w:rPr>
                <w:sz w:val="24"/>
                <w:lang w:val="uk-UA" w:eastAsia="uk-UA"/>
              </w:rPr>
            </w:pPr>
            <w:bookmarkStart w:id="119" w:name="_Toc160452254"/>
            <w:r w:rsidRPr="0098503E">
              <w:rPr>
                <w:sz w:val="24"/>
                <w:lang w:val="uk-UA" w:eastAsia="uk-UA"/>
              </w:rPr>
              <w:t>2023</w:t>
            </w:r>
            <w:bookmarkEnd w:id="119"/>
          </w:p>
        </w:tc>
        <w:tc>
          <w:tcPr>
            <w:tcW w:w="1276" w:type="dxa"/>
            <w:gridSpan w:val="4"/>
            <w:tcBorders>
              <w:top w:val="nil"/>
              <w:left w:val="nil"/>
              <w:bottom w:val="single" w:sz="4" w:space="0" w:color="auto"/>
              <w:right w:val="single" w:sz="4" w:space="0" w:color="auto"/>
            </w:tcBorders>
            <w:shd w:val="clear" w:color="auto" w:fill="auto"/>
            <w:vAlign w:val="center"/>
            <w:hideMark/>
          </w:tcPr>
          <w:p w14:paraId="5A1BCEE6" w14:textId="77777777" w:rsidR="00AC63BA" w:rsidRPr="0098503E" w:rsidRDefault="00AC63BA" w:rsidP="00AE00E4">
            <w:pPr>
              <w:ind w:right="-13" w:firstLine="0"/>
              <w:jc w:val="right"/>
              <w:outlineLvl w:val="0"/>
              <w:rPr>
                <w:color w:val="000000"/>
                <w:sz w:val="24"/>
                <w:lang w:val="uk-UA" w:eastAsia="uk-UA"/>
              </w:rPr>
            </w:pPr>
            <w:bookmarkStart w:id="120" w:name="_Toc160452255"/>
            <w:r w:rsidRPr="0098503E">
              <w:rPr>
                <w:color w:val="000000"/>
                <w:sz w:val="24"/>
                <w:lang w:val="uk-UA" w:eastAsia="uk-UA"/>
              </w:rPr>
              <w:t>2030</w:t>
            </w:r>
            <w:bookmarkEnd w:id="120"/>
          </w:p>
        </w:tc>
        <w:tc>
          <w:tcPr>
            <w:tcW w:w="1559" w:type="dxa"/>
            <w:gridSpan w:val="2"/>
            <w:tcBorders>
              <w:top w:val="nil"/>
              <w:left w:val="nil"/>
              <w:bottom w:val="single" w:sz="4" w:space="0" w:color="auto"/>
              <w:right w:val="single" w:sz="4" w:space="0" w:color="auto"/>
            </w:tcBorders>
            <w:shd w:val="clear" w:color="auto" w:fill="auto"/>
            <w:vAlign w:val="center"/>
            <w:hideMark/>
          </w:tcPr>
          <w:p w14:paraId="77DD33C1" w14:textId="77777777" w:rsidR="00AC63BA" w:rsidRPr="0098503E" w:rsidRDefault="00AC63BA" w:rsidP="00AE00E4">
            <w:pPr>
              <w:ind w:right="-13" w:firstLine="0"/>
              <w:jc w:val="center"/>
              <w:outlineLvl w:val="0"/>
              <w:rPr>
                <w:color w:val="000000"/>
                <w:sz w:val="24"/>
                <w:lang w:val="uk-UA" w:eastAsia="uk-UA"/>
              </w:rPr>
            </w:pPr>
            <w:bookmarkStart w:id="121" w:name="_Toc160452256"/>
            <w:r w:rsidRPr="0098503E">
              <w:rPr>
                <w:color w:val="000000"/>
                <w:sz w:val="24"/>
                <w:lang w:val="uk-UA" w:eastAsia="uk-UA"/>
              </w:rPr>
              <w:t>200 000,0</w:t>
            </w:r>
            <w:bookmarkEnd w:id="121"/>
          </w:p>
        </w:tc>
        <w:tc>
          <w:tcPr>
            <w:tcW w:w="1417" w:type="dxa"/>
            <w:tcBorders>
              <w:top w:val="nil"/>
              <w:left w:val="nil"/>
              <w:bottom w:val="single" w:sz="4" w:space="0" w:color="auto"/>
              <w:right w:val="single" w:sz="4" w:space="0" w:color="auto"/>
            </w:tcBorders>
            <w:shd w:val="clear" w:color="auto" w:fill="auto"/>
            <w:vAlign w:val="center"/>
            <w:hideMark/>
          </w:tcPr>
          <w:p w14:paraId="7C176A05" w14:textId="77777777" w:rsidR="00AC63BA" w:rsidRPr="0098503E" w:rsidRDefault="00AC63BA" w:rsidP="00AE00E4">
            <w:pPr>
              <w:ind w:right="-13" w:firstLine="0"/>
              <w:jc w:val="center"/>
              <w:outlineLvl w:val="0"/>
              <w:rPr>
                <w:color w:val="000000"/>
                <w:sz w:val="24"/>
                <w:lang w:val="uk-UA" w:eastAsia="uk-UA"/>
              </w:rPr>
            </w:pPr>
            <w:bookmarkStart w:id="122" w:name="_Toc160452257"/>
            <w:r w:rsidRPr="0098503E">
              <w:rPr>
                <w:color w:val="000000"/>
                <w:sz w:val="24"/>
                <w:lang w:val="uk-UA" w:eastAsia="uk-UA"/>
              </w:rPr>
              <w:t>10 000,0</w:t>
            </w:r>
            <w:bookmarkEnd w:id="122"/>
          </w:p>
        </w:tc>
        <w:tc>
          <w:tcPr>
            <w:tcW w:w="993" w:type="dxa"/>
            <w:tcBorders>
              <w:top w:val="nil"/>
              <w:left w:val="nil"/>
              <w:bottom w:val="single" w:sz="4" w:space="0" w:color="auto"/>
              <w:right w:val="single" w:sz="4" w:space="0" w:color="auto"/>
            </w:tcBorders>
            <w:shd w:val="clear" w:color="auto" w:fill="auto"/>
            <w:vAlign w:val="center"/>
            <w:hideMark/>
          </w:tcPr>
          <w:p w14:paraId="294B4C36" w14:textId="77777777" w:rsidR="00AC63BA" w:rsidRPr="0098503E" w:rsidRDefault="00AC63BA" w:rsidP="00AE00E4">
            <w:pPr>
              <w:ind w:right="-13" w:firstLine="0"/>
              <w:jc w:val="center"/>
              <w:outlineLvl w:val="0"/>
              <w:rPr>
                <w:sz w:val="24"/>
                <w:lang w:val="uk-UA" w:eastAsia="uk-UA"/>
              </w:rPr>
            </w:pPr>
            <w:bookmarkStart w:id="123" w:name="_Toc160452258"/>
            <w:r w:rsidRPr="0098503E">
              <w:rPr>
                <w:sz w:val="24"/>
                <w:lang w:val="uk-UA" w:eastAsia="uk-UA"/>
              </w:rPr>
              <w:t>0,0</w:t>
            </w:r>
            <w:bookmarkEnd w:id="123"/>
          </w:p>
        </w:tc>
        <w:tc>
          <w:tcPr>
            <w:tcW w:w="1275" w:type="dxa"/>
            <w:tcBorders>
              <w:top w:val="nil"/>
              <w:left w:val="nil"/>
              <w:bottom w:val="single" w:sz="4" w:space="0" w:color="auto"/>
              <w:right w:val="nil"/>
            </w:tcBorders>
            <w:shd w:val="clear" w:color="auto" w:fill="auto"/>
            <w:vAlign w:val="center"/>
            <w:hideMark/>
          </w:tcPr>
          <w:p w14:paraId="48B779FA" w14:textId="77777777" w:rsidR="00AC63BA" w:rsidRPr="0098503E" w:rsidRDefault="00AC63BA" w:rsidP="00AE00E4">
            <w:pPr>
              <w:ind w:right="-13" w:firstLine="0"/>
              <w:jc w:val="center"/>
              <w:outlineLvl w:val="0"/>
              <w:rPr>
                <w:color w:val="000000"/>
                <w:sz w:val="24"/>
                <w:lang w:val="uk-UA" w:eastAsia="uk-UA"/>
              </w:rPr>
            </w:pPr>
            <w:bookmarkStart w:id="124" w:name="_Toc160452259"/>
            <w:r w:rsidRPr="0098503E">
              <w:rPr>
                <w:color w:val="000000"/>
                <w:sz w:val="24"/>
                <w:lang w:val="uk-UA" w:eastAsia="uk-UA"/>
              </w:rPr>
              <w:t>3 250,0</w:t>
            </w:r>
            <w:bookmarkEnd w:id="124"/>
          </w:p>
        </w:tc>
        <w:tc>
          <w:tcPr>
            <w:tcW w:w="851" w:type="dxa"/>
            <w:vMerge/>
            <w:tcBorders>
              <w:top w:val="nil"/>
              <w:left w:val="single" w:sz="4" w:space="0" w:color="auto"/>
              <w:bottom w:val="single" w:sz="4" w:space="0" w:color="000000"/>
              <w:right w:val="single" w:sz="4" w:space="0" w:color="auto"/>
            </w:tcBorders>
            <w:vAlign w:val="center"/>
            <w:hideMark/>
          </w:tcPr>
          <w:p w14:paraId="41CF34C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4529732A" w14:textId="77777777" w:rsidR="00AC63BA" w:rsidRPr="0098503E" w:rsidRDefault="00AC63BA" w:rsidP="00AE00E4">
            <w:pPr>
              <w:ind w:right="-13" w:firstLine="0"/>
              <w:rPr>
                <w:color w:val="000000"/>
                <w:sz w:val="24"/>
                <w:lang w:val="uk-UA" w:eastAsia="uk-UA"/>
              </w:rPr>
            </w:pPr>
          </w:p>
        </w:tc>
      </w:tr>
      <w:tr w:rsidR="00AC63BA" w:rsidRPr="0098503E" w14:paraId="6B512C70" w14:textId="77777777"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7DDE2246" w14:textId="77777777" w:rsidR="00AC63BA" w:rsidRPr="0098503E" w:rsidRDefault="00AC63BA" w:rsidP="00AE00E4">
            <w:pPr>
              <w:ind w:right="-13" w:firstLine="0"/>
              <w:jc w:val="center"/>
              <w:outlineLvl w:val="0"/>
              <w:rPr>
                <w:color w:val="000000"/>
                <w:sz w:val="24"/>
                <w:lang w:val="uk-UA" w:eastAsia="uk-UA"/>
              </w:rPr>
            </w:pPr>
            <w:bookmarkStart w:id="125" w:name="_Toc160452260"/>
            <w:r w:rsidRPr="0098503E">
              <w:rPr>
                <w:color w:val="000000"/>
                <w:sz w:val="24"/>
                <w:lang w:val="uk-UA" w:eastAsia="uk-UA"/>
              </w:rPr>
              <w:t>4.</w:t>
            </w:r>
            <w:bookmarkEnd w:id="125"/>
          </w:p>
        </w:tc>
        <w:tc>
          <w:tcPr>
            <w:tcW w:w="1701" w:type="dxa"/>
            <w:vMerge w:val="restart"/>
            <w:tcBorders>
              <w:top w:val="nil"/>
              <w:left w:val="single" w:sz="4" w:space="0" w:color="auto"/>
              <w:bottom w:val="nil"/>
              <w:right w:val="single" w:sz="4" w:space="0" w:color="auto"/>
            </w:tcBorders>
            <w:shd w:val="clear" w:color="auto" w:fill="auto"/>
            <w:vAlign w:val="center"/>
            <w:hideMark/>
          </w:tcPr>
          <w:p w14:paraId="4DD5E2A5" w14:textId="77777777" w:rsidR="00AC63BA" w:rsidRPr="0098503E" w:rsidRDefault="00AC63BA" w:rsidP="00AE00E4">
            <w:pPr>
              <w:ind w:right="-13" w:firstLine="0"/>
              <w:jc w:val="center"/>
              <w:outlineLvl w:val="0"/>
              <w:rPr>
                <w:sz w:val="24"/>
                <w:lang w:val="uk-UA" w:eastAsia="uk-UA"/>
              </w:rPr>
            </w:pPr>
            <w:bookmarkStart w:id="126" w:name="_Toc160452261"/>
            <w:r w:rsidRPr="0098503E">
              <w:rPr>
                <w:sz w:val="24"/>
                <w:lang w:val="uk-UA" w:eastAsia="uk-UA"/>
              </w:rPr>
              <w:t>Ефективна технічна експлуатація будівель</w:t>
            </w:r>
            <w:bookmarkEnd w:id="126"/>
          </w:p>
        </w:tc>
        <w:tc>
          <w:tcPr>
            <w:tcW w:w="3260" w:type="dxa"/>
            <w:tcBorders>
              <w:top w:val="nil"/>
              <w:left w:val="nil"/>
              <w:bottom w:val="single" w:sz="4" w:space="0" w:color="auto"/>
              <w:right w:val="single" w:sz="4" w:space="0" w:color="auto"/>
            </w:tcBorders>
            <w:shd w:val="clear" w:color="auto" w:fill="auto"/>
            <w:vAlign w:val="bottom"/>
            <w:hideMark/>
          </w:tcPr>
          <w:p w14:paraId="2164C0AA" w14:textId="77777777" w:rsidR="00AC63BA" w:rsidRDefault="00AC63BA" w:rsidP="00AE00E4">
            <w:pPr>
              <w:ind w:right="-13" w:firstLine="0"/>
              <w:outlineLvl w:val="0"/>
              <w:rPr>
                <w:sz w:val="24"/>
                <w:lang w:val="uk-UA" w:eastAsia="uk-UA"/>
              </w:rPr>
            </w:pPr>
            <w:bookmarkStart w:id="127" w:name="_Toc160452262"/>
            <w:r w:rsidRPr="0098503E">
              <w:rPr>
                <w:sz w:val="24"/>
                <w:lang w:val="uk-UA" w:eastAsia="uk-UA"/>
              </w:rPr>
              <w:t>Капітальний ремонт фасаду пологового будинку Ковельського МТМО по вул. Вітовського, 22</w:t>
            </w:r>
            <w:bookmarkEnd w:id="127"/>
          </w:p>
          <w:p w14:paraId="314002BD" w14:textId="77777777" w:rsidR="00AC2E77" w:rsidRPr="0098503E" w:rsidRDefault="00AC2E77" w:rsidP="00AE00E4">
            <w:pPr>
              <w:ind w:right="-13" w:firstLine="0"/>
              <w:outlineLvl w:val="0"/>
              <w:rPr>
                <w:sz w:val="24"/>
                <w:lang w:val="uk-UA" w:eastAsia="uk-UA"/>
              </w:rPr>
            </w:pPr>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FB5E359" w14:textId="77777777" w:rsidR="00AC63BA" w:rsidRPr="0098503E" w:rsidRDefault="00AC63BA" w:rsidP="00AE00E4">
            <w:pPr>
              <w:ind w:right="-13" w:firstLine="0"/>
              <w:jc w:val="center"/>
              <w:outlineLvl w:val="0"/>
              <w:rPr>
                <w:sz w:val="24"/>
                <w:lang w:val="uk-UA" w:eastAsia="uk-UA"/>
              </w:rPr>
            </w:pPr>
            <w:bookmarkStart w:id="128" w:name="_Toc160452263"/>
            <w:r w:rsidRPr="0098503E">
              <w:rPr>
                <w:sz w:val="24"/>
                <w:lang w:val="uk-UA" w:eastAsia="uk-UA"/>
              </w:rPr>
              <w:t>Міський бюджет, МФО</w:t>
            </w:r>
            <w:bookmarkEnd w:id="128"/>
          </w:p>
        </w:tc>
        <w:tc>
          <w:tcPr>
            <w:tcW w:w="709" w:type="dxa"/>
            <w:gridSpan w:val="2"/>
            <w:tcBorders>
              <w:top w:val="nil"/>
              <w:left w:val="nil"/>
              <w:bottom w:val="single" w:sz="4" w:space="0" w:color="auto"/>
              <w:right w:val="single" w:sz="4" w:space="0" w:color="auto"/>
            </w:tcBorders>
            <w:shd w:val="clear" w:color="auto" w:fill="auto"/>
            <w:vAlign w:val="center"/>
            <w:hideMark/>
          </w:tcPr>
          <w:p w14:paraId="7FDFD39A" w14:textId="77777777" w:rsidR="00AC63BA" w:rsidRPr="0098503E" w:rsidRDefault="00AC63BA" w:rsidP="00AE00E4">
            <w:pPr>
              <w:ind w:right="-13" w:firstLine="0"/>
              <w:jc w:val="right"/>
              <w:outlineLvl w:val="0"/>
              <w:rPr>
                <w:sz w:val="24"/>
                <w:lang w:val="uk-UA" w:eastAsia="uk-UA"/>
              </w:rPr>
            </w:pPr>
            <w:bookmarkStart w:id="129" w:name="_Toc160452264"/>
            <w:r w:rsidRPr="0098503E">
              <w:rPr>
                <w:sz w:val="24"/>
                <w:lang w:val="uk-UA" w:eastAsia="uk-UA"/>
              </w:rPr>
              <w:t>2023</w:t>
            </w:r>
            <w:bookmarkEnd w:id="129"/>
          </w:p>
        </w:tc>
        <w:tc>
          <w:tcPr>
            <w:tcW w:w="1276" w:type="dxa"/>
            <w:gridSpan w:val="4"/>
            <w:tcBorders>
              <w:top w:val="nil"/>
              <w:left w:val="nil"/>
              <w:bottom w:val="single" w:sz="4" w:space="0" w:color="auto"/>
              <w:right w:val="single" w:sz="4" w:space="0" w:color="auto"/>
            </w:tcBorders>
            <w:shd w:val="clear" w:color="auto" w:fill="auto"/>
            <w:vAlign w:val="center"/>
            <w:hideMark/>
          </w:tcPr>
          <w:p w14:paraId="48C5A7F7" w14:textId="77777777" w:rsidR="00AC63BA" w:rsidRPr="0098503E" w:rsidRDefault="00AC63BA" w:rsidP="00AE00E4">
            <w:pPr>
              <w:ind w:right="-13" w:firstLine="0"/>
              <w:jc w:val="right"/>
              <w:outlineLvl w:val="0"/>
              <w:rPr>
                <w:color w:val="000000"/>
                <w:sz w:val="24"/>
                <w:lang w:val="uk-UA" w:eastAsia="uk-UA"/>
              </w:rPr>
            </w:pPr>
            <w:bookmarkStart w:id="130" w:name="_Toc160452265"/>
            <w:r w:rsidRPr="0098503E">
              <w:rPr>
                <w:color w:val="000000"/>
                <w:sz w:val="24"/>
                <w:lang w:val="uk-UA" w:eastAsia="uk-UA"/>
              </w:rPr>
              <w:t>2030</w:t>
            </w:r>
            <w:bookmarkEnd w:id="130"/>
          </w:p>
        </w:tc>
        <w:tc>
          <w:tcPr>
            <w:tcW w:w="1559" w:type="dxa"/>
            <w:gridSpan w:val="2"/>
            <w:tcBorders>
              <w:top w:val="nil"/>
              <w:left w:val="nil"/>
              <w:bottom w:val="single" w:sz="4" w:space="0" w:color="auto"/>
              <w:right w:val="single" w:sz="4" w:space="0" w:color="auto"/>
            </w:tcBorders>
            <w:shd w:val="clear" w:color="auto" w:fill="auto"/>
            <w:vAlign w:val="center"/>
            <w:hideMark/>
          </w:tcPr>
          <w:p w14:paraId="61C993A8" w14:textId="77777777" w:rsidR="00AC63BA" w:rsidRPr="0098503E" w:rsidRDefault="00AC63BA" w:rsidP="00AE00E4">
            <w:pPr>
              <w:ind w:right="-13" w:firstLine="0"/>
              <w:jc w:val="center"/>
              <w:outlineLvl w:val="0"/>
              <w:rPr>
                <w:color w:val="000000"/>
                <w:sz w:val="24"/>
                <w:lang w:val="uk-UA" w:eastAsia="uk-UA"/>
              </w:rPr>
            </w:pPr>
            <w:bookmarkStart w:id="131" w:name="_Toc160452266"/>
            <w:r w:rsidRPr="0098503E">
              <w:rPr>
                <w:color w:val="000000"/>
                <w:sz w:val="24"/>
                <w:lang w:val="uk-UA" w:eastAsia="uk-UA"/>
              </w:rPr>
              <w:t>20220,4</w:t>
            </w:r>
            <w:bookmarkEnd w:id="131"/>
          </w:p>
        </w:tc>
        <w:tc>
          <w:tcPr>
            <w:tcW w:w="1417" w:type="dxa"/>
            <w:tcBorders>
              <w:top w:val="nil"/>
              <w:left w:val="nil"/>
              <w:bottom w:val="single" w:sz="4" w:space="0" w:color="auto"/>
              <w:right w:val="single" w:sz="4" w:space="0" w:color="auto"/>
            </w:tcBorders>
            <w:shd w:val="clear" w:color="auto" w:fill="auto"/>
            <w:vAlign w:val="center"/>
            <w:hideMark/>
          </w:tcPr>
          <w:p w14:paraId="0D328793" w14:textId="77777777" w:rsidR="00AC63BA" w:rsidRPr="0098503E" w:rsidRDefault="00AC63BA" w:rsidP="00AE00E4">
            <w:pPr>
              <w:ind w:right="-13" w:firstLine="0"/>
              <w:jc w:val="center"/>
              <w:outlineLvl w:val="0"/>
              <w:rPr>
                <w:color w:val="000000"/>
                <w:sz w:val="24"/>
                <w:lang w:val="uk-UA" w:eastAsia="uk-UA"/>
              </w:rPr>
            </w:pPr>
            <w:bookmarkStart w:id="132" w:name="_Toc160452267"/>
            <w:r w:rsidRPr="0098503E">
              <w:rPr>
                <w:color w:val="000000"/>
                <w:sz w:val="24"/>
                <w:lang w:val="uk-UA" w:eastAsia="uk-UA"/>
              </w:rPr>
              <w:t>150</w:t>
            </w:r>
            <w:bookmarkEnd w:id="132"/>
          </w:p>
        </w:tc>
        <w:tc>
          <w:tcPr>
            <w:tcW w:w="993" w:type="dxa"/>
            <w:tcBorders>
              <w:top w:val="nil"/>
              <w:left w:val="nil"/>
              <w:bottom w:val="single" w:sz="4" w:space="0" w:color="auto"/>
              <w:right w:val="single" w:sz="4" w:space="0" w:color="auto"/>
            </w:tcBorders>
            <w:shd w:val="clear" w:color="auto" w:fill="auto"/>
            <w:vAlign w:val="center"/>
            <w:hideMark/>
          </w:tcPr>
          <w:p w14:paraId="6687C953" w14:textId="77777777" w:rsidR="00AC63BA" w:rsidRPr="0098503E" w:rsidRDefault="00AC63BA" w:rsidP="00AE00E4">
            <w:pPr>
              <w:ind w:right="-13" w:firstLine="0"/>
              <w:jc w:val="center"/>
              <w:outlineLvl w:val="0"/>
              <w:rPr>
                <w:sz w:val="24"/>
                <w:lang w:val="uk-UA" w:eastAsia="uk-UA"/>
              </w:rPr>
            </w:pPr>
            <w:bookmarkStart w:id="133" w:name="_Toc160452268"/>
            <w:r w:rsidRPr="0098503E">
              <w:rPr>
                <w:sz w:val="24"/>
                <w:lang w:val="uk-UA" w:eastAsia="uk-UA"/>
              </w:rPr>
              <w:t>0,0</w:t>
            </w:r>
            <w:bookmarkEnd w:id="133"/>
          </w:p>
        </w:tc>
        <w:tc>
          <w:tcPr>
            <w:tcW w:w="1275" w:type="dxa"/>
            <w:tcBorders>
              <w:top w:val="nil"/>
              <w:left w:val="nil"/>
              <w:bottom w:val="single" w:sz="4" w:space="0" w:color="auto"/>
              <w:right w:val="nil"/>
            </w:tcBorders>
            <w:shd w:val="clear" w:color="auto" w:fill="auto"/>
            <w:vAlign w:val="center"/>
            <w:hideMark/>
          </w:tcPr>
          <w:p w14:paraId="02435477" w14:textId="77777777" w:rsidR="00AC63BA" w:rsidRPr="0098503E" w:rsidRDefault="00AC63BA" w:rsidP="00AE00E4">
            <w:pPr>
              <w:ind w:right="-13" w:firstLine="0"/>
              <w:jc w:val="center"/>
              <w:outlineLvl w:val="0"/>
              <w:rPr>
                <w:color w:val="000000"/>
                <w:sz w:val="24"/>
                <w:lang w:val="uk-UA" w:eastAsia="uk-UA"/>
              </w:rPr>
            </w:pPr>
            <w:bookmarkStart w:id="134" w:name="_Toc160452269"/>
            <w:r w:rsidRPr="0098503E">
              <w:rPr>
                <w:color w:val="000000"/>
                <w:sz w:val="24"/>
                <w:lang w:val="uk-UA" w:eastAsia="uk-UA"/>
              </w:rPr>
              <w:t>48,8</w:t>
            </w:r>
            <w:bookmarkEnd w:id="134"/>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C0C0E81" w14:textId="77777777" w:rsidR="00AC63BA" w:rsidRPr="0098503E" w:rsidRDefault="00AC63BA" w:rsidP="00AE00E4">
            <w:pPr>
              <w:ind w:right="-13" w:firstLine="0"/>
              <w:jc w:val="center"/>
              <w:outlineLvl w:val="0"/>
              <w:rPr>
                <w:color w:val="000000"/>
                <w:sz w:val="24"/>
                <w:lang w:val="uk-UA" w:eastAsia="uk-UA"/>
              </w:rPr>
            </w:pPr>
            <w:bookmarkStart w:id="135" w:name="_Toc160452270"/>
            <w:r w:rsidRPr="0098503E">
              <w:rPr>
                <w:color w:val="000000"/>
                <w:sz w:val="24"/>
                <w:lang w:val="uk-UA" w:eastAsia="uk-UA"/>
              </w:rPr>
              <w:t>так</w:t>
            </w:r>
            <w:bookmarkEnd w:id="135"/>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54A54"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367217BD"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2422C02C"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643318A5"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174568C8" w14:textId="77777777" w:rsidR="00AC63BA" w:rsidRPr="0098503E" w:rsidRDefault="00AC63BA" w:rsidP="00AE00E4">
            <w:pPr>
              <w:ind w:right="-13" w:firstLine="0"/>
              <w:outlineLvl w:val="0"/>
              <w:rPr>
                <w:sz w:val="24"/>
                <w:lang w:val="uk-UA" w:eastAsia="uk-UA"/>
              </w:rPr>
            </w:pPr>
            <w:bookmarkStart w:id="136" w:name="_Toc160452271"/>
            <w:r w:rsidRPr="0098503E">
              <w:rPr>
                <w:sz w:val="24"/>
                <w:lang w:val="uk-UA" w:eastAsia="uk-UA"/>
              </w:rPr>
              <w:t xml:space="preserve">Капітальний ремонт фасаду </w:t>
            </w:r>
            <w:r w:rsidRPr="0098503E">
              <w:rPr>
                <w:sz w:val="24"/>
                <w:lang w:val="uk-UA" w:eastAsia="uk-UA"/>
              </w:rPr>
              <w:lastRenderedPageBreak/>
              <w:t>старого корпусу центральної районної лікарні Ковельського МТМО по вул. Олени Пчілки, 4</w:t>
            </w:r>
            <w:bookmarkEnd w:id="136"/>
          </w:p>
        </w:tc>
        <w:tc>
          <w:tcPr>
            <w:tcW w:w="1276" w:type="dxa"/>
            <w:gridSpan w:val="2"/>
            <w:vMerge/>
            <w:tcBorders>
              <w:top w:val="nil"/>
              <w:left w:val="single" w:sz="4" w:space="0" w:color="auto"/>
              <w:bottom w:val="single" w:sz="4" w:space="0" w:color="000000"/>
              <w:right w:val="single" w:sz="4" w:space="0" w:color="auto"/>
            </w:tcBorders>
            <w:vAlign w:val="center"/>
            <w:hideMark/>
          </w:tcPr>
          <w:p w14:paraId="5CD17747"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6AD9C897" w14:textId="77777777" w:rsidR="00AC63BA" w:rsidRPr="0098503E" w:rsidRDefault="00AC63BA" w:rsidP="00AE00E4">
            <w:pPr>
              <w:ind w:right="-13" w:firstLine="0"/>
              <w:jc w:val="right"/>
              <w:outlineLvl w:val="0"/>
              <w:rPr>
                <w:sz w:val="24"/>
                <w:lang w:val="uk-UA" w:eastAsia="uk-UA"/>
              </w:rPr>
            </w:pPr>
            <w:bookmarkStart w:id="137" w:name="_Toc160452272"/>
            <w:r w:rsidRPr="0098503E">
              <w:rPr>
                <w:sz w:val="24"/>
                <w:lang w:val="uk-UA" w:eastAsia="uk-UA"/>
              </w:rPr>
              <w:t>2023</w:t>
            </w:r>
            <w:bookmarkEnd w:id="137"/>
          </w:p>
        </w:tc>
        <w:tc>
          <w:tcPr>
            <w:tcW w:w="1276" w:type="dxa"/>
            <w:gridSpan w:val="4"/>
            <w:tcBorders>
              <w:top w:val="nil"/>
              <w:left w:val="nil"/>
              <w:bottom w:val="single" w:sz="4" w:space="0" w:color="auto"/>
              <w:right w:val="single" w:sz="4" w:space="0" w:color="auto"/>
            </w:tcBorders>
            <w:shd w:val="clear" w:color="auto" w:fill="auto"/>
            <w:vAlign w:val="center"/>
            <w:hideMark/>
          </w:tcPr>
          <w:p w14:paraId="3FF134FA" w14:textId="77777777" w:rsidR="00AC63BA" w:rsidRPr="0098503E" w:rsidRDefault="00AC63BA" w:rsidP="00AE00E4">
            <w:pPr>
              <w:ind w:right="-13" w:firstLine="0"/>
              <w:jc w:val="right"/>
              <w:outlineLvl w:val="0"/>
              <w:rPr>
                <w:color w:val="000000"/>
                <w:sz w:val="24"/>
                <w:lang w:val="uk-UA" w:eastAsia="uk-UA"/>
              </w:rPr>
            </w:pPr>
            <w:bookmarkStart w:id="138" w:name="_Toc160452273"/>
            <w:r w:rsidRPr="0098503E">
              <w:rPr>
                <w:color w:val="000000"/>
                <w:sz w:val="24"/>
                <w:lang w:val="uk-UA" w:eastAsia="uk-UA"/>
              </w:rPr>
              <w:t>2030</w:t>
            </w:r>
            <w:bookmarkEnd w:id="138"/>
          </w:p>
        </w:tc>
        <w:tc>
          <w:tcPr>
            <w:tcW w:w="1559" w:type="dxa"/>
            <w:gridSpan w:val="2"/>
            <w:tcBorders>
              <w:top w:val="nil"/>
              <w:left w:val="nil"/>
              <w:bottom w:val="single" w:sz="4" w:space="0" w:color="auto"/>
              <w:right w:val="single" w:sz="4" w:space="0" w:color="auto"/>
            </w:tcBorders>
            <w:shd w:val="clear" w:color="auto" w:fill="auto"/>
            <w:vAlign w:val="center"/>
            <w:hideMark/>
          </w:tcPr>
          <w:p w14:paraId="238A38DB" w14:textId="77777777" w:rsidR="00AC63BA" w:rsidRPr="0098503E" w:rsidRDefault="00AC63BA" w:rsidP="00AE00E4">
            <w:pPr>
              <w:ind w:right="-13" w:firstLine="0"/>
              <w:jc w:val="center"/>
              <w:outlineLvl w:val="0"/>
              <w:rPr>
                <w:color w:val="000000"/>
                <w:sz w:val="24"/>
                <w:lang w:val="uk-UA" w:eastAsia="uk-UA"/>
              </w:rPr>
            </w:pPr>
            <w:bookmarkStart w:id="139" w:name="_Toc160452274"/>
            <w:r w:rsidRPr="0098503E">
              <w:rPr>
                <w:color w:val="000000"/>
                <w:sz w:val="24"/>
                <w:lang w:val="uk-UA" w:eastAsia="uk-UA"/>
              </w:rPr>
              <w:t>11907,7</w:t>
            </w:r>
            <w:bookmarkEnd w:id="139"/>
          </w:p>
        </w:tc>
        <w:tc>
          <w:tcPr>
            <w:tcW w:w="1417" w:type="dxa"/>
            <w:tcBorders>
              <w:top w:val="nil"/>
              <w:left w:val="nil"/>
              <w:bottom w:val="single" w:sz="4" w:space="0" w:color="auto"/>
              <w:right w:val="single" w:sz="4" w:space="0" w:color="auto"/>
            </w:tcBorders>
            <w:shd w:val="clear" w:color="auto" w:fill="auto"/>
            <w:vAlign w:val="center"/>
            <w:hideMark/>
          </w:tcPr>
          <w:p w14:paraId="08B401D4" w14:textId="77777777" w:rsidR="00AC63BA" w:rsidRPr="0098503E" w:rsidRDefault="00AC63BA" w:rsidP="00AE00E4">
            <w:pPr>
              <w:ind w:right="-13" w:firstLine="0"/>
              <w:jc w:val="center"/>
              <w:outlineLvl w:val="0"/>
              <w:rPr>
                <w:color w:val="000000"/>
                <w:sz w:val="24"/>
                <w:lang w:val="uk-UA" w:eastAsia="uk-UA"/>
              </w:rPr>
            </w:pPr>
            <w:bookmarkStart w:id="140" w:name="_Toc160452275"/>
            <w:r w:rsidRPr="0098503E">
              <w:rPr>
                <w:color w:val="000000"/>
                <w:sz w:val="24"/>
                <w:lang w:val="uk-UA" w:eastAsia="uk-UA"/>
              </w:rPr>
              <w:t>100</w:t>
            </w:r>
            <w:bookmarkEnd w:id="140"/>
          </w:p>
        </w:tc>
        <w:tc>
          <w:tcPr>
            <w:tcW w:w="993" w:type="dxa"/>
            <w:tcBorders>
              <w:top w:val="nil"/>
              <w:left w:val="nil"/>
              <w:bottom w:val="single" w:sz="4" w:space="0" w:color="auto"/>
              <w:right w:val="single" w:sz="4" w:space="0" w:color="auto"/>
            </w:tcBorders>
            <w:shd w:val="clear" w:color="auto" w:fill="auto"/>
            <w:vAlign w:val="center"/>
            <w:hideMark/>
          </w:tcPr>
          <w:p w14:paraId="7CB6D470" w14:textId="77777777" w:rsidR="00AC2E77" w:rsidRDefault="00AC2E77" w:rsidP="00AE00E4">
            <w:pPr>
              <w:ind w:right="-13" w:firstLine="0"/>
              <w:jc w:val="center"/>
              <w:outlineLvl w:val="0"/>
              <w:rPr>
                <w:sz w:val="24"/>
                <w:lang w:val="uk-UA" w:eastAsia="uk-UA"/>
              </w:rPr>
            </w:pPr>
            <w:bookmarkStart w:id="141" w:name="_Toc160452276"/>
          </w:p>
          <w:p w14:paraId="0D00D642" w14:textId="77777777" w:rsidR="00AC63BA" w:rsidRDefault="00AC63BA" w:rsidP="00AE00E4">
            <w:pPr>
              <w:ind w:right="-13" w:firstLine="0"/>
              <w:jc w:val="center"/>
              <w:outlineLvl w:val="0"/>
              <w:rPr>
                <w:sz w:val="24"/>
                <w:lang w:val="uk-UA" w:eastAsia="uk-UA"/>
              </w:rPr>
            </w:pPr>
            <w:r w:rsidRPr="0098503E">
              <w:rPr>
                <w:sz w:val="24"/>
                <w:lang w:val="uk-UA" w:eastAsia="uk-UA"/>
              </w:rPr>
              <w:lastRenderedPageBreak/>
              <w:t>0,0</w:t>
            </w:r>
            <w:bookmarkEnd w:id="141"/>
          </w:p>
          <w:p w14:paraId="74286855" w14:textId="77777777" w:rsidR="00AC2E77" w:rsidRPr="0098503E" w:rsidRDefault="00AC2E77" w:rsidP="00AE00E4">
            <w:pPr>
              <w:ind w:right="-13" w:firstLine="0"/>
              <w:jc w:val="center"/>
              <w:outlineLvl w:val="0"/>
              <w:rPr>
                <w:sz w:val="24"/>
                <w:lang w:val="uk-UA" w:eastAsia="uk-UA"/>
              </w:rPr>
            </w:pPr>
          </w:p>
        </w:tc>
        <w:tc>
          <w:tcPr>
            <w:tcW w:w="1275" w:type="dxa"/>
            <w:tcBorders>
              <w:top w:val="nil"/>
              <w:left w:val="nil"/>
              <w:bottom w:val="single" w:sz="4" w:space="0" w:color="auto"/>
              <w:right w:val="nil"/>
            </w:tcBorders>
            <w:shd w:val="clear" w:color="auto" w:fill="auto"/>
            <w:vAlign w:val="center"/>
            <w:hideMark/>
          </w:tcPr>
          <w:p w14:paraId="4D377439" w14:textId="77777777" w:rsidR="00AC2E77" w:rsidRDefault="00AC2E77" w:rsidP="00AE00E4">
            <w:pPr>
              <w:ind w:right="-13" w:firstLine="0"/>
              <w:jc w:val="center"/>
              <w:outlineLvl w:val="0"/>
              <w:rPr>
                <w:color w:val="000000"/>
                <w:sz w:val="24"/>
                <w:lang w:val="uk-UA" w:eastAsia="uk-UA"/>
              </w:rPr>
            </w:pPr>
            <w:bookmarkStart w:id="142" w:name="_Toc160452277"/>
          </w:p>
          <w:p w14:paraId="6372858C" w14:textId="77777777" w:rsidR="00AC2E77" w:rsidRDefault="00AC2E77" w:rsidP="00AE00E4">
            <w:pPr>
              <w:ind w:right="-13" w:firstLine="0"/>
              <w:jc w:val="center"/>
              <w:outlineLvl w:val="0"/>
              <w:rPr>
                <w:color w:val="000000"/>
                <w:sz w:val="24"/>
                <w:lang w:val="uk-UA" w:eastAsia="uk-UA"/>
              </w:rPr>
            </w:pPr>
          </w:p>
          <w:p w14:paraId="3B7A39B4" w14:textId="77777777" w:rsidR="00AC63BA" w:rsidRDefault="00AC63BA" w:rsidP="00AE00E4">
            <w:pPr>
              <w:ind w:right="-13" w:firstLine="0"/>
              <w:jc w:val="center"/>
              <w:outlineLvl w:val="0"/>
              <w:rPr>
                <w:color w:val="000000"/>
                <w:sz w:val="24"/>
                <w:lang w:val="uk-UA" w:eastAsia="uk-UA"/>
              </w:rPr>
            </w:pPr>
            <w:r w:rsidRPr="0098503E">
              <w:rPr>
                <w:color w:val="000000"/>
                <w:sz w:val="24"/>
                <w:lang w:val="uk-UA" w:eastAsia="uk-UA"/>
              </w:rPr>
              <w:t>32,5</w:t>
            </w:r>
            <w:bookmarkEnd w:id="142"/>
          </w:p>
          <w:p w14:paraId="5B04932B" w14:textId="77777777" w:rsidR="00AC2E77" w:rsidRDefault="00AC2E77" w:rsidP="00AE00E4">
            <w:pPr>
              <w:ind w:right="-13" w:firstLine="0"/>
              <w:jc w:val="center"/>
              <w:outlineLvl w:val="0"/>
              <w:rPr>
                <w:color w:val="000000"/>
                <w:sz w:val="24"/>
                <w:lang w:val="uk-UA" w:eastAsia="uk-UA"/>
              </w:rPr>
            </w:pPr>
          </w:p>
          <w:p w14:paraId="598EBE39" w14:textId="77777777" w:rsidR="00AC2E77" w:rsidRPr="0098503E" w:rsidRDefault="00AC2E77" w:rsidP="00AE00E4">
            <w:pPr>
              <w:ind w:right="-13" w:firstLine="0"/>
              <w:jc w:val="center"/>
              <w:outlineLvl w:val="0"/>
              <w:rPr>
                <w:color w:val="000000"/>
                <w:sz w:val="24"/>
                <w:lang w:val="uk-UA" w:eastAsia="uk-UA"/>
              </w:rPr>
            </w:pPr>
          </w:p>
        </w:tc>
        <w:tc>
          <w:tcPr>
            <w:tcW w:w="851" w:type="dxa"/>
            <w:vMerge/>
            <w:tcBorders>
              <w:top w:val="nil"/>
              <w:left w:val="single" w:sz="4" w:space="0" w:color="auto"/>
              <w:bottom w:val="single" w:sz="4" w:space="0" w:color="000000"/>
              <w:right w:val="single" w:sz="4" w:space="0" w:color="auto"/>
            </w:tcBorders>
            <w:vAlign w:val="center"/>
            <w:hideMark/>
          </w:tcPr>
          <w:p w14:paraId="5424763C"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15D8BA5C" w14:textId="77777777" w:rsidR="00AC63BA" w:rsidRPr="0098503E" w:rsidRDefault="00AC63BA" w:rsidP="00AE00E4">
            <w:pPr>
              <w:ind w:right="-13" w:firstLine="0"/>
              <w:rPr>
                <w:color w:val="000000"/>
                <w:sz w:val="24"/>
                <w:lang w:val="uk-UA" w:eastAsia="uk-UA"/>
              </w:rPr>
            </w:pPr>
          </w:p>
        </w:tc>
      </w:tr>
      <w:tr w:rsidR="00AC63BA" w:rsidRPr="0098503E" w14:paraId="7B4E415E"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52058FF7"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3A70DC8F"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vAlign w:val="bottom"/>
            <w:hideMark/>
          </w:tcPr>
          <w:p w14:paraId="16CA2E06" w14:textId="77777777" w:rsidR="00AC63BA" w:rsidRPr="0098503E" w:rsidRDefault="00AC63BA" w:rsidP="00AE00E4">
            <w:pPr>
              <w:ind w:right="-13" w:firstLine="0"/>
              <w:outlineLvl w:val="0"/>
              <w:rPr>
                <w:sz w:val="24"/>
                <w:lang w:val="uk-UA" w:eastAsia="uk-UA"/>
              </w:rPr>
            </w:pPr>
            <w:bookmarkStart w:id="143" w:name="_Toc160452278"/>
            <w:r w:rsidRPr="0098503E">
              <w:rPr>
                <w:sz w:val="24"/>
                <w:lang w:val="uk-UA" w:eastAsia="uk-UA"/>
              </w:rPr>
              <w:t>Капітальний ремонт фасаду нового корпусу центральної районної лікарні Ковельського МТМО по вул. Олени Пчілки, 4 в м. Ковелі</w:t>
            </w:r>
            <w:bookmarkEnd w:id="143"/>
          </w:p>
        </w:tc>
        <w:tc>
          <w:tcPr>
            <w:tcW w:w="1276" w:type="dxa"/>
            <w:gridSpan w:val="2"/>
            <w:vMerge/>
            <w:tcBorders>
              <w:top w:val="nil"/>
              <w:left w:val="single" w:sz="4" w:space="0" w:color="auto"/>
              <w:bottom w:val="single" w:sz="4" w:space="0" w:color="000000"/>
              <w:right w:val="single" w:sz="4" w:space="0" w:color="auto"/>
            </w:tcBorders>
            <w:vAlign w:val="center"/>
            <w:hideMark/>
          </w:tcPr>
          <w:p w14:paraId="65544803"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6D5B7EE4" w14:textId="77777777" w:rsidR="00AC63BA" w:rsidRPr="0098503E" w:rsidRDefault="00AC63BA" w:rsidP="00AE00E4">
            <w:pPr>
              <w:ind w:right="-13" w:firstLine="0"/>
              <w:jc w:val="right"/>
              <w:outlineLvl w:val="0"/>
              <w:rPr>
                <w:sz w:val="24"/>
                <w:lang w:val="uk-UA" w:eastAsia="uk-UA"/>
              </w:rPr>
            </w:pPr>
            <w:bookmarkStart w:id="144" w:name="_Toc160452279"/>
            <w:r w:rsidRPr="0098503E">
              <w:rPr>
                <w:sz w:val="24"/>
                <w:lang w:val="uk-UA" w:eastAsia="uk-UA"/>
              </w:rPr>
              <w:t>2023</w:t>
            </w:r>
            <w:bookmarkEnd w:id="144"/>
          </w:p>
        </w:tc>
        <w:tc>
          <w:tcPr>
            <w:tcW w:w="1276" w:type="dxa"/>
            <w:gridSpan w:val="4"/>
            <w:tcBorders>
              <w:top w:val="nil"/>
              <w:left w:val="nil"/>
              <w:bottom w:val="single" w:sz="4" w:space="0" w:color="auto"/>
              <w:right w:val="single" w:sz="4" w:space="0" w:color="auto"/>
            </w:tcBorders>
            <w:shd w:val="clear" w:color="auto" w:fill="auto"/>
            <w:vAlign w:val="center"/>
            <w:hideMark/>
          </w:tcPr>
          <w:p w14:paraId="6A1FEEEE" w14:textId="77777777" w:rsidR="00AC63BA" w:rsidRPr="0098503E" w:rsidRDefault="00AC63BA" w:rsidP="00AE00E4">
            <w:pPr>
              <w:ind w:right="-13" w:firstLine="0"/>
              <w:jc w:val="right"/>
              <w:outlineLvl w:val="0"/>
              <w:rPr>
                <w:color w:val="000000"/>
                <w:sz w:val="24"/>
                <w:lang w:val="uk-UA" w:eastAsia="uk-UA"/>
              </w:rPr>
            </w:pPr>
            <w:bookmarkStart w:id="145" w:name="_Toc160452280"/>
            <w:r w:rsidRPr="0098503E">
              <w:rPr>
                <w:color w:val="000000"/>
                <w:sz w:val="24"/>
                <w:lang w:val="uk-UA" w:eastAsia="uk-UA"/>
              </w:rPr>
              <w:t>2030</w:t>
            </w:r>
            <w:bookmarkEnd w:id="145"/>
          </w:p>
        </w:tc>
        <w:tc>
          <w:tcPr>
            <w:tcW w:w="1559" w:type="dxa"/>
            <w:gridSpan w:val="2"/>
            <w:tcBorders>
              <w:top w:val="nil"/>
              <w:left w:val="nil"/>
              <w:bottom w:val="single" w:sz="4" w:space="0" w:color="auto"/>
              <w:right w:val="single" w:sz="4" w:space="0" w:color="auto"/>
            </w:tcBorders>
            <w:shd w:val="clear" w:color="auto" w:fill="auto"/>
            <w:vAlign w:val="center"/>
            <w:hideMark/>
          </w:tcPr>
          <w:p w14:paraId="661E1546" w14:textId="77777777" w:rsidR="00AC63BA" w:rsidRPr="0098503E" w:rsidRDefault="00AC63BA" w:rsidP="00AE00E4">
            <w:pPr>
              <w:ind w:right="-13" w:firstLine="0"/>
              <w:jc w:val="center"/>
              <w:outlineLvl w:val="0"/>
              <w:rPr>
                <w:color w:val="000000"/>
                <w:sz w:val="24"/>
                <w:lang w:val="uk-UA" w:eastAsia="uk-UA"/>
              </w:rPr>
            </w:pPr>
            <w:bookmarkStart w:id="146" w:name="_Toc160452281"/>
            <w:r w:rsidRPr="0098503E">
              <w:rPr>
                <w:color w:val="000000"/>
                <w:sz w:val="24"/>
                <w:lang w:val="uk-UA" w:eastAsia="uk-UA"/>
              </w:rPr>
              <w:t>6684,3</w:t>
            </w:r>
            <w:bookmarkEnd w:id="146"/>
          </w:p>
        </w:tc>
        <w:tc>
          <w:tcPr>
            <w:tcW w:w="1417" w:type="dxa"/>
            <w:tcBorders>
              <w:top w:val="nil"/>
              <w:left w:val="nil"/>
              <w:bottom w:val="single" w:sz="4" w:space="0" w:color="auto"/>
              <w:right w:val="single" w:sz="4" w:space="0" w:color="auto"/>
            </w:tcBorders>
            <w:shd w:val="clear" w:color="auto" w:fill="auto"/>
            <w:vAlign w:val="center"/>
            <w:hideMark/>
          </w:tcPr>
          <w:p w14:paraId="2B22FF17" w14:textId="77777777" w:rsidR="00AC63BA" w:rsidRPr="0098503E" w:rsidRDefault="00AC63BA" w:rsidP="00AE00E4">
            <w:pPr>
              <w:ind w:right="-13" w:firstLine="0"/>
              <w:jc w:val="center"/>
              <w:outlineLvl w:val="0"/>
              <w:rPr>
                <w:color w:val="000000"/>
                <w:sz w:val="24"/>
                <w:lang w:val="uk-UA" w:eastAsia="uk-UA"/>
              </w:rPr>
            </w:pPr>
            <w:bookmarkStart w:id="147" w:name="_Toc160452282"/>
            <w:r w:rsidRPr="0098503E">
              <w:rPr>
                <w:color w:val="000000"/>
                <w:sz w:val="24"/>
                <w:lang w:val="uk-UA" w:eastAsia="uk-UA"/>
              </w:rPr>
              <w:t>100</w:t>
            </w:r>
            <w:bookmarkEnd w:id="147"/>
          </w:p>
        </w:tc>
        <w:tc>
          <w:tcPr>
            <w:tcW w:w="993" w:type="dxa"/>
            <w:tcBorders>
              <w:top w:val="nil"/>
              <w:left w:val="nil"/>
              <w:bottom w:val="single" w:sz="4" w:space="0" w:color="auto"/>
              <w:right w:val="single" w:sz="4" w:space="0" w:color="auto"/>
            </w:tcBorders>
            <w:shd w:val="clear" w:color="auto" w:fill="auto"/>
            <w:vAlign w:val="center"/>
            <w:hideMark/>
          </w:tcPr>
          <w:p w14:paraId="78A0D4F7" w14:textId="77777777" w:rsidR="00AC63BA" w:rsidRPr="0098503E" w:rsidRDefault="00AC63BA" w:rsidP="00AE00E4">
            <w:pPr>
              <w:ind w:right="-13" w:firstLine="0"/>
              <w:jc w:val="center"/>
              <w:outlineLvl w:val="0"/>
              <w:rPr>
                <w:sz w:val="24"/>
                <w:lang w:val="uk-UA" w:eastAsia="uk-UA"/>
              </w:rPr>
            </w:pPr>
            <w:bookmarkStart w:id="148" w:name="_Toc160452283"/>
            <w:r w:rsidRPr="0098503E">
              <w:rPr>
                <w:sz w:val="24"/>
                <w:lang w:val="uk-UA" w:eastAsia="uk-UA"/>
              </w:rPr>
              <w:t>0,0</w:t>
            </w:r>
            <w:bookmarkEnd w:id="148"/>
          </w:p>
        </w:tc>
        <w:tc>
          <w:tcPr>
            <w:tcW w:w="1275" w:type="dxa"/>
            <w:tcBorders>
              <w:top w:val="nil"/>
              <w:left w:val="nil"/>
              <w:bottom w:val="single" w:sz="4" w:space="0" w:color="auto"/>
              <w:right w:val="nil"/>
            </w:tcBorders>
            <w:shd w:val="clear" w:color="auto" w:fill="auto"/>
            <w:vAlign w:val="center"/>
            <w:hideMark/>
          </w:tcPr>
          <w:p w14:paraId="4D171019" w14:textId="77777777" w:rsidR="00AC63BA" w:rsidRPr="0098503E" w:rsidRDefault="00AC63BA" w:rsidP="00AE00E4">
            <w:pPr>
              <w:ind w:right="-13" w:firstLine="0"/>
              <w:jc w:val="center"/>
              <w:outlineLvl w:val="0"/>
              <w:rPr>
                <w:color w:val="000000"/>
                <w:sz w:val="24"/>
                <w:lang w:val="uk-UA" w:eastAsia="uk-UA"/>
              </w:rPr>
            </w:pPr>
            <w:bookmarkStart w:id="149" w:name="_Toc160452284"/>
            <w:r w:rsidRPr="0098503E">
              <w:rPr>
                <w:color w:val="000000"/>
                <w:sz w:val="24"/>
                <w:lang w:val="uk-UA" w:eastAsia="uk-UA"/>
              </w:rPr>
              <w:t>32,5</w:t>
            </w:r>
            <w:bookmarkEnd w:id="149"/>
          </w:p>
        </w:tc>
        <w:tc>
          <w:tcPr>
            <w:tcW w:w="851" w:type="dxa"/>
            <w:vMerge/>
            <w:tcBorders>
              <w:top w:val="nil"/>
              <w:left w:val="single" w:sz="4" w:space="0" w:color="auto"/>
              <w:bottom w:val="single" w:sz="4" w:space="0" w:color="000000"/>
              <w:right w:val="single" w:sz="4" w:space="0" w:color="auto"/>
            </w:tcBorders>
            <w:vAlign w:val="center"/>
            <w:hideMark/>
          </w:tcPr>
          <w:p w14:paraId="08D17F6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811509B" w14:textId="77777777" w:rsidR="00AC63BA" w:rsidRPr="0098503E" w:rsidRDefault="00AC63BA" w:rsidP="00AE00E4">
            <w:pPr>
              <w:ind w:right="-13" w:firstLine="0"/>
              <w:rPr>
                <w:color w:val="000000"/>
                <w:sz w:val="24"/>
                <w:lang w:val="uk-UA" w:eastAsia="uk-UA"/>
              </w:rPr>
            </w:pPr>
          </w:p>
        </w:tc>
      </w:tr>
      <w:tr w:rsidR="00AC63BA" w:rsidRPr="0098503E" w14:paraId="2B5FE119"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042EA50B"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0C7E4E12"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6485CF6B" w14:textId="77777777" w:rsidR="00AC63BA" w:rsidRPr="0098503E" w:rsidRDefault="00AC63BA" w:rsidP="00AE00E4">
            <w:pPr>
              <w:ind w:right="-13" w:firstLine="0"/>
              <w:outlineLvl w:val="0"/>
              <w:rPr>
                <w:sz w:val="24"/>
                <w:lang w:val="uk-UA" w:eastAsia="uk-UA"/>
              </w:rPr>
            </w:pPr>
            <w:bookmarkStart w:id="150" w:name="_Toc160452285"/>
            <w:r w:rsidRPr="0098503E">
              <w:rPr>
                <w:sz w:val="24"/>
                <w:lang w:val="uk-UA" w:eastAsia="uk-UA"/>
              </w:rPr>
              <w:t>Заміна покрівлі нового корпусу центральної районної лікарні Ковельського МТМО по вул. Олени Пчілки, 4 в м. Ковелі</w:t>
            </w:r>
            <w:bookmarkEnd w:id="150"/>
          </w:p>
        </w:tc>
        <w:tc>
          <w:tcPr>
            <w:tcW w:w="1276" w:type="dxa"/>
            <w:gridSpan w:val="2"/>
            <w:vMerge/>
            <w:tcBorders>
              <w:top w:val="nil"/>
              <w:left w:val="single" w:sz="4" w:space="0" w:color="auto"/>
              <w:bottom w:val="single" w:sz="4" w:space="0" w:color="000000"/>
              <w:right w:val="single" w:sz="4" w:space="0" w:color="auto"/>
            </w:tcBorders>
            <w:vAlign w:val="center"/>
            <w:hideMark/>
          </w:tcPr>
          <w:p w14:paraId="7C7335A0"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6ADD41B2" w14:textId="77777777" w:rsidR="00AC63BA" w:rsidRPr="0098503E" w:rsidRDefault="00AC63BA" w:rsidP="00AE00E4">
            <w:pPr>
              <w:ind w:right="-13" w:firstLine="0"/>
              <w:jc w:val="right"/>
              <w:outlineLvl w:val="0"/>
              <w:rPr>
                <w:sz w:val="24"/>
                <w:lang w:val="uk-UA" w:eastAsia="uk-UA"/>
              </w:rPr>
            </w:pPr>
            <w:bookmarkStart w:id="151" w:name="_Toc160452286"/>
            <w:r w:rsidRPr="0098503E">
              <w:rPr>
                <w:sz w:val="24"/>
                <w:lang w:val="uk-UA" w:eastAsia="uk-UA"/>
              </w:rPr>
              <w:t>2023</w:t>
            </w:r>
            <w:bookmarkEnd w:id="151"/>
          </w:p>
        </w:tc>
        <w:tc>
          <w:tcPr>
            <w:tcW w:w="1276" w:type="dxa"/>
            <w:gridSpan w:val="4"/>
            <w:tcBorders>
              <w:top w:val="nil"/>
              <w:left w:val="nil"/>
              <w:bottom w:val="single" w:sz="4" w:space="0" w:color="auto"/>
              <w:right w:val="single" w:sz="4" w:space="0" w:color="auto"/>
            </w:tcBorders>
            <w:shd w:val="clear" w:color="auto" w:fill="auto"/>
            <w:vAlign w:val="center"/>
            <w:hideMark/>
          </w:tcPr>
          <w:p w14:paraId="452E2C32" w14:textId="77777777" w:rsidR="00AC63BA" w:rsidRPr="0098503E" w:rsidRDefault="00AC63BA" w:rsidP="00AE00E4">
            <w:pPr>
              <w:ind w:right="-13" w:firstLine="0"/>
              <w:jc w:val="right"/>
              <w:outlineLvl w:val="0"/>
              <w:rPr>
                <w:color w:val="000000"/>
                <w:sz w:val="24"/>
                <w:lang w:val="uk-UA" w:eastAsia="uk-UA"/>
              </w:rPr>
            </w:pPr>
            <w:bookmarkStart w:id="152" w:name="_Toc160452287"/>
            <w:r w:rsidRPr="0098503E">
              <w:rPr>
                <w:color w:val="000000"/>
                <w:sz w:val="24"/>
                <w:lang w:val="uk-UA" w:eastAsia="uk-UA"/>
              </w:rPr>
              <w:t>2030</w:t>
            </w:r>
            <w:bookmarkEnd w:id="152"/>
          </w:p>
        </w:tc>
        <w:tc>
          <w:tcPr>
            <w:tcW w:w="1559" w:type="dxa"/>
            <w:gridSpan w:val="2"/>
            <w:tcBorders>
              <w:top w:val="nil"/>
              <w:left w:val="nil"/>
              <w:bottom w:val="single" w:sz="4" w:space="0" w:color="auto"/>
              <w:right w:val="single" w:sz="4" w:space="0" w:color="auto"/>
            </w:tcBorders>
            <w:shd w:val="clear" w:color="auto" w:fill="auto"/>
            <w:vAlign w:val="center"/>
            <w:hideMark/>
          </w:tcPr>
          <w:p w14:paraId="17624E9C" w14:textId="77777777" w:rsidR="00AC63BA" w:rsidRPr="0098503E" w:rsidRDefault="00AC63BA" w:rsidP="00AE00E4">
            <w:pPr>
              <w:ind w:right="-13" w:firstLine="0"/>
              <w:jc w:val="center"/>
              <w:outlineLvl w:val="0"/>
              <w:rPr>
                <w:color w:val="000000"/>
                <w:sz w:val="24"/>
                <w:lang w:val="uk-UA" w:eastAsia="uk-UA"/>
              </w:rPr>
            </w:pPr>
            <w:bookmarkStart w:id="153" w:name="_Toc160452288"/>
            <w:r w:rsidRPr="0098503E">
              <w:rPr>
                <w:color w:val="000000"/>
                <w:sz w:val="24"/>
                <w:lang w:val="uk-UA" w:eastAsia="uk-UA"/>
              </w:rPr>
              <w:t>4606,8</w:t>
            </w:r>
            <w:bookmarkEnd w:id="153"/>
          </w:p>
        </w:tc>
        <w:tc>
          <w:tcPr>
            <w:tcW w:w="1417" w:type="dxa"/>
            <w:tcBorders>
              <w:top w:val="nil"/>
              <w:left w:val="nil"/>
              <w:bottom w:val="single" w:sz="4" w:space="0" w:color="auto"/>
              <w:right w:val="single" w:sz="4" w:space="0" w:color="auto"/>
            </w:tcBorders>
            <w:shd w:val="clear" w:color="auto" w:fill="auto"/>
            <w:vAlign w:val="center"/>
            <w:hideMark/>
          </w:tcPr>
          <w:p w14:paraId="316E8559" w14:textId="77777777" w:rsidR="00AC63BA" w:rsidRPr="0098503E" w:rsidRDefault="00AC63BA" w:rsidP="00AE00E4">
            <w:pPr>
              <w:ind w:right="-13" w:firstLine="0"/>
              <w:jc w:val="center"/>
              <w:outlineLvl w:val="0"/>
              <w:rPr>
                <w:color w:val="000000"/>
                <w:sz w:val="24"/>
                <w:lang w:val="uk-UA" w:eastAsia="uk-UA"/>
              </w:rPr>
            </w:pPr>
            <w:bookmarkStart w:id="154" w:name="_Toc160452289"/>
            <w:r w:rsidRPr="0098503E">
              <w:rPr>
                <w:color w:val="000000"/>
                <w:sz w:val="24"/>
                <w:lang w:val="uk-UA" w:eastAsia="uk-UA"/>
              </w:rPr>
              <w:t>100</w:t>
            </w:r>
            <w:bookmarkEnd w:id="154"/>
          </w:p>
        </w:tc>
        <w:tc>
          <w:tcPr>
            <w:tcW w:w="993" w:type="dxa"/>
            <w:tcBorders>
              <w:top w:val="nil"/>
              <w:left w:val="nil"/>
              <w:bottom w:val="single" w:sz="4" w:space="0" w:color="auto"/>
              <w:right w:val="single" w:sz="4" w:space="0" w:color="auto"/>
            </w:tcBorders>
            <w:shd w:val="clear" w:color="auto" w:fill="auto"/>
            <w:vAlign w:val="center"/>
            <w:hideMark/>
          </w:tcPr>
          <w:p w14:paraId="77FE7687" w14:textId="77777777" w:rsidR="00AC63BA" w:rsidRPr="0098503E" w:rsidRDefault="00AC63BA" w:rsidP="00AE00E4">
            <w:pPr>
              <w:ind w:right="-13" w:firstLine="0"/>
              <w:jc w:val="center"/>
              <w:outlineLvl w:val="0"/>
              <w:rPr>
                <w:sz w:val="24"/>
                <w:lang w:val="uk-UA" w:eastAsia="uk-UA"/>
              </w:rPr>
            </w:pPr>
            <w:bookmarkStart w:id="155" w:name="_Toc160452290"/>
            <w:r w:rsidRPr="0098503E">
              <w:rPr>
                <w:sz w:val="24"/>
                <w:lang w:val="uk-UA" w:eastAsia="uk-UA"/>
              </w:rPr>
              <w:t>0,0</w:t>
            </w:r>
            <w:bookmarkEnd w:id="155"/>
          </w:p>
        </w:tc>
        <w:tc>
          <w:tcPr>
            <w:tcW w:w="1275" w:type="dxa"/>
            <w:tcBorders>
              <w:top w:val="nil"/>
              <w:left w:val="nil"/>
              <w:bottom w:val="single" w:sz="4" w:space="0" w:color="auto"/>
              <w:right w:val="nil"/>
            </w:tcBorders>
            <w:shd w:val="clear" w:color="auto" w:fill="auto"/>
            <w:vAlign w:val="center"/>
            <w:hideMark/>
          </w:tcPr>
          <w:p w14:paraId="78161904" w14:textId="77777777" w:rsidR="00AC63BA" w:rsidRPr="0098503E" w:rsidRDefault="00AC63BA" w:rsidP="00AE00E4">
            <w:pPr>
              <w:ind w:right="-13" w:firstLine="0"/>
              <w:jc w:val="center"/>
              <w:outlineLvl w:val="0"/>
              <w:rPr>
                <w:color w:val="000000"/>
                <w:sz w:val="24"/>
                <w:lang w:val="uk-UA" w:eastAsia="uk-UA"/>
              </w:rPr>
            </w:pPr>
            <w:bookmarkStart w:id="156" w:name="_Toc160452291"/>
            <w:r w:rsidRPr="0098503E">
              <w:rPr>
                <w:color w:val="000000"/>
                <w:sz w:val="24"/>
                <w:lang w:val="uk-UA" w:eastAsia="uk-UA"/>
              </w:rPr>
              <w:t>32,5</w:t>
            </w:r>
            <w:bookmarkEnd w:id="156"/>
          </w:p>
        </w:tc>
        <w:tc>
          <w:tcPr>
            <w:tcW w:w="851" w:type="dxa"/>
            <w:vMerge/>
            <w:tcBorders>
              <w:top w:val="nil"/>
              <w:left w:val="single" w:sz="4" w:space="0" w:color="auto"/>
              <w:bottom w:val="single" w:sz="4" w:space="0" w:color="000000"/>
              <w:right w:val="single" w:sz="4" w:space="0" w:color="auto"/>
            </w:tcBorders>
            <w:vAlign w:val="center"/>
            <w:hideMark/>
          </w:tcPr>
          <w:p w14:paraId="02CAB7F3"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5FFA4BE" w14:textId="77777777" w:rsidR="00AC63BA" w:rsidRPr="0098503E" w:rsidRDefault="00AC63BA" w:rsidP="00AE00E4">
            <w:pPr>
              <w:ind w:right="-13" w:firstLine="0"/>
              <w:rPr>
                <w:color w:val="000000"/>
                <w:sz w:val="24"/>
                <w:lang w:val="uk-UA" w:eastAsia="uk-UA"/>
              </w:rPr>
            </w:pPr>
          </w:p>
        </w:tc>
      </w:tr>
      <w:tr w:rsidR="00AC63BA" w:rsidRPr="0098503E" w14:paraId="1725CB2A"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184B3EEC"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19B9981D"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000D42BE" w14:textId="77777777" w:rsidR="00AC63BA" w:rsidRPr="0098503E" w:rsidRDefault="00AC63BA" w:rsidP="00AE00E4">
            <w:pPr>
              <w:ind w:right="-13" w:firstLine="0"/>
              <w:outlineLvl w:val="0"/>
              <w:rPr>
                <w:sz w:val="24"/>
                <w:lang w:val="uk-UA" w:eastAsia="uk-UA"/>
              </w:rPr>
            </w:pPr>
            <w:bookmarkStart w:id="157" w:name="_Toc160452292"/>
            <w:r w:rsidRPr="0098503E">
              <w:rPr>
                <w:sz w:val="24"/>
                <w:lang w:val="uk-UA" w:eastAsia="uk-UA"/>
              </w:rPr>
              <w:t>Реконструкція інженерних мереж, заміна вікон, утеплення та перекриття покрівлі, встановлення сонячних панелей потужністю 20 кВт в КЗКДЮСШ ім.</w:t>
            </w:r>
            <w:r w:rsidR="00AC2E77">
              <w:rPr>
                <w:sz w:val="24"/>
                <w:lang w:val="uk-UA" w:eastAsia="uk-UA"/>
              </w:rPr>
              <w:t xml:space="preserve"> </w:t>
            </w:r>
            <w:r w:rsidRPr="0098503E">
              <w:rPr>
                <w:sz w:val="24"/>
                <w:lang w:val="uk-UA" w:eastAsia="uk-UA"/>
              </w:rPr>
              <w:t>Євгена</w:t>
            </w:r>
            <w:r w:rsidR="00AC2E77">
              <w:rPr>
                <w:sz w:val="24"/>
                <w:lang w:val="uk-UA" w:eastAsia="uk-UA"/>
              </w:rPr>
              <w:t xml:space="preserve"> </w:t>
            </w:r>
            <w:r w:rsidRPr="0098503E">
              <w:rPr>
                <w:sz w:val="24"/>
                <w:lang w:val="uk-UA" w:eastAsia="uk-UA"/>
              </w:rPr>
              <w:t>Кондратовича</w:t>
            </w:r>
            <w:bookmarkEnd w:id="157"/>
          </w:p>
        </w:tc>
        <w:tc>
          <w:tcPr>
            <w:tcW w:w="1276" w:type="dxa"/>
            <w:gridSpan w:val="2"/>
            <w:vMerge/>
            <w:tcBorders>
              <w:top w:val="nil"/>
              <w:left w:val="single" w:sz="4" w:space="0" w:color="auto"/>
              <w:bottom w:val="single" w:sz="4" w:space="0" w:color="000000"/>
              <w:right w:val="single" w:sz="4" w:space="0" w:color="auto"/>
            </w:tcBorders>
            <w:vAlign w:val="center"/>
            <w:hideMark/>
          </w:tcPr>
          <w:p w14:paraId="17C61AF7"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6052217" w14:textId="77777777" w:rsidR="00AC63BA" w:rsidRPr="0098503E" w:rsidRDefault="00AC63BA" w:rsidP="00AE00E4">
            <w:pPr>
              <w:ind w:right="-13" w:firstLine="0"/>
              <w:jc w:val="right"/>
              <w:outlineLvl w:val="0"/>
              <w:rPr>
                <w:sz w:val="24"/>
                <w:lang w:val="uk-UA" w:eastAsia="uk-UA"/>
              </w:rPr>
            </w:pPr>
            <w:bookmarkStart w:id="158" w:name="_Toc160452293"/>
            <w:r w:rsidRPr="0098503E">
              <w:rPr>
                <w:sz w:val="24"/>
                <w:lang w:val="uk-UA" w:eastAsia="uk-UA"/>
              </w:rPr>
              <w:t>2023</w:t>
            </w:r>
            <w:bookmarkEnd w:id="158"/>
          </w:p>
        </w:tc>
        <w:tc>
          <w:tcPr>
            <w:tcW w:w="1276" w:type="dxa"/>
            <w:gridSpan w:val="4"/>
            <w:tcBorders>
              <w:top w:val="nil"/>
              <w:left w:val="nil"/>
              <w:bottom w:val="single" w:sz="4" w:space="0" w:color="auto"/>
              <w:right w:val="single" w:sz="4" w:space="0" w:color="auto"/>
            </w:tcBorders>
            <w:shd w:val="clear" w:color="auto" w:fill="auto"/>
            <w:vAlign w:val="center"/>
            <w:hideMark/>
          </w:tcPr>
          <w:p w14:paraId="2DF9A1DE" w14:textId="77777777" w:rsidR="00AC63BA" w:rsidRPr="0098503E" w:rsidRDefault="00AC63BA" w:rsidP="00AE00E4">
            <w:pPr>
              <w:ind w:right="-13" w:firstLine="0"/>
              <w:jc w:val="right"/>
              <w:outlineLvl w:val="0"/>
              <w:rPr>
                <w:color w:val="000000"/>
                <w:sz w:val="24"/>
                <w:lang w:val="uk-UA" w:eastAsia="uk-UA"/>
              </w:rPr>
            </w:pPr>
            <w:bookmarkStart w:id="159" w:name="_Toc160452294"/>
            <w:r w:rsidRPr="0098503E">
              <w:rPr>
                <w:color w:val="000000"/>
                <w:sz w:val="24"/>
                <w:lang w:val="uk-UA" w:eastAsia="uk-UA"/>
              </w:rPr>
              <w:t>2030</w:t>
            </w:r>
            <w:bookmarkEnd w:id="159"/>
          </w:p>
        </w:tc>
        <w:tc>
          <w:tcPr>
            <w:tcW w:w="1559" w:type="dxa"/>
            <w:gridSpan w:val="2"/>
            <w:tcBorders>
              <w:top w:val="nil"/>
              <w:left w:val="nil"/>
              <w:bottom w:val="single" w:sz="4" w:space="0" w:color="auto"/>
              <w:right w:val="single" w:sz="4" w:space="0" w:color="auto"/>
            </w:tcBorders>
            <w:shd w:val="clear" w:color="auto" w:fill="auto"/>
            <w:vAlign w:val="center"/>
            <w:hideMark/>
          </w:tcPr>
          <w:p w14:paraId="5CC39D49" w14:textId="77777777" w:rsidR="00AC63BA" w:rsidRPr="0098503E" w:rsidRDefault="00AC63BA" w:rsidP="00AE00E4">
            <w:pPr>
              <w:ind w:right="-13" w:firstLine="0"/>
              <w:jc w:val="center"/>
              <w:outlineLvl w:val="0"/>
              <w:rPr>
                <w:color w:val="000000"/>
                <w:sz w:val="24"/>
                <w:lang w:val="uk-UA" w:eastAsia="uk-UA"/>
              </w:rPr>
            </w:pPr>
            <w:bookmarkStart w:id="160" w:name="_Toc160452295"/>
            <w:r w:rsidRPr="0098503E">
              <w:rPr>
                <w:color w:val="000000"/>
                <w:sz w:val="24"/>
                <w:lang w:val="uk-UA" w:eastAsia="uk-UA"/>
              </w:rPr>
              <w:t>25200</w:t>
            </w:r>
            <w:bookmarkEnd w:id="160"/>
          </w:p>
        </w:tc>
        <w:tc>
          <w:tcPr>
            <w:tcW w:w="1417" w:type="dxa"/>
            <w:tcBorders>
              <w:top w:val="nil"/>
              <w:left w:val="nil"/>
              <w:bottom w:val="single" w:sz="4" w:space="0" w:color="auto"/>
              <w:right w:val="single" w:sz="4" w:space="0" w:color="auto"/>
            </w:tcBorders>
            <w:shd w:val="clear" w:color="auto" w:fill="auto"/>
            <w:vAlign w:val="center"/>
            <w:hideMark/>
          </w:tcPr>
          <w:p w14:paraId="5775D8FA" w14:textId="77777777" w:rsidR="00AC63BA" w:rsidRPr="0098503E" w:rsidRDefault="00AC63BA" w:rsidP="00AE00E4">
            <w:pPr>
              <w:ind w:right="-13" w:firstLine="0"/>
              <w:jc w:val="center"/>
              <w:outlineLvl w:val="0"/>
              <w:rPr>
                <w:color w:val="000000"/>
                <w:sz w:val="24"/>
                <w:lang w:val="uk-UA" w:eastAsia="uk-UA"/>
              </w:rPr>
            </w:pPr>
            <w:bookmarkStart w:id="161" w:name="_Toc160452296"/>
            <w:r w:rsidRPr="0098503E">
              <w:rPr>
                <w:color w:val="000000"/>
                <w:sz w:val="24"/>
                <w:lang w:val="uk-UA" w:eastAsia="uk-UA"/>
              </w:rPr>
              <w:t>150</w:t>
            </w:r>
            <w:bookmarkEnd w:id="161"/>
          </w:p>
        </w:tc>
        <w:tc>
          <w:tcPr>
            <w:tcW w:w="993" w:type="dxa"/>
            <w:tcBorders>
              <w:top w:val="nil"/>
              <w:left w:val="nil"/>
              <w:bottom w:val="single" w:sz="4" w:space="0" w:color="auto"/>
              <w:right w:val="single" w:sz="4" w:space="0" w:color="auto"/>
            </w:tcBorders>
            <w:shd w:val="clear" w:color="auto" w:fill="auto"/>
            <w:vAlign w:val="center"/>
            <w:hideMark/>
          </w:tcPr>
          <w:p w14:paraId="5F11D865" w14:textId="77777777" w:rsidR="00AC63BA" w:rsidRPr="0098503E" w:rsidRDefault="00AC63BA" w:rsidP="00AE00E4">
            <w:pPr>
              <w:ind w:right="-13" w:firstLine="0"/>
              <w:jc w:val="center"/>
              <w:outlineLvl w:val="0"/>
              <w:rPr>
                <w:sz w:val="24"/>
                <w:lang w:val="uk-UA" w:eastAsia="uk-UA"/>
              </w:rPr>
            </w:pPr>
            <w:bookmarkStart w:id="162" w:name="_Toc160452297"/>
            <w:r w:rsidRPr="0098503E">
              <w:rPr>
                <w:sz w:val="24"/>
                <w:lang w:val="uk-UA" w:eastAsia="uk-UA"/>
              </w:rPr>
              <w:t>0,0</w:t>
            </w:r>
            <w:bookmarkEnd w:id="162"/>
          </w:p>
        </w:tc>
        <w:tc>
          <w:tcPr>
            <w:tcW w:w="1275" w:type="dxa"/>
            <w:tcBorders>
              <w:top w:val="nil"/>
              <w:left w:val="nil"/>
              <w:bottom w:val="single" w:sz="4" w:space="0" w:color="auto"/>
              <w:right w:val="nil"/>
            </w:tcBorders>
            <w:shd w:val="clear" w:color="auto" w:fill="auto"/>
            <w:vAlign w:val="center"/>
            <w:hideMark/>
          </w:tcPr>
          <w:p w14:paraId="4AA771E8" w14:textId="77777777" w:rsidR="00AC63BA" w:rsidRPr="0098503E" w:rsidRDefault="00AC63BA" w:rsidP="00AE00E4">
            <w:pPr>
              <w:ind w:right="-13" w:firstLine="0"/>
              <w:jc w:val="center"/>
              <w:outlineLvl w:val="0"/>
              <w:rPr>
                <w:color w:val="000000"/>
                <w:sz w:val="24"/>
                <w:lang w:val="uk-UA" w:eastAsia="uk-UA"/>
              </w:rPr>
            </w:pPr>
            <w:bookmarkStart w:id="163" w:name="_Toc160452298"/>
            <w:r w:rsidRPr="0098503E">
              <w:rPr>
                <w:color w:val="000000"/>
                <w:sz w:val="24"/>
                <w:lang w:val="uk-UA" w:eastAsia="uk-UA"/>
              </w:rPr>
              <w:t>48,8</w:t>
            </w:r>
            <w:bookmarkEnd w:id="163"/>
          </w:p>
        </w:tc>
        <w:tc>
          <w:tcPr>
            <w:tcW w:w="851" w:type="dxa"/>
            <w:vMerge/>
            <w:tcBorders>
              <w:top w:val="nil"/>
              <w:left w:val="single" w:sz="4" w:space="0" w:color="auto"/>
              <w:bottom w:val="single" w:sz="4" w:space="0" w:color="000000"/>
              <w:right w:val="single" w:sz="4" w:space="0" w:color="auto"/>
            </w:tcBorders>
            <w:vAlign w:val="center"/>
            <w:hideMark/>
          </w:tcPr>
          <w:p w14:paraId="14C9BB9C"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1A2EF97C" w14:textId="77777777" w:rsidR="00AC63BA" w:rsidRPr="0098503E" w:rsidRDefault="00AC63BA" w:rsidP="00AE00E4">
            <w:pPr>
              <w:ind w:right="-13" w:firstLine="0"/>
              <w:rPr>
                <w:color w:val="000000"/>
                <w:sz w:val="24"/>
                <w:lang w:val="uk-UA" w:eastAsia="uk-UA"/>
              </w:rPr>
            </w:pPr>
          </w:p>
        </w:tc>
      </w:tr>
      <w:tr w:rsidR="00AC63BA" w:rsidRPr="0098503E" w14:paraId="1F5B61E4" w14:textId="77777777" w:rsidTr="00FB6D73">
        <w:trPr>
          <w:trHeight w:val="300"/>
        </w:trPr>
        <w:tc>
          <w:tcPr>
            <w:tcW w:w="817" w:type="dxa"/>
            <w:vMerge/>
            <w:tcBorders>
              <w:top w:val="nil"/>
              <w:left w:val="single" w:sz="4" w:space="0" w:color="auto"/>
              <w:bottom w:val="single" w:sz="4" w:space="0" w:color="000000"/>
              <w:right w:val="single" w:sz="4" w:space="0" w:color="auto"/>
            </w:tcBorders>
            <w:vAlign w:val="center"/>
            <w:hideMark/>
          </w:tcPr>
          <w:p w14:paraId="1FEFB7D1"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4A6B912F"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1BADA420" w14:textId="77777777" w:rsidR="00AC63BA" w:rsidRPr="0098503E" w:rsidRDefault="00AC63BA" w:rsidP="00AE00E4">
            <w:pPr>
              <w:ind w:right="-13" w:firstLine="0"/>
              <w:outlineLvl w:val="0"/>
              <w:rPr>
                <w:sz w:val="24"/>
                <w:lang w:val="uk-UA" w:eastAsia="uk-UA"/>
              </w:rPr>
            </w:pPr>
            <w:bookmarkStart w:id="164" w:name="_Toc160452299"/>
            <w:r w:rsidRPr="0098503E">
              <w:rPr>
                <w:sz w:val="24"/>
                <w:lang w:val="uk-UA" w:eastAsia="uk-UA"/>
              </w:rPr>
              <w:t>Капітальний ремонт покрівлі ДЮСШ№1 ім. Петра Стуса</w:t>
            </w:r>
            <w:bookmarkEnd w:id="164"/>
          </w:p>
        </w:tc>
        <w:tc>
          <w:tcPr>
            <w:tcW w:w="1276" w:type="dxa"/>
            <w:gridSpan w:val="2"/>
            <w:vMerge/>
            <w:tcBorders>
              <w:top w:val="nil"/>
              <w:left w:val="single" w:sz="4" w:space="0" w:color="auto"/>
              <w:bottom w:val="single" w:sz="4" w:space="0" w:color="000000"/>
              <w:right w:val="single" w:sz="4" w:space="0" w:color="auto"/>
            </w:tcBorders>
            <w:vAlign w:val="center"/>
            <w:hideMark/>
          </w:tcPr>
          <w:p w14:paraId="6F7E1040"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52426308" w14:textId="77777777" w:rsidR="00AC63BA" w:rsidRPr="0098503E" w:rsidRDefault="00AC63BA" w:rsidP="00AE00E4">
            <w:pPr>
              <w:ind w:right="-13" w:firstLine="0"/>
              <w:jc w:val="right"/>
              <w:outlineLvl w:val="0"/>
              <w:rPr>
                <w:sz w:val="24"/>
                <w:lang w:val="uk-UA" w:eastAsia="uk-UA"/>
              </w:rPr>
            </w:pPr>
            <w:bookmarkStart w:id="165" w:name="_Toc160452300"/>
            <w:r w:rsidRPr="0098503E">
              <w:rPr>
                <w:sz w:val="24"/>
                <w:lang w:val="uk-UA" w:eastAsia="uk-UA"/>
              </w:rPr>
              <w:t>2023</w:t>
            </w:r>
            <w:bookmarkEnd w:id="165"/>
          </w:p>
        </w:tc>
        <w:tc>
          <w:tcPr>
            <w:tcW w:w="1276" w:type="dxa"/>
            <w:gridSpan w:val="4"/>
            <w:tcBorders>
              <w:top w:val="nil"/>
              <w:left w:val="nil"/>
              <w:bottom w:val="single" w:sz="4" w:space="0" w:color="auto"/>
              <w:right w:val="single" w:sz="4" w:space="0" w:color="auto"/>
            </w:tcBorders>
            <w:shd w:val="clear" w:color="auto" w:fill="auto"/>
            <w:vAlign w:val="center"/>
            <w:hideMark/>
          </w:tcPr>
          <w:p w14:paraId="57DE0671" w14:textId="77777777" w:rsidR="00AC63BA" w:rsidRPr="0098503E" w:rsidRDefault="00AC63BA" w:rsidP="00AE00E4">
            <w:pPr>
              <w:ind w:right="-13" w:firstLine="0"/>
              <w:jc w:val="right"/>
              <w:outlineLvl w:val="0"/>
              <w:rPr>
                <w:color w:val="000000"/>
                <w:sz w:val="24"/>
                <w:lang w:val="uk-UA" w:eastAsia="uk-UA"/>
              </w:rPr>
            </w:pPr>
            <w:bookmarkStart w:id="166" w:name="_Toc160452301"/>
            <w:r w:rsidRPr="0098503E">
              <w:rPr>
                <w:color w:val="000000"/>
                <w:sz w:val="24"/>
                <w:lang w:val="uk-UA" w:eastAsia="uk-UA"/>
              </w:rPr>
              <w:t>2030</w:t>
            </w:r>
            <w:bookmarkEnd w:id="166"/>
          </w:p>
        </w:tc>
        <w:tc>
          <w:tcPr>
            <w:tcW w:w="1559" w:type="dxa"/>
            <w:gridSpan w:val="2"/>
            <w:tcBorders>
              <w:top w:val="nil"/>
              <w:left w:val="nil"/>
              <w:bottom w:val="single" w:sz="4" w:space="0" w:color="auto"/>
              <w:right w:val="single" w:sz="4" w:space="0" w:color="auto"/>
            </w:tcBorders>
            <w:shd w:val="clear" w:color="auto" w:fill="auto"/>
            <w:vAlign w:val="center"/>
            <w:hideMark/>
          </w:tcPr>
          <w:p w14:paraId="7BAA0366" w14:textId="77777777" w:rsidR="00AC63BA" w:rsidRPr="0098503E" w:rsidRDefault="00AC63BA" w:rsidP="00AE00E4">
            <w:pPr>
              <w:ind w:right="-13" w:firstLine="0"/>
              <w:jc w:val="center"/>
              <w:outlineLvl w:val="0"/>
              <w:rPr>
                <w:color w:val="000000"/>
                <w:sz w:val="24"/>
                <w:lang w:val="uk-UA" w:eastAsia="uk-UA"/>
              </w:rPr>
            </w:pPr>
            <w:bookmarkStart w:id="167" w:name="_Toc160452302"/>
            <w:r w:rsidRPr="0098503E">
              <w:rPr>
                <w:color w:val="000000"/>
                <w:sz w:val="24"/>
                <w:lang w:val="uk-UA" w:eastAsia="uk-UA"/>
              </w:rPr>
              <w:t>2000</w:t>
            </w:r>
            <w:bookmarkEnd w:id="167"/>
          </w:p>
        </w:tc>
        <w:tc>
          <w:tcPr>
            <w:tcW w:w="1417" w:type="dxa"/>
            <w:tcBorders>
              <w:top w:val="nil"/>
              <w:left w:val="nil"/>
              <w:bottom w:val="single" w:sz="4" w:space="0" w:color="auto"/>
              <w:right w:val="single" w:sz="4" w:space="0" w:color="auto"/>
            </w:tcBorders>
            <w:shd w:val="clear" w:color="auto" w:fill="auto"/>
            <w:vAlign w:val="center"/>
            <w:hideMark/>
          </w:tcPr>
          <w:p w14:paraId="445164E7" w14:textId="77777777" w:rsidR="00AC63BA" w:rsidRPr="0098503E" w:rsidRDefault="00AC63BA" w:rsidP="00AE00E4">
            <w:pPr>
              <w:ind w:right="-13" w:firstLine="0"/>
              <w:jc w:val="center"/>
              <w:outlineLvl w:val="0"/>
              <w:rPr>
                <w:color w:val="000000"/>
                <w:sz w:val="24"/>
                <w:lang w:val="uk-UA" w:eastAsia="uk-UA"/>
              </w:rPr>
            </w:pPr>
            <w:bookmarkStart w:id="168" w:name="_Toc160452303"/>
            <w:r w:rsidRPr="0098503E">
              <w:rPr>
                <w:color w:val="000000"/>
                <w:sz w:val="24"/>
                <w:lang w:val="uk-UA" w:eastAsia="uk-UA"/>
              </w:rPr>
              <w:t>90</w:t>
            </w:r>
            <w:bookmarkEnd w:id="168"/>
          </w:p>
        </w:tc>
        <w:tc>
          <w:tcPr>
            <w:tcW w:w="993" w:type="dxa"/>
            <w:tcBorders>
              <w:top w:val="nil"/>
              <w:left w:val="nil"/>
              <w:bottom w:val="single" w:sz="4" w:space="0" w:color="auto"/>
              <w:right w:val="single" w:sz="4" w:space="0" w:color="auto"/>
            </w:tcBorders>
            <w:shd w:val="clear" w:color="auto" w:fill="auto"/>
            <w:vAlign w:val="center"/>
            <w:hideMark/>
          </w:tcPr>
          <w:p w14:paraId="0198CDB6" w14:textId="77777777" w:rsidR="00AC63BA" w:rsidRPr="0098503E" w:rsidRDefault="00AC63BA" w:rsidP="00AE00E4">
            <w:pPr>
              <w:ind w:right="-13" w:firstLine="0"/>
              <w:jc w:val="center"/>
              <w:outlineLvl w:val="0"/>
              <w:rPr>
                <w:sz w:val="24"/>
                <w:lang w:val="uk-UA" w:eastAsia="uk-UA"/>
              </w:rPr>
            </w:pPr>
            <w:bookmarkStart w:id="169" w:name="_Toc160452304"/>
            <w:r w:rsidRPr="0098503E">
              <w:rPr>
                <w:sz w:val="24"/>
                <w:lang w:val="uk-UA" w:eastAsia="uk-UA"/>
              </w:rPr>
              <w:t>0,0</w:t>
            </w:r>
            <w:bookmarkEnd w:id="169"/>
          </w:p>
        </w:tc>
        <w:tc>
          <w:tcPr>
            <w:tcW w:w="1275" w:type="dxa"/>
            <w:tcBorders>
              <w:top w:val="nil"/>
              <w:left w:val="nil"/>
              <w:bottom w:val="single" w:sz="4" w:space="0" w:color="auto"/>
              <w:right w:val="nil"/>
            </w:tcBorders>
            <w:shd w:val="clear" w:color="auto" w:fill="auto"/>
            <w:vAlign w:val="center"/>
            <w:hideMark/>
          </w:tcPr>
          <w:p w14:paraId="5E185FC9" w14:textId="77777777" w:rsidR="00AC63BA" w:rsidRPr="0098503E" w:rsidRDefault="00AC63BA" w:rsidP="00AE00E4">
            <w:pPr>
              <w:ind w:right="-13" w:firstLine="0"/>
              <w:jc w:val="center"/>
              <w:outlineLvl w:val="0"/>
              <w:rPr>
                <w:color w:val="000000"/>
                <w:sz w:val="24"/>
                <w:lang w:val="uk-UA" w:eastAsia="uk-UA"/>
              </w:rPr>
            </w:pPr>
            <w:bookmarkStart w:id="170" w:name="_Toc160452305"/>
            <w:r w:rsidRPr="0098503E">
              <w:rPr>
                <w:color w:val="000000"/>
                <w:sz w:val="24"/>
                <w:lang w:val="uk-UA" w:eastAsia="uk-UA"/>
              </w:rPr>
              <w:t>29,3</w:t>
            </w:r>
            <w:bookmarkEnd w:id="170"/>
          </w:p>
        </w:tc>
        <w:tc>
          <w:tcPr>
            <w:tcW w:w="851" w:type="dxa"/>
            <w:vMerge/>
            <w:tcBorders>
              <w:top w:val="nil"/>
              <w:left w:val="single" w:sz="4" w:space="0" w:color="auto"/>
              <w:bottom w:val="single" w:sz="4" w:space="0" w:color="000000"/>
              <w:right w:val="single" w:sz="4" w:space="0" w:color="auto"/>
            </w:tcBorders>
            <w:vAlign w:val="center"/>
            <w:hideMark/>
          </w:tcPr>
          <w:p w14:paraId="681F835A"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1BFEF721" w14:textId="77777777" w:rsidR="00AC63BA" w:rsidRPr="0098503E" w:rsidRDefault="00AC63BA" w:rsidP="00AE00E4">
            <w:pPr>
              <w:ind w:right="-13" w:firstLine="0"/>
              <w:rPr>
                <w:color w:val="000000"/>
                <w:sz w:val="24"/>
                <w:lang w:val="uk-UA" w:eastAsia="uk-UA"/>
              </w:rPr>
            </w:pPr>
          </w:p>
        </w:tc>
      </w:tr>
      <w:tr w:rsidR="00AC63BA" w:rsidRPr="0098503E" w14:paraId="531B8FAC" w14:textId="77777777" w:rsidTr="00FB6D73">
        <w:trPr>
          <w:trHeight w:val="540"/>
        </w:trPr>
        <w:tc>
          <w:tcPr>
            <w:tcW w:w="817" w:type="dxa"/>
            <w:vMerge/>
            <w:tcBorders>
              <w:top w:val="nil"/>
              <w:left w:val="single" w:sz="4" w:space="0" w:color="auto"/>
              <w:bottom w:val="single" w:sz="4" w:space="0" w:color="000000"/>
              <w:right w:val="single" w:sz="4" w:space="0" w:color="auto"/>
            </w:tcBorders>
            <w:vAlign w:val="center"/>
            <w:hideMark/>
          </w:tcPr>
          <w:p w14:paraId="0FC72473"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65CE013A"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2B1209C7" w14:textId="77777777" w:rsidR="00AC63BA" w:rsidRPr="0098503E" w:rsidRDefault="00AC63BA" w:rsidP="00AE00E4">
            <w:pPr>
              <w:ind w:right="-13" w:firstLine="0"/>
              <w:outlineLvl w:val="0"/>
              <w:rPr>
                <w:sz w:val="24"/>
                <w:lang w:val="uk-UA" w:eastAsia="uk-UA"/>
              </w:rPr>
            </w:pPr>
            <w:bookmarkStart w:id="171" w:name="_Toc160452306"/>
            <w:r w:rsidRPr="0098503E">
              <w:rPr>
                <w:sz w:val="24"/>
                <w:lang w:val="uk-UA" w:eastAsia="uk-UA"/>
              </w:rPr>
              <w:t xml:space="preserve">Перекриття та утеплення покрівлі, утеплення фасаду спортивного комплексу </w:t>
            </w:r>
            <w:r w:rsidRPr="0098503E">
              <w:rPr>
                <w:sz w:val="24"/>
                <w:lang w:val="uk-UA" w:eastAsia="uk-UA"/>
              </w:rPr>
              <w:lastRenderedPageBreak/>
              <w:t>Ковельського МЦФЗН «Спорт для всіх»</w:t>
            </w:r>
            <w:bookmarkEnd w:id="171"/>
          </w:p>
        </w:tc>
        <w:tc>
          <w:tcPr>
            <w:tcW w:w="1276" w:type="dxa"/>
            <w:gridSpan w:val="2"/>
            <w:vMerge/>
            <w:tcBorders>
              <w:top w:val="nil"/>
              <w:left w:val="single" w:sz="4" w:space="0" w:color="auto"/>
              <w:bottom w:val="single" w:sz="4" w:space="0" w:color="000000"/>
              <w:right w:val="single" w:sz="4" w:space="0" w:color="auto"/>
            </w:tcBorders>
            <w:vAlign w:val="center"/>
            <w:hideMark/>
          </w:tcPr>
          <w:p w14:paraId="6E0DECDC"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7449E66" w14:textId="77777777" w:rsidR="00AC63BA" w:rsidRPr="0098503E" w:rsidRDefault="00AC63BA" w:rsidP="00AE00E4">
            <w:pPr>
              <w:ind w:right="-13" w:firstLine="0"/>
              <w:jc w:val="right"/>
              <w:outlineLvl w:val="0"/>
              <w:rPr>
                <w:sz w:val="24"/>
                <w:lang w:val="uk-UA" w:eastAsia="uk-UA"/>
              </w:rPr>
            </w:pPr>
            <w:bookmarkStart w:id="172" w:name="_Toc160452307"/>
            <w:r w:rsidRPr="0098503E">
              <w:rPr>
                <w:sz w:val="24"/>
                <w:lang w:val="uk-UA" w:eastAsia="uk-UA"/>
              </w:rPr>
              <w:t>2023</w:t>
            </w:r>
            <w:bookmarkEnd w:id="172"/>
          </w:p>
        </w:tc>
        <w:tc>
          <w:tcPr>
            <w:tcW w:w="1276" w:type="dxa"/>
            <w:gridSpan w:val="4"/>
            <w:tcBorders>
              <w:top w:val="nil"/>
              <w:left w:val="nil"/>
              <w:bottom w:val="single" w:sz="4" w:space="0" w:color="auto"/>
              <w:right w:val="single" w:sz="4" w:space="0" w:color="auto"/>
            </w:tcBorders>
            <w:shd w:val="clear" w:color="auto" w:fill="auto"/>
            <w:vAlign w:val="center"/>
            <w:hideMark/>
          </w:tcPr>
          <w:p w14:paraId="0E7D66E1" w14:textId="77777777" w:rsidR="00AC63BA" w:rsidRPr="0098503E" w:rsidRDefault="00AC63BA" w:rsidP="00AE00E4">
            <w:pPr>
              <w:ind w:right="-13" w:firstLine="0"/>
              <w:jc w:val="right"/>
              <w:outlineLvl w:val="0"/>
              <w:rPr>
                <w:color w:val="000000"/>
                <w:sz w:val="24"/>
                <w:lang w:val="uk-UA" w:eastAsia="uk-UA"/>
              </w:rPr>
            </w:pPr>
            <w:bookmarkStart w:id="173" w:name="_Toc160452308"/>
            <w:r w:rsidRPr="0098503E">
              <w:rPr>
                <w:color w:val="000000"/>
                <w:sz w:val="24"/>
                <w:lang w:val="uk-UA" w:eastAsia="uk-UA"/>
              </w:rPr>
              <w:t>2030</w:t>
            </w:r>
            <w:bookmarkEnd w:id="173"/>
          </w:p>
        </w:tc>
        <w:tc>
          <w:tcPr>
            <w:tcW w:w="1559" w:type="dxa"/>
            <w:gridSpan w:val="2"/>
            <w:tcBorders>
              <w:top w:val="nil"/>
              <w:left w:val="nil"/>
              <w:bottom w:val="single" w:sz="4" w:space="0" w:color="auto"/>
              <w:right w:val="single" w:sz="4" w:space="0" w:color="auto"/>
            </w:tcBorders>
            <w:shd w:val="clear" w:color="auto" w:fill="auto"/>
            <w:vAlign w:val="center"/>
            <w:hideMark/>
          </w:tcPr>
          <w:p w14:paraId="7BE08593" w14:textId="77777777" w:rsidR="00AC63BA" w:rsidRPr="0098503E" w:rsidRDefault="00AC63BA" w:rsidP="00AE00E4">
            <w:pPr>
              <w:ind w:right="-13" w:firstLine="0"/>
              <w:jc w:val="center"/>
              <w:outlineLvl w:val="0"/>
              <w:rPr>
                <w:color w:val="000000"/>
                <w:sz w:val="24"/>
                <w:lang w:val="uk-UA" w:eastAsia="uk-UA"/>
              </w:rPr>
            </w:pPr>
            <w:bookmarkStart w:id="174" w:name="_Toc160452309"/>
            <w:r w:rsidRPr="0098503E">
              <w:rPr>
                <w:color w:val="000000"/>
                <w:sz w:val="24"/>
                <w:lang w:val="uk-UA" w:eastAsia="uk-UA"/>
              </w:rPr>
              <w:t>3000</w:t>
            </w:r>
            <w:bookmarkEnd w:id="174"/>
          </w:p>
        </w:tc>
        <w:tc>
          <w:tcPr>
            <w:tcW w:w="1417" w:type="dxa"/>
            <w:tcBorders>
              <w:top w:val="nil"/>
              <w:left w:val="nil"/>
              <w:bottom w:val="single" w:sz="4" w:space="0" w:color="auto"/>
              <w:right w:val="single" w:sz="4" w:space="0" w:color="auto"/>
            </w:tcBorders>
            <w:shd w:val="clear" w:color="auto" w:fill="auto"/>
            <w:vAlign w:val="center"/>
            <w:hideMark/>
          </w:tcPr>
          <w:p w14:paraId="6F714F50" w14:textId="77777777" w:rsidR="00AC63BA" w:rsidRPr="0098503E" w:rsidRDefault="00AC63BA" w:rsidP="00AE00E4">
            <w:pPr>
              <w:ind w:right="-13" w:firstLine="0"/>
              <w:jc w:val="center"/>
              <w:outlineLvl w:val="0"/>
              <w:rPr>
                <w:color w:val="000000"/>
                <w:sz w:val="24"/>
                <w:lang w:val="uk-UA" w:eastAsia="uk-UA"/>
              </w:rPr>
            </w:pPr>
            <w:bookmarkStart w:id="175" w:name="_Toc160452310"/>
            <w:r w:rsidRPr="0098503E">
              <w:rPr>
                <w:color w:val="000000"/>
                <w:sz w:val="24"/>
                <w:lang w:val="uk-UA" w:eastAsia="uk-UA"/>
              </w:rPr>
              <w:t>50</w:t>
            </w:r>
            <w:bookmarkEnd w:id="175"/>
          </w:p>
        </w:tc>
        <w:tc>
          <w:tcPr>
            <w:tcW w:w="993" w:type="dxa"/>
            <w:tcBorders>
              <w:top w:val="nil"/>
              <w:left w:val="nil"/>
              <w:bottom w:val="single" w:sz="4" w:space="0" w:color="auto"/>
              <w:right w:val="single" w:sz="4" w:space="0" w:color="auto"/>
            </w:tcBorders>
            <w:shd w:val="clear" w:color="auto" w:fill="auto"/>
            <w:vAlign w:val="center"/>
            <w:hideMark/>
          </w:tcPr>
          <w:p w14:paraId="68FC9417" w14:textId="77777777" w:rsidR="00AC63BA" w:rsidRPr="0098503E" w:rsidRDefault="00AC63BA" w:rsidP="00AE00E4">
            <w:pPr>
              <w:ind w:right="-13" w:firstLine="0"/>
              <w:jc w:val="center"/>
              <w:outlineLvl w:val="0"/>
              <w:rPr>
                <w:sz w:val="24"/>
                <w:lang w:val="uk-UA" w:eastAsia="uk-UA"/>
              </w:rPr>
            </w:pPr>
            <w:bookmarkStart w:id="176" w:name="_Toc160452311"/>
            <w:r w:rsidRPr="0098503E">
              <w:rPr>
                <w:sz w:val="24"/>
                <w:lang w:val="uk-UA" w:eastAsia="uk-UA"/>
              </w:rPr>
              <w:t>0,0</w:t>
            </w:r>
            <w:bookmarkEnd w:id="176"/>
          </w:p>
        </w:tc>
        <w:tc>
          <w:tcPr>
            <w:tcW w:w="1275" w:type="dxa"/>
            <w:tcBorders>
              <w:top w:val="nil"/>
              <w:left w:val="nil"/>
              <w:bottom w:val="single" w:sz="4" w:space="0" w:color="auto"/>
              <w:right w:val="nil"/>
            </w:tcBorders>
            <w:shd w:val="clear" w:color="auto" w:fill="auto"/>
            <w:vAlign w:val="center"/>
            <w:hideMark/>
          </w:tcPr>
          <w:p w14:paraId="3CCA2314" w14:textId="77777777" w:rsidR="00AC63BA" w:rsidRPr="0098503E" w:rsidRDefault="00AC63BA" w:rsidP="00AE00E4">
            <w:pPr>
              <w:ind w:right="-13" w:firstLine="0"/>
              <w:jc w:val="center"/>
              <w:outlineLvl w:val="0"/>
              <w:rPr>
                <w:color w:val="000000"/>
                <w:sz w:val="24"/>
                <w:lang w:val="uk-UA" w:eastAsia="uk-UA"/>
              </w:rPr>
            </w:pPr>
            <w:bookmarkStart w:id="177" w:name="_Toc160452312"/>
            <w:r w:rsidRPr="0098503E">
              <w:rPr>
                <w:color w:val="000000"/>
                <w:sz w:val="24"/>
                <w:lang w:val="uk-UA" w:eastAsia="uk-UA"/>
              </w:rPr>
              <w:t>16,3</w:t>
            </w:r>
            <w:bookmarkEnd w:id="177"/>
          </w:p>
        </w:tc>
        <w:tc>
          <w:tcPr>
            <w:tcW w:w="851" w:type="dxa"/>
            <w:vMerge/>
            <w:tcBorders>
              <w:top w:val="nil"/>
              <w:left w:val="single" w:sz="4" w:space="0" w:color="auto"/>
              <w:bottom w:val="single" w:sz="4" w:space="0" w:color="000000"/>
              <w:right w:val="single" w:sz="4" w:space="0" w:color="auto"/>
            </w:tcBorders>
            <w:vAlign w:val="center"/>
            <w:hideMark/>
          </w:tcPr>
          <w:p w14:paraId="31B07F3F"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B0E6A94" w14:textId="77777777" w:rsidR="00AC63BA" w:rsidRPr="0098503E" w:rsidRDefault="00AC63BA" w:rsidP="00AE00E4">
            <w:pPr>
              <w:ind w:right="-13" w:firstLine="0"/>
              <w:rPr>
                <w:color w:val="000000"/>
                <w:sz w:val="24"/>
                <w:lang w:val="uk-UA" w:eastAsia="uk-UA"/>
              </w:rPr>
            </w:pPr>
          </w:p>
        </w:tc>
      </w:tr>
      <w:tr w:rsidR="00AC63BA" w:rsidRPr="0098503E" w14:paraId="2841D0F9" w14:textId="77777777" w:rsidTr="00FB6D73">
        <w:trPr>
          <w:trHeight w:val="300"/>
        </w:trPr>
        <w:tc>
          <w:tcPr>
            <w:tcW w:w="817" w:type="dxa"/>
            <w:vMerge/>
            <w:tcBorders>
              <w:top w:val="nil"/>
              <w:left w:val="single" w:sz="4" w:space="0" w:color="auto"/>
              <w:bottom w:val="single" w:sz="4" w:space="0" w:color="000000"/>
              <w:right w:val="single" w:sz="4" w:space="0" w:color="auto"/>
            </w:tcBorders>
            <w:vAlign w:val="center"/>
            <w:hideMark/>
          </w:tcPr>
          <w:p w14:paraId="6363A681"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00F787B9"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331E640D" w14:textId="77777777" w:rsidR="00AC63BA" w:rsidRPr="0098503E" w:rsidRDefault="00AC63BA" w:rsidP="00AE00E4">
            <w:pPr>
              <w:ind w:right="-13" w:firstLine="0"/>
              <w:outlineLvl w:val="0"/>
              <w:rPr>
                <w:sz w:val="24"/>
                <w:lang w:val="uk-UA" w:eastAsia="uk-UA"/>
              </w:rPr>
            </w:pPr>
            <w:bookmarkStart w:id="178" w:name="_Toc160452313"/>
            <w:r w:rsidRPr="0098503E">
              <w:rPr>
                <w:sz w:val="24"/>
                <w:lang w:val="uk-UA" w:eastAsia="uk-UA"/>
              </w:rPr>
              <w:t>Капітальний ремонт фасаду народного дома «Просвіта»</w:t>
            </w:r>
            <w:bookmarkEnd w:id="178"/>
          </w:p>
        </w:tc>
        <w:tc>
          <w:tcPr>
            <w:tcW w:w="1276" w:type="dxa"/>
            <w:gridSpan w:val="2"/>
            <w:vMerge/>
            <w:tcBorders>
              <w:top w:val="nil"/>
              <w:left w:val="single" w:sz="4" w:space="0" w:color="auto"/>
              <w:bottom w:val="single" w:sz="4" w:space="0" w:color="000000"/>
              <w:right w:val="single" w:sz="4" w:space="0" w:color="auto"/>
            </w:tcBorders>
            <w:vAlign w:val="center"/>
            <w:hideMark/>
          </w:tcPr>
          <w:p w14:paraId="2FF12822"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519D646C" w14:textId="77777777" w:rsidR="00AC63BA" w:rsidRPr="0098503E" w:rsidRDefault="00AC63BA" w:rsidP="00AE00E4">
            <w:pPr>
              <w:ind w:right="-13" w:firstLine="0"/>
              <w:jc w:val="right"/>
              <w:outlineLvl w:val="0"/>
              <w:rPr>
                <w:sz w:val="24"/>
                <w:lang w:val="uk-UA" w:eastAsia="uk-UA"/>
              </w:rPr>
            </w:pPr>
            <w:bookmarkStart w:id="179" w:name="_Toc160452314"/>
            <w:r w:rsidRPr="0098503E">
              <w:rPr>
                <w:sz w:val="24"/>
                <w:lang w:val="uk-UA" w:eastAsia="uk-UA"/>
              </w:rPr>
              <w:t>2023</w:t>
            </w:r>
            <w:bookmarkEnd w:id="179"/>
          </w:p>
        </w:tc>
        <w:tc>
          <w:tcPr>
            <w:tcW w:w="1276" w:type="dxa"/>
            <w:gridSpan w:val="4"/>
            <w:tcBorders>
              <w:top w:val="nil"/>
              <w:left w:val="nil"/>
              <w:bottom w:val="single" w:sz="4" w:space="0" w:color="auto"/>
              <w:right w:val="single" w:sz="4" w:space="0" w:color="auto"/>
            </w:tcBorders>
            <w:shd w:val="clear" w:color="auto" w:fill="auto"/>
            <w:vAlign w:val="center"/>
            <w:hideMark/>
          </w:tcPr>
          <w:p w14:paraId="1E22710B" w14:textId="77777777" w:rsidR="00AC63BA" w:rsidRPr="0098503E" w:rsidRDefault="00AC63BA" w:rsidP="00AE00E4">
            <w:pPr>
              <w:ind w:right="-13" w:firstLine="0"/>
              <w:jc w:val="right"/>
              <w:outlineLvl w:val="0"/>
              <w:rPr>
                <w:color w:val="000000"/>
                <w:sz w:val="24"/>
                <w:lang w:val="uk-UA" w:eastAsia="uk-UA"/>
              </w:rPr>
            </w:pPr>
            <w:bookmarkStart w:id="180" w:name="_Toc160452315"/>
            <w:r w:rsidRPr="0098503E">
              <w:rPr>
                <w:color w:val="000000"/>
                <w:sz w:val="24"/>
                <w:lang w:val="uk-UA" w:eastAsia="uk-UA"/>
              </w:rPr>
              <w:t>2030</w:t>
            </w:r>
            <w:bookmarkEnd w:id="180"/>
          </w:p>
        </w:tc>
        <w:tc>
          <w:tcPr>
            <w:tcW w:w="1559" w:type="dxa"/>
            <w:gridSpan w:val="2"/>
            <w:tcBorders>
              <w:top w:val="nil"/>
              <w:left w:val="nil"/>
              <w:bottom w:val="single" w:sz="4" w:space="0" w:color="auto"/>
              <w:right w:val="single" w:sz="4" w:space="0" w:color="auto"/>
            </w:tcBorders>
            <w:shd w:val="clear" w:color="auto" w:fill="auto"/>
            <w:vAlign w:val="center"/>
            <w:hideMark/>
          </w:tcPr>
          <w:p w14:paraId="2A578113" w14:textId="77777777" w:rsidR="00AC63BA" w:rsidRPr="0098503E" w:rsidRDefault="00AC63BA" w:rsidP="00AE00E4">
            <w:pPr>
              <w:ind w:right="-13" w:firstLine="0"/>
              <w:jc w:val="center"/>
              <w:outlineLvl w:val="0"/>
              <w:rPr>
                <w:color w:val="000000"/>
                <w:sz w:val="24"/>
                <w:lang w:val="uk-UA" w:eastAsia="uk-UA"/>
              </w:rPr>
            </w:pPr>
            <w:bookmarkStart w:id="181" w:name="_Toc160452316"/>
            <w:r w:rsidRPr="0098503E">
              <w:rPr>
                <w:color w:val="000000"/>
                <w:sz w:val="24"/>
                <w:lang w:val="uk-UA" w:eastAsia="uk-UA"/>
              </w:rPr>
              <w:t>25000</w:t>
            </w:r>
            <w:bookmarkEnd w:id="181"/>
          </w:p>
        </w:tc>
        <w:tc>
          <w:tcPr>
            <w:tcW w:w="1417" w:type="dxa"/>
            <w:tcBorders>
              <w:top w:val="nil"/>
              <w:left w:val="nil"/>
              <w:bottom w:val="single" w:sz="4" w:space="0" w:color="auto"/>
              <w:right w:val="single" w:sz="4" w:space="0" w:color="auto"/>
            </w:tcBorders>
            <w:shd w:val="clear" w:color="auto" w:fill="auto"/>
            <w:vAlign w:val="center"/>
            <w:hideMark/>
          </w:tcPr>
          <w:p w14:paraId="79FF73B7" w14:textId="77777777" w:rsidR="00AC63BA" w:rsidRPr="0098503E" w:rsidRDefault="00AC63BA" w:rsidP="00AE00E4">
            <w:pPr>
              <w:ind w:right="-13" w:firstLine="0"/>
              <w:jc w:val="center"/>
              <w:outlineLvl w:val="0"/>
              <w:rPr>
                <w:color w:val="000000"/>
                <w:sz w:val="24"/>
                <w:lang w:val="uk-UA" w:eastAsia="uk-UA"/>
              </w:rPr>
            </w:pPr>
            <w:bookmarkStart w:id="182" w:name="_Toc160452317"/>
            <w:r w:rsidRPr="0098503E">
              <w:rPr>
                <w:color w:val="000000"/>
                <w:sz w:val="24"/>
                <w:lang w:val="uk-UA" w:eastAsia="uk-UA"/>
              </w:rPr>
              <w:t>50</w:t>
            </w:r>
            <w:bookmarkEnd w:id="182"/>
          </w:p>
        </w:tc>
        <w:tc>
          <w:tcPr>
            <w:tcW w:w="993" w:type="dxa"/>
            <w:tcBorders>
              <w:top w:val="nil"/>
              <w:left w:val="nil"/>
              <w:bottom w:val="single" w:sz="4" w:space="0" w:color="auto"/>
              <w:right w:val="single" w:sz="4" w:space="0" w:color="auto"/>
            </w:tcBorders>
            <w:shd w:val="clear" w:color="auto" w:fill="auto"/>
            <w:vAlign w:val="center"/>
            <w:hideMark/>
          </w:tcPr>
          <w:p w14:paraId="58072E10" w14:textId="77777777" w:rsidR="00AC63BA" w:rsidRPr="0098503E" w:rsidRDefault="00AC63BA" w:rsidP="00AE00E4">
            <w:pPr>
              <w:ind w:right="-13" w:firstLine="0"/>
              <w:jc w:val="center"/>
              <w:outlineLvl w:val="0"/>
              <w:rPr>
                <w:sz w:val="24"/>
                <w:lang w:val="uk-UA" w:eastAsia="uk-UA"/>
              </w:rPr>
            </w:pPr>
            <w:bookmarkStart w:id="183" w:name="_Toc160452318"/>
            <w:r w:rsidRPr="0098503E">
              <w:rPr>
                <w:sz w:val="24"/>
                <w:lang w:val="uk-UA" w:eastAsia="uk-UA"/>
              </w:rPr>
              <w:t>0,0</w:t>
            </w:r>
            <w:bookmarkEnd w:id="183"/>
          </w:p>
        </w:tc>
        <w:tc>
          <w:tcPr>
            <w:tcW w:w="1275" w:type="dxa"/>
            <w:tcBorders>
              <w:top w:val="nil"/>
              <w:left w:val="nil"/>
              <w:bottom w:val="single" w:sz="4" w:space="0" w:color="auto"/>
              <w:right w:val="nil"/>
            </w:tcBorders>
            <w:shd w:val="clear" w:color="auto" w:fill="auto"/>
            <w:vAlign w:val="center"/>
            <w:hideMark/>
          </w:tcPr>
          <w:p w14:paraId="267EFBF3" w14:textId="77777777" w:rsidR="00AC63BA" w:rsidRPr="0098503E" w:rsidRDefault="00AC63BA" w:rsidP="00AE00E4">
            <w:pPr>
              <w:ind w:right="-13" w:firstLine="0"/>
              <w:jc w:val="center"/>
              <w:outlineLvl w:val="0"/>
              <w:rPr>
                <w:color w:val="000000"/>
                <w:sz w:val="24"/>
                <w:lang w:val="uk-UA" w:eastAsia="uk-UA"/>
              </w:rPr>
            </w:pPr>
            <w:bookmarkStart w:id="184" w:name="_Toc160452319"/>
            <w:r w:rsidRPr="0098503E">
              <w:rPr>
                <w:color w:val="000000"/>
                <w:sz w:val="24"/>
                <w:lang w:val="uk-UA" w:eastAsia="uk-UA"/>
              </w:rPr>
              <w:t>16,25</w:t>
            </w:r>
            <w:bookmarkEnd w:id="184"/>
          </w:p>
        </w:tc>
        <w:tc>
          <w:tcPr>
            <w:tcW w:w="851" w:type="dxa"/>
            <w:vMerge/>
            <w:tcBorders>
              <w:top w:val="nil"/>
              <w:left w:val="single" w:sz="4" w:space="0" w:color="auto"/>
              <w:bottom w:val="single" w:sz="4" w:space="0" w:color="000000"/>
              <w:right w:val="single" w:sz="4" w:space="0" w:color="auto"/>
            </w:tcBorders>
            <w:vAlign w:val="center"/>
            <w:hideMark/>
          </w:tcPr>
          <w:p w14:paraId="70944E79"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49376D1" w14:textId="77777777" w:rsidR="00AC63BA" w:rsidRPr="0098503E" w:rsidRDefault="00AC63BA" w:rsidP="00AE00E4">
            <w:pPr>
              <w:ind w:right="-13" w:firstLine="0"/>
              <w:rPr>
                <w:color w:val="000000"/>
                <w:sz w:val="24"/>
                <w:lang w:val="uk-UA" w:eastAsia="uk-UA"/>
              </w:rPr>
            </w:pPr>
          </w:p>
        </w:tc>
      </w:tr>
      <w:tr w:rsidR="00AC63BA" w:rsidRPr="0098503E" w14:paraId="3A7CBFA8" w14:textId="77777777" w:rsidTr="00FB6D73">
        <w:trPr>
          <w:trHeight w:val="2120"/>
        </w:trPr>
        <w:tc>
          <w:tcPr>
            <w:tcW w:w="817" w:type="dxa"/>
            <w:vMerge/>
            <w:tcBorders>
              <w:top w:val="nil"/>
              <w:left w:val="single" w:sz="4" w:space="0" w:color="auto"/>
              <w:bottom w:val="single" w:sz="4" w:space="0" w:color="000000"/>
              <w:right w:val="single" w:sz="4" w:space="0" w:color="auto"/>
            </w:tcBorders>
            <w:vAlign w:val="center"/>
            <w:hideMark/>
          </w:tcPr>
          <w:p w14:paraId="7FFA97E7"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4BA262A4"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2FAF12CF" w14:textId="77777777" w:rsidR="00AC63BA" w:rsidRPr="0098503E" w:rsidRDefault="00AC63BA" w:rsidP="00AE00E4">
            <w:pPr>
              <w:ind w:right="-13" w:firstLine="0"/>
              <w:outlineLvl w:val="0"/>
              <w:rPr>
                <w:sz w:val="24"/>
                <w:lang w:val="uk-UA" w:eastAsia="uk-UA"/>
              </w:rPr>
            </w:pPr>
            <w:bookmarkStart w:id="185" w:name="_Toc160452320"/>
            <w:r w:rsidRPr="0098503E">
              <w:rPr>
                <w:sz w:val="24"/>
                <w:lang w:val="uk-UA" w:eastAsia="uk-UA"/>
              </w:rPr>
              <w:t xml:space="preserve">Капітальний ремонт фасаду: </w:t>
            </w:r>
            <w:r w:rsidRPr="0098503E">
              <w:rPr>
                <w:sz w:val="24"/>
                <w:lang w:val="uk-UA" w:eastAsia="uk-UA"/>
              </w:rPr>
              <w:br/>
              <w:t>ЗЗСО №5 вул.</w:t>
            </w:r>
            <w:r w:rsidR="00AC2E77">
              <w:rPr>
                <w:sz w:val="24"/>
                <w:lang w:val="uk-UA" w:eastAsia="uk-UA"/>
              </w:rPr>
              <w:t xml:space="preserve"> </w:t>
            </w:r>
            <w:r w:rsidRPr="0098503E">
              <w:rPr>
                <w:sz w:val="24"/>
                <w:lang w:val="uk-UA" w:eastAsia="uk-UA"/>
              </w:rPr>
              <w:t>Театральна,17; ЗДО №4 вул.</w:t>
            </w:r>
            <w:r w:rsidR="00AC2E77">
              <w:rPr>
                <w:sz w:val="24"/>
                <w:lang w:val="uk-UA" w:eastAsia="uk-UA"/>
              </w:rPr>
              <w:t xml:space="preserve"> </w:t>
            </w:r>
            <w:r w:rsidRPr="0098503E">
              <w:rPr>
                <w:sz w:val="24"/>
                <w:lang w:val="uk-UA" w:eastAsia="uk-UA"/>
              </w:rPr>
              <w:t>Шевченка,8; ЗДО №10 вул.</w:t>
            </w:r>
            <w:r w:rsidR="00AC2E77">
              <w:rPr>
                <w:sz w:val="24"/>
                <w:lang w:val="uk-UA" w:eastAsia="uk-UA"/>
              </w:rPr>
              <w:t xml:space="preserve"> </w:t>
            </w:r>
            <w:r w:rsidRPr="0098503E">
              <w:rPr>
                <w:sz w:val="24"/>
                <w:lang w:val="uk-UA" w:eastAsia="uk-UA"/>
              </w:rPr>
              <w:t>Сєчєнова,14а; ЗДО №7 вул.</w:t>
            </w:r>
            <w:r w:rsidR="00AC2E77">
              <w:rPr>
                <w:sz w:val="24"/>
                <w:lang w:val="uk-UA" w:eastAsia="uk-UA"/>
              </w:rPr>
              <w:t xml:space="preserve"> </w:t>
            </w:r>
            <w:r w:rsidRPr="0098503E">
              <w:rPr>
                <w:sz w:val="24"/>
                <w:lang w:val="uk-UA" w:eastAsia="uk-UA"/>
              </w:rPr>
              <w:t>Павлова,7а; ліцей №1 (2 корп) вул.</w:t>
            </w:r>
            <w:r w:rsidR="00AC2E77">
              <w:rPr>
                <w:sz w:val="24"/>
                <w:lang w:val="uk-UA" w:eastAsia="uk-UA"/>
              </w:rPr>
              <w:t xml:space="preserve"> </w:t>
            </w:r>
            <w:r w:rsidRPr="0098503E">
              <w:rPr>
                <w:sz w:val="24"/>
                <w:lang w:val="uk-UA" w:eastAsia="uk-UA"/>
              </w:rPr>
              <w:t>Кониського, 6; ЗДО №13 провулок Шевченка, 2а; ліцей №7 вул.</w:t>
            </w:r>
            <w:r w:rsidR="00AC2E77">
              <w:rPr>
                <w:sz w:val="24"/>
                <w:lang w:val="uk-UA" w:eastAsia="uk-UA"/>
              </w:rPr>
              <w:t xml:space="preserve"> </w:t>
            </w:r>
            <w:r w:rsidRPr="0098503E">
              <w:rPr>
                <w:sz w:val="24"/>
                <w:lang w:val="uk-UA" w:eastAsia="uk-UA"/>
              </w:rPr>
              <w:t>Левицького, 1; ЗДО №1 вул.</w:t>
            </w:r>
            <w:r w:rsidR="00AC2E77">
              <w:rPr>
                <w:sz w:val="24"/>
                <w:lang w:val="uk-UA" w:eastAsia="uk-UA"/>
              </w:rPr>
              <w:t xml:space="preserve"> </w:t>
            </w:r>
            <w:r w:rsidRPr="0098503E">
              <w:rPr>
                <w:sz w:val="24"/>
                <w:lang w:val="uk-UA" w:eastAsia="uk-UA"/>
              </w:rPr>
              <w:t>Міцкевича, 48; ЗДО №6 вул.</w:t>
            </w:r>
            <w:r w:rsidR="00AC2E77">
              <w:rPr>
                <w:sz w:val="24"/>
                <w:lang w:val="uk-UA" w:eastAsia="uk-UA"/>
              </w:rPr>
              <w:t xml:space="preserve"> </w:t>
            </w:r>
            <w:r w:rsidRPr="0098503E">
              <w:rPr>
                <w:sz w:val="24"/>
                <w:lang w:val="uk-UA" w:eastAsia="uk-UA"/>
              </w:rPr>
              <w:t>Володимирська,86а; ЗДО №8  вул.40 р Перемоги,16; ліцей №1 (1 корп) вул.</w:t>
            </w:r>
            <w:r w:rsidR="00AC2E77">
              <w:rPr>
                <w:sz w:val="24"/>
                <w:lang w:val="uk-UA" w:eastAsia="uk-UA"/>
              </w:rPr>
              <w:t xml:space="preserve"> </w:t>
            </w:r>
            <w:r w:rsidRPr="0098503E">
              <w:rPr>
                <w:sz w:val="24"/>
                <w:lang w:val="uk-UA" w:eastAsia="uk-UA"/>
              </w:rPr>
              <w:t>Незалежності,</w:t>
            </w:r>
            <w:r w:rsidR="00AC2E77">
              <w:rPr>
                <w:sz w:val="24"/>
                <w:lang w:val="uk-UA" w:eastAsia="uk-UA"/>
              </w:rPr>
              <w:t xml:space="preserve"> </w:t>
            </w:r>
            <w:r w:rsidRPr="0098503E">
              <w:rPr>
                <w:sz w:val="24"/>
                <w:lang w:val="uk-UA" w:eastAsia="uk-UA"/>
              </w:rPr>
              <w:t>29; ЗДО №9  вул.</w:t>
            </w:r>
            <w:r w:rsidR="00AC2E77">
              <w:rPr>
                <w:sz w:val="24"/>
                <w:lang w:val="uk-UA" w:eastAsia="uk-UA"/>
              </w:rPr>
              <w:t xml:space="preserve"> </w:t>
            </w:r>
            <w:r w:rsidRPr="0098503E">
              <w:rPr>
                <w:sz w:val="24"/>
                <w:lang w:val="uk-UA" w:eastAsia="uk-UA"/>
              </w:rPr>
              <w:t>Симоненка,74; ЗДО №11  вул.</w:t>
            </w:r>
            <w:r w:rsidR="00AC2E77">
              <w:rPr>
                <w:sz w:val="24"/>
                <w:lang w:val="uk-UA" w:eastAsia="uk-UA"/>
              </w:rPr>
              <w:t xml:space="preserve"> </w:t>
            </w:r>
            <w:r w:rsidRPr="0098503E">
              <w:rPr>
                <w:sz w:val="24"/>
                <w:lang w:val="uk-UA" w:eastAsia="uk-UA"/>
              </w:rPr>
              <w:t>Боровця,</w:t>
            </w:r>
            <w:r w:rsidR="00AC2E77">
              <w:rPr>
                <w:sz w:val="24"/>
                <w:lang w:val="uk-UA" w:eastAsia="uk-UA"/>
              </w:rPr>
              <w:t xml:space="preserve"> </w:t>
            </w:r>
            <w:r w:rsidRPr="0098503E">
              <w:rPr>
                <w:sz w:val="24"/>
                <w:lang w:val="uk-UA" w:eastAsia="uk-UA"/>
              </w:rPr>
              <w:t>2; ліцей ім.</w:t>
            </w:r>
            <w:r w:rsidR="00AC2E77">
              <w:rPr>
                <w:sz w:val="24"/>
                <w:lang w:val="uk-UA" w:eastAsia="uk-UA"/>
              </w:rPr>
              <w:t xml:space="preserve"> </w:t>
            </w:r>
            <w:r w:rsidRPr="0098503E">
              <w:rPr>
                <w:sz w:val="24"/>
                <w:lang w:val="uk-UA" w:eastAsia="uk-UA"/>
              </w:rPr>
              <w:t>Олени Пчілки вул.</w:t>
            </w:r>
            <w:r w:rsidR="00AC2E77">
              <w:rPr>
                <w:sz w:val="24"/>
                <w:lang w:val="uk-UA" w:eastAsia="uk-UA"/>
              </w:rPr>
              <w:t xml:space="preserve"> </w:t>
            </w:r>
            <w:r w:rsidRPr="0098503E">
              <w:rPr>
                <w:sz w:val="24"/>
                <w:lang w:val="uk-UA" w:eastAsia="uk-UA"/>
              </w:rPr>
              <w:t>Незалежності,49; ліцей №10 вул.</w:t>
            </w:r>
            <w:r w:rsidR="00AC2E77">
              <w:rPr>
                <w:sz w:val="24"/>
                <w:lang w:val="uk-UA" w:eastAsia="uk-UA"/>
              </w:rPr>
              <w:t xml:space="preserve"> Міцкевича,59а; ліцей №11 вул. </w:t>
            </w:r>
            <w:r w:rsidRPr="0098503E">
              <w:rPr>
                <w:sz w:val="24"/>
                <w:lang w:val="uk-UA" w:eastAsia="uk-UA"/>
              </w:rPr>
              <w:t>Заводська,31; ЗЗСО №12 вул.</w:t>
            </w:r>
            <w:r w:rsidR="00AC2E77">
              <w:rPr>
                <w:sz w:val="24"/>
                <w:lang w:val="uk-UA" w:eastAsia="uk-UA"/>
              </w:rPr>
              <w:t xml:space="preserve"> </w:t>
            </w:r>
            <w:r w:rsidRPr="0098503E">
              <w:rPr>
                <w:sz w:val="24"/>
                <w:lang w:val="uk-UA" w:eastAsia="uk-UA"/>
              </w:rPr>
              <w:t>Симоненка,76; ліцей №13 вул.40 р Перемоги,18; ліцей с.</w:t>
            </w:r>
            <w:r w:rsidR="00AC2E77">
              <w:rPr>
                <w:sz w:val="24"/>
                <w:lang w:val="uk-UA" w:eastAsia="uk-UA"/>
              </w:rPr>
              <w:t xml:space="preserve"> </w:t>
            </w:r>
            <w:r w:rsidRPr="0098503E">
              <w:rPr>
                <w:sz w:val="24"/>
                <w:lang w:val="uk-UA" w:eastAsia="uk-UA"/>
              </w:rPr>
              <w:t xml:space="preserve">Зелена </w:t>
            </w:r>
            <w:r w:rsidRPr="0098503E">
              <w:rPr>
                <w:sz w:val="24"/>
                <w:lang w:val="uk-UA" w:eastAsia="uk-UA"/>
              </w:rPr>
              <w:lastRenderedPageBreak/>
              <w:t>вул.</w:t>
            </w:r>
            <w:r w:rsidR="00AC2E77">
              <w:rPr>
                <w:sz w:val="24"/>
                <w:lang w:val="uk-UA" w:eastAsia="uk-UA"/>
              </w:rPr>
              <w:t xml:space="preserve"> </w:t>
            </w:r>
            <w:r w:rsidRPr="0098503E">
              <w:rPr>
                <w:sz w:val="24"/>
                <w:lang w:val="uk-UA" w:eastAsia="uk-UA"/>
              </w:rPr>
              <w:t>Шкільна,29; ліцей с.</w:t>
            </w:r>
            <w:r w:rsidR="00AC2E77">
              <w:rPr>
                <w:sz w:val="24"/>
                <w:lang w:val="uk-UA" w:eastAsia="uk-UA"/>
              </w:rPr>
              <w:t xml:space="preserve"> </w:t>
            </w:r>
            <w:r w:rsidRPr="0098503E">
              <w:rPr>
                <w:sz w:val="24"/>
                <w:lang w:val="uk-UA" w:eastAsia="uk-UA"/>
              </w:rPr>
              <w:t>Тойкут вул.</w:t>
            </w:r>
            <w:r w:rsidR="00AC2E77">
              <w:rPr>
                <w:sz w:val="24"/>
                <w:lang w:val="uk-UA" w:eastAsia="uk-UA"/>
              </w:rPr>
              <w:t xml:space="preserve"> </w:t>
            </w:r>
            <w:r w:rsidRPr="0098503E">
              <w:rPr>
                <w:sz w:val="24"/>
                <w:lang w:val="uk-UA" w:eastAsia="uk-UA"/>
              </w:rPr>
              <w:t>Садова,1; ліцей с.</w:t>
            </w:r>
            <w:r w:rsidR="00AC2E77">
              <w:rPr>
                <w:sz w:val="24"/>
                <w:lang w:val="uk-UA" w:eastAsia="uk-UA"/>
              </w:rPr>
              <w:t xml:space="preserve"> </w:t>
            </w:r>
            <w:r w:rsidRPr="0098503E">
              <w:rPr>
                <w:sz w:val="24"/>
                <w:lang w:val="uk-UA" w:eastAsia="uk-UA"/>
              </w:rPr>
              <w:t>Білин вул.</w:t>
            </w:r>
            <w:r w:rsidR="00AC2E77">
              <w:rPr>
                <w:sz w:val="24"/>
                <w:lang w:val="uk-UA" w:eastAsia="uk-UA"/>
              </w:rPr>
              <w:t xml:space="preserve"> </w:t>
            </w:r>
            <w:r w:rsidRPr="0098503E">
              <w:rPr>
                <w:sz w:val="24"/>
                <w:lang w:val="uk-UA" w:eastAsia="uk-UA"/>
              </w:rPr>
              <w:t>Некрасова,7а</w:t>
            </w:r>
            <w:bookmarkEnd w:id="185"/>
          </w:p>
        </w:tc>
        <w:tc>
          <w:tcPr>
            <w:tcW w:w="1276" w:type="dxa"/>
            <w:gridSpan w:val="2"/>
            <w:vMerge/>
            <w:tcBorders>
              <w:top w:val="nil"/>
              <w:left w:val="single" w:sz="4" w:space="0" w:color="auto"/>
              <w:bottom w:val="single" w:sz="4" w:space="0" w:color="000000"/>
              <w:right w:val="single" w:sz="4" w:space="0" w:color="auto"/>
            </w:tcBorders>
            <w:vAlign w:val="center"/>
            <w:hideMark/>
          </w:tcPr>
          <w:p w14:paraId="6A7151E2"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185F3E45" w14:textId="77777777" w:rsidR="00AC63BA" w:rsidRPr="0098503E" w:rsidRDefault="00AC63BA" w:rsidP="00AE00E4">
            <w:pPr>
              <w:ind w:right="-13" w:firstLine="0"/>
              <w:jc w:val="right"/>
              <w:outlineLvl w:val="0"/>
              <w:rPr>
                <w:sz w:val="24"/>
                <w:lang w:val="uk-UA" w:eastAsia="uk-UA"/>
              </w:rPr>
            </w:pPr>
            <w:bookmarkStart w:id="186" w:name="_Toc160452321"/>
            <w:r w:rsidRPr="0098503E">
              <w:rPr>
                <w:sz w:val="24"/>
                <w:lang w:val="uk-UA" w:eastAsia="uk-UA"/>
              </w:rPr>
              <w:t>2023</w:t>
            </w:r>
            <w:bookmarkEnd w:id="186"/>
          </w:p>
        </w:tc>
        <w:tc>
          <w:tcPr>
            <w:tcW w:w="1276" w:type="dxa"/>
            <w:gridSpan w:val="4"/>
            <w:tcBorders>
              <w:top w:val="nil"/>
              <w:left w:val="nil"/>
              <w:bottom w:val="single" w:sz="4" w:space="0" w:color="auto"/>
              <w:right w:val="single" w:sz="4" w:space="0" w:color="auto"/>
            </w:tcBorders>
            <w:shd w:val="clear" w:color="auto" w:fill="auto"/>
            <w:vAlign w:val="center"/>
            <w:hideMark/>
          </w:tcPr>
          <w:p w14:paraId="18E49783" w14:textId="77777777" w:rsidR="00AC63BA" w:rsidRPr="0098503E" w:rsidRDefault="00AC63BA" w:rsidP="00AE00E4">
            <w:pPr>
              <w:ind w:right="-13" w:firstLine="0"/>
              <w:outlineLvl w:val="0"/>
              <w:rPr>
                <w:color w:val="000000"/>
                <w:sz w:val="24"/>
                <w:lang w:val="uk-UA" w:eastAsia="uk-UA"/>
              </w:rPr>
            </w:pPr>
            <w:bookmarkStart w:id="187" w:name="_Toc160452322"/>
            <w:r w:rsidRPr="0098503E">
              <w:rPr>
                <w:color w:val="000000"/>
                <w:sz w:val="24"/>
                <w:lang w:val="uk-UA" w:eastAsia="uk-UA"/>
              </w:rPr>
              <w:t>2030-2050</w:t>
            </w:r>
            <w:bookmarkEnd w:id="187"/>
          </w:p>
        </w:tc>
        <w:tc>
          <w:tcPr>
            <w:tcW w:w="1559" w:type="dxa"/>
            <w:gridSpan w:val="2"/>
            <w:tcBorders>
              <w:top w:val="nil"/>
              <w:left w:val="nil"/>
              <w:bottom w:val="single" w:sz="4" w:space="0" w:color="auto"/>
              <w:right w:val="single" w:sz="4" w:space="0" w:color="auto"/>
            </w:tcBorders>
            <w:shd w:val="clear" w:color="auto" w:fill="auto"/>
            <w:vAlign w:val="center"/>
            <w:hideMark/>
          </w:tcPr>
          <w:p w14:paraId="14954A25" w14:textId="77777777" w:rsidR="00AC63BA" w:rsidRPr="0098503E" w:rsidRDefault="00AC63BA" w:rsidP="00AE00E4">
            <w:pPr>
              <w:ind w:right="-13" w:firstLine="0"/>
              <w:jc w:val="center"/>
              <w:outlineLvl w:val="0"/>
              <w:rPr>
                <w:color w:val="000000"/>
                <w:sz w:val="24"/>
                <w:lang w:val="uk-UA" w:eastAsia="uk-UA"/>
              </w:rPr>
            </w:pPr>
            <w:bookmarkStart w:id="188" w:name="_Toc160452323"/>
            <w:r w:rsidRPr="0098503E">
              <w:rPr>
                <w:color w:val="000000"/>
                <w:sz w:val="24"/>
                <w:lang w:val="uk-UA" w:eastAsia="uk-UA"/>
              </w:rPr>
              <w:t>155563,2</w:t>
            </w:r>
            <w:bookmarkEnd w:id="188"/>
          </w:p>
        </w:tc>
        <w:tc>
          <w:tcPr>
            <w:tcW w:w="1417" w:type="dxa"/>
            <w:tcBorders>
              <w:top w:val="nil"/>
              <w:left w:val="nil"/>
              <w:bottom w:val="single" w:sz="4" w:space="0" w:color="auto"/>
              <w:right w:val="single" w:sz="4" w:space="0" w:color="auto"/>
            </w:tcBorders>
            <w:shd w:val="clear" w:color="auto" w:fill="auto"/>
            <w:vAlign w:val="center"/>
            <w:hideMark/>
          </w:tcPr>
          <w:p w14:paraId="3E4A20D8" w14:textId="77777777" w:rsidR="00AC63BA" w:rsidRPr="0098503E" w:rsidRDefault="00AC63BA" w:rsidP="00AE00E4">
            <w:pPr>
              <w:ind w:right="-13" w:firstLine="0"/>
              <w:jc w:val="center"/>
              <w:outlineLvl w:val="0"/>
              <w:rPr>
                <w:color w:val="000000"/>
                <w:sz w:val="24"/>
                <w:lang w:val="uk-UA" w:eastAsia="uk-UA"/>
              </w:rPr>
            </w:pPr>
            <w:bookmarkStart w:id="189" w:name="_Toc160452324"/>
            <w:r w:rsidRPr="0098503E">
              <w:rPr>
                <w:color w:val="000000"/>
                <w:sz w:val="24"/>
                <w:lang w:val="uk-UA" w:eastAsia="uk-UA"/>
              </w:rPr>
              <w:t>600</w:t>
            </w:r>
            <w:bookmarkEnd w:id="189"/>
          </w:p>
        </w:tc>
        <w:tc>
          <w:tcPr>
            <w:tcW w:w="993" w:type="dxa"/>
            <w:tcBorders>
              <w:top w:val="nil"/>
              <w:left w:val="nil"/>
              <w:bottom w:val="single" w:sz="4" w:space="0" w:color="auto"/>
              <w:right w:val="single" w:sz="4" w:space="0" w:color="auto"/>
            </w:tcBorders>
            <w:shd w:val="clear" w:color="auto" w:fill="auto"/>
            <w:vAlign w:val="center"/>
            <w:hideMark/>
          </w:tcPr>
          <w:p w14:paraId="3CDAC92C" w14:textId="77777777" w:rsidR="00AC63BA" w:rsidRPr="0098503E" w:rsidRDefault="00AC63BA" w:rsidP="00AE00E4">
            <w:pPr>
              <w:ind w:right="-13" w:firstLine="0"/>
              <w:jc w:val="center"/>
              <w:outlineLvl w:val="0"/>
              <w:rPr>
                <w:sz w:val="24"/>
                <w:lang w:val="uk-UA" w:eastAsia="uk-UA"/>
              </w:rPr>
            </w:pPr>
            <w:bookmarkStart w:id="190" w:name="_Toc160452325"/>
            <w:r w:rsidRPr="0098503E">
              <w:rPr>
                <w:sz w:val="24"/>
                <w:lang w:val="uk-UA" w:eastAsia="uk-UA"/>
              </w:rPr>
              <w:t>0,0</w:t>
            </w:r>
            <w:bookmarkEnd w:id="190"/>
          </w:p>
        </w:tc>
        <w:tc>
          <w:tcPr>
            <w:tcW w:w="1275" w:type="dxa"/>
            <w:tcBorders>
              <w:top w:val="nil"/>
              <w:left w:val="nil"/>
              <w:bottom w:val="single" w:sz="4" w:space="0" w:color="auto"/>
              <w:right w:val="nil"/>
            </w:tcBorders>
            <w:shd w:val="clear" w:color="auto" w:fill="auto"/>
            <w:vAlign w:val="center"/>
            <w:hideMark/>
          </w:tcPr>
          <w:p w14:paraId="30647A7F" w14:textId="77777777" w:rsidR="00AC63BA" w:rsidRPr="0098503E" w:rsidRDefault="00AC63BA" w:rsidP="00AE00E4">
            <w:pPr>
              <w:ind w:right="-13" w:firstLine="0"/>
              <w:jc w:val="center"/>
              <w:outlineLvl w:val="0"/>
              <w:rPr>
                <w:color w:val="000000"/>
                <w:sz w:val="24"/>
                <w:lang w:val="uk-UA" w:eastAsia="uk-UA"/>
              </w:rPr>
            </w:pPr>
            <w:bookmarkStart w:id="191" w:name="_Toc160452326"/>
            <w:r w:rsidRPr="0098503E">
              <w:rPr>
                <w:color w:val="000000"/>
                <w:sz w:val="24"/>
                <w:lang w:val="uk-UA" w:eastAsia="uk-UA"/>
              </w:rPr>
              <w:t>195</w:t>
            </w:r>
            <w:bookmarkEnd w:id="191"/>
          </w:p>
        </w:tc>
        <w:tc>
          <w:tcPr>
            <w:tcW w:w="851" w:type="dxa"/>
            <w:vMerge/>
            <w:tcBorders>
              <w:top w:val="nil"/>
              <w:left w:val="single" w:sz="4" w:space="0" w:color="auto"/>
              <w:bottom w:val="single" w:sz="4" w:space="0" w:color="000000"/>
              <w:right w:val="single" w:sz="4" w:space="0" w:color="auto"/>
            </w:tcBorders>
            <w:vAlign w:val="center"/>
            <w:hideMark/>
          </w:tcPr>
          <w:p w14:paraId="19BC27F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256E42F" w14:textId="77777777" w:rsidR="00AC63BA" w:rsidRPr="0098503E" w:rsidRDefault="00AC63BA" w:rsidP="00AE00E4">
            <w:pPr>
              <w:ind w:right="-13" w:firstLine="0"/>
              <w:rPr>
                <w:color w:val="000000"/>
                <w:sz w:val="24"/>
                <w:lang w:val="uk-UA" w:eastAsia="uk-UA"/>
              </w:rPr>
            </w:pPr>
          </w:p>
        </w:tc>
      </w:tr>
      <w:tr w:rsidR="00AC63BA" w:rsidRPr="0098503E" w14:paraId="36BA29AB" w14:textId="77777777"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14:paraId="5ED16F0A"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239DB8C3"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74C5DA6B" w14:textId="77777777" w:rsidR="00AC63BA" w:rsidRPr="0098503E" w:rsidRDefault="00AC63BA" w:rsidP="00AE00E4">
            <w:pPr>
              <w:ind w:right="-13" w:firstLine="0"/>
              <w:outlineLvl w:val="0"/>
              <w:rPr>
                <w:sz w:val="24"/>
                <w:lang w:val="uk-UA" w:eastAsia="uk-UA"/>
              </w:rPr>
            </w:pPr>
            <w:bookmarkStart w:id="192" w:name="_Toc160452327"/>
            <w:r w:rsidRPr="0098503E">
              <w:rPr>
                <w:sz w:val="24"/>
                <w:lang w:val="uk-UA" w:eastAsia="uk-UA"/>
              </w:rPr>
              <w:t>Заміна вхідних дверей в Будинку культури с.</w:t>
            </w:r>
            <w:r w:rsidR="00AC2E77">
              <w:rPr>
                <w:sz w:val="24"/>
                <w:lang w:val="uk-UA" w:eastAsia="uk-UA"/>
              </w:rPr>
              <w:t xml:space="preserve"> </w:t>
            </w:r>
            <w:r w:rsidRPr="0098503E">
              <w:rPr>
                <w:sz w:val="24"/>
                <w:lang w:val="uk-UA" w:eastAsia="uk-UA"/>
              </w:rPr>
              <w:t>Зелена</w:t>
            </w:r>
            <w:bookmarkEnd w:id="192"/>
          </w:p>
        </w:tc>
        <w:tc>
          <w:tcPr>
            <w:tcW w:w="1276" w:type="dxa"/>
            <w:gridSpan w:val="2"/>
            <w:vMerge/>
            <w:tcBorders>
              <w:top w:val="nil"/>
              <w:left w:val="single" w:sz="4" w:space="0" w:color="auto"/>
              <w:bottom w:val="single" w:sz="4" w:space="0" w:color="000000"/>
              <w:right w:val="single" w:sz="4" w:space="0" w:color="auto"/>
            </w:tcBorders>
            <w:vAlign w:val="center"/>
            <w:hideMark/>
          </w:tcPr>
          <w:p w14:paraId="655922F2"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79E834B" w14:textId="77777777" w:rsidR="00AC63BA" w:rsidRPr="0098503E" w:rsidRDefault="00AC63BA" w:rsidP="00AE00E4">
            <w:pPr>
              <w:ind w:right="-13" w:firstLine="0"/>
              <w:jc w:val="right"/>
              <w:outlineLvl w:val="0"/>
              <w:rPr>
                <w:sz w:val="24"/>
                <w:lang w:val="uk-UA" w:eastAsia="uk-UA"/>
              </w:rPr>
            </w:pPr>
            <w:bookmarkStart w:id="193" w:name="_Toc160452328"/>
            <w:r w:rsidRPr="0098503E">
              <w:rPr>
                <w:sz w:val="24"/>
                <w:lang w:val="uk-UA" w:eastAsia="uk-UA"/>
              </w:rPr>
              <w:t>2025</w:t>
            </w:r>
            <w:bookmarkEnd w:id="193"/>
          </w:p>
        </w:tc>
        <w:tc>
          <w:tcPr>
            <w:tcW w:w="1276" w:type="dxa"/>
            <w:gridSpan w:val="4"/>
            <w:tcBorders>
              <w:top w:val="nil"/>
              <w:left w:val="nil"/>
              <w:bottom w:val="single" w:sz="4" w:space="0" w:color="auto"/>
              <w:right w:val="single" w:sz="4" w:space="0" w:color="auto"/>
            </w:tcBorders>
            <w:shd w:val="clear" w:color="auto" w:fill="auto"/>
            <w:vAlign w:val="center"/>
            <w:hideMark/>
          </w:tcPr>
          <w:p w14:paraId="071FA4DF" w14:textId="77777777" w:rsidR="00AC63BA" w:rsidRPr="0098503E" w:rsidRDefault="00AC63BA" w:rsidP="00AE00E4">
            <w:pPr>
              <w:ind w:right="-13" w:firstLine="0"/>
              <w:jc w:val="right"/>
              <w:outlineLvl w:val="0"/>
              <w:rPr>
                <w:color w:val="000000"/>
                <w:sz w:val="24"/>
                <w:lang w:val="uk-UA" w:eastAsia="uk-UA"/>
              </w:rPr>
            </w:pPr>
            <w:bookmarkStart w:id="194" w:name="_Toc160452329"/>
            <w:r w:rsidRPr="0098503E">
              <w:rPr>
                <w:color w:val="000000"/>
                <w:sz w:val="24"/>
                <w:lang w:val="uk-UA" w:eastAsia="uk-UA"/>
              </w:rPr>
              <w:t>2026</w:t>
            </w:r>
            <w:bookmarkEnd w:id="194"/>
          </w:p>
        </w:tc>
        <w:tc>
          <w:tcPr>
            <w:tcW w:w="1559" w:type="dxa"/>
            <w:gridSpan w:val="2"/>
            <w:tcBorders>
              <w:top w:val="nil"/>
              <w:left w:val="nil"/>
              <w:bottom w:val="single" w:sz="4" w:space="0" w:color="auto"/>
              <w:right w:val="single" w:sz="4" w:space="0" w:color="auto"/>
            </w:tcBorders>
            <w:shd w:val="clear" w:color="auto" w:fill="auto"/>
            <w:vAlign w:val="center"/>
            <w:hideMark/>
          </w:tcPr>
          <w:p w14:paraId="6404C392" w14:textId="77777777" w:rsidR="00AC63BA" w:rsidRPr="0098503E" w:rsidRDefault="00AC63BA" w:rsidP="00AE00E4">
            <w:pPr>
              <w:ind w:right="-13" w:firstLine="0"/>
              <w:jc w:val="center"/>
              <w:outlineLvl w:val="0"/>
              <w:rPr>
                <w:color w:val="000000"/>
                <w:sz w:val="24"/>
                <w:lang w:val="uk-UA" w:eastAsia="uk-UA"/>
              </w:rPr>
            </w:pPr>
            <w:bookmarkStart w:id="195" w:name="_Toc160452330"/>
            <w:r w:rsidRPr="0098503E">
              <w:rPr>
                <w:color w:val="000000"/>
                <w:sz w:val="24"/>
                <w:lang w:val="uk-UA" w:eastAsia="uk-UA"/>
              </w:rPr>
              <w:t>20</w:t>
            </w:r>
            <w:bookmarkEnd w:id="195"/>
          </w:p>
        </w:tc>
        <w:tc>
          <w:tcPr>
            <w:tcW w:w="1417" w:type="dxa"/>
            <w:tcBorders>
              <w:top w:val="nil"/>
              <w:left w:val="nil"/>
              <w:bottom w:val="single" w:sz="4" w:space="0" w:color="auto"/>
              <w:right w:val="single" w:sz="4" w:space="0" w:color="auto"/>
            </w:tcBorders>
            <w:shd w:val="clear" w:color="auto" w:fill="auto"/>
            <w:vAlign w:val="center"/>
            <w:hideMark/>
          </w:tcPr>
          <w:p w14:paraId="25CF9999" w14:textId="77777777" w:rsidR="00AC63BA" w:rsidRPr="0098503E" w:rsidRDefault="00AC63BA" w:rsidP="00AE00E4">
            <w:pPr>
              <w:ind w:right="-13" w:firstLine="0"/>
              <w:jc w:val="center"/>
              <w:outlineLvl w:val="0"/>
              <w:rPr>
                <w:color w:val="000000"/>
                <w:sz w:val="24"/>
                <w:lang w:val="uk-UA" w:eastAsia="uk-UA"/>
              </w:rPr>
            </w:pPr>
            <w:bookmarkStart w:id="196" w:name="_Toc160452331"/>
            <w:r w:rsidRPr="0098503E">
              <w:rPr>
                <w:color w:val="000000"/>
                <w:sz w:val="24"/>
                <w:lang w:val="uk-UA" w:eastAsia="uk-UA"/>
              </w:rPr>
              <w:t>5</w:t>
            </w:r>
            <w:bookmarkEnd w:id="196"/>
          </w:p>
        </w:tc>
        <w:tc>
          <w:tcPr>
            <w:tcW w:w="993" w:type="dxa"/>
            <w:tcBorders>
              <w:top w:val="nil"/>
              <w:left w:val="nil"/>
              <w:bottom w:val="single" w:sz="4" w:space="0" w:color="auto"/>
              <w:right w:val="single" w:sz="4" w:space="0" w:color="auto"/>
            </w:tcBorders>
            <w:shd w:val="clear" w:color="auto" w:fill="auto"/>
            <w:vAlign w:val="center"/>
            <w:hideMark/>
          </w:tcPr>
          <w:p w14:paraId="28444917" w14:textId="77777777" w:rsidR="00AC63BA" w:rsidRPr="0098503E" w:rsidRDefault="00AC63BA" w:rsidP="00AE00E4">
            <w:pPr>
              <w:ind w:right="-13" w:firstLine="0"/>
              <w:jc w:val="center"/>
              <w:outlineLvl w:val="0"/>
              <w:rPr>
                <w:sz w:val="24"/>
                <w:lang w:val="uk-UA" w:eastAsia="uk-UA"/>
              </w:rPr>
            </w:pPr>
            <w:bookmarkStart w:id="197" w:name="_Toc160452332"/>
            <w:r w:rsidRPr="0098503E">
              <w:rPr>
                <w:sz w:val="24"/>
                <w:lang w:val="uk-UA" w:eastAsia="uk-UA"/>
              </w:rPr>
              <w:t>0,0</w:t>
            </w:r>
            <w:bookmarkEnd w:id="197"/>
          </w:p>
        </w:tc>
        <w:tc>
          <w:tcPr>
            <w:tcW w:w="1275" w:type="dxa"/>
            <w:tcBorders>
              <w:top w:val="nil"/>
              <w:left w:val="nil"/>
              <w:bottom w:val="single" w:sz="4" w:space="0" w:color="auto"/>
              <w:right w:val="nil"/>
            </w:tcBorders>
            <w:shd w:val="clear" w:color="auto" w:fill="auto"/>
            <w:vAlign w:val="center"/>
            <w:hideMark/>
          </w:tcPr>
          <w:p w14:paraId="5EB4CE45" w14:textId="77777777" w:rsidR="00AC63BA" w:rsidRPr="0098503E" w:rsidRDefault="00AC63BA" w:rsidP="00AE00E4">
            <w:pPr>
              <w:ind w:right="-13" w:firstLine="0"/>
              <w:jc w:val="center"/>
              <w:outlineLvl w:val="0"/>
              <w:rPr>
                <w:color w:val="000000"/>
                <w:sz w:val="24"/>
                <w:lang w:val="uk-UA" w:eastAsia="uk-UA"/>
              </w:rPr>
            </w:pPr>
            <w:bookmarkStart w:id="198" w:name="_Toc160452333"/>
            <w:r w:rsidRPr="0098503E">
              <w:rPr>
                <w:color w:val="000000"/>
                <w:sz w:val="24"/>
                <w:lang w:val="uk-UA" w:eastAsia="uk-UA"/>
              </w:rPr>
              <w:t>1,625</w:t>
            </w:r>
            <w:bookmarkEnd w:id="198"/>
          </w:p>
        </w:tc>
        <w:tc>
          <w:tcPr>
            <w:tcW w:w="851" w:type="dxa"/>
            <w:vMerge/>
            <w:tcBorders>
              <w:top w:val="nil"/>
              <w:left w:val="single" w:sz="4" w:space="0" w:color="auto"/>
              <w:bottom w:val="single" w:sz="4" w:space="0" w:color="000000"/>
              <w:right w:val="single" w:sz="4" w:space="0" w:color="auto"/>
            </w:tcBorders>
            <w:vAlign w:val="center"/>
            <w:hideMark/>
          </w:tcPr>
          <w:p w14:paraId="595A21E1"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1D29565" w14:textId="77777777" w:rsidR="00AC63BA" w:rsidRPr="0098503E" w:rsidRDefault="00AC63BA" w:rsidP="00AE00E4">
            <w:pPr>
              <w:ind w:right="-13" w:firstLine="0"/>
              <w:rPr>
                <w:color w:val="000000"/>
                <w:sz w:val="24"/>
                <w:lang w:val="uk-UA" w:eastAsia="uk-UA"/>
              </w:rPr>
            </w:pPr>
          </w:p>
        </w:tc>
      </w:tr>
      <w:tr w:rsidR="00AC63BA" w:rsidRPr="0098503E" w14:paraId="7154BD9F"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1EDD6734"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2ECD06D1"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0A8B3A00" w14:textId="77777777" w:rsidR="00AC63BA" w:rsidRPr="0098503E" w:rsidRDefault="00AC63BA" w:rsidP="00AE00E4">
            <w:pPr>
              <w:ind w:right="-13" w:firstLine="0"/>
              <w:outlineLvl w:val="0"/>
              <w:rPr>
                <w:sz w:val="24"/>
                <w:lang w:val="uk-UA" w:eastAsia="uk-UA"/>
              </w:rPr>
            </w:pPr>
            <w:bookmarkStart w:id="199" w:name="_Toc160452334"/>
            <w:r w:rsidRPr="0098503E">
              <w:rPr>
                <w:sz w:val="24"/>
                <w:lang w:val="uk-UA" w:eastAsia="uk-UA"/>
              </w:rPr>
              <w:t>Капітальний ремонт покрівлі (ЗЗСО №8 вул.</w:t>
            </w:r>
            <w:r w:rsidR="000F3FE0">
              <w:rPr>
                <w:sz w:val="24"/>
                <w:lang w:val="uk-UA" w:eastAsia="uk-UA"/>
              </w:rPr>
              <w:t xml:space="preserve"> </w:t>
            </w:r>
            <w:r w:rsidRPr="0098503E">
              <w:rPr>
                <w:sz w:val="24"/>
                <w:lang w:val="uk-UA" w:eastAsia="uk-UA"/>
              </w:rPr>
              <w:t>Театральна,21, СЮН вул.</w:t>
            </w:r>
            <w:r w:rsidR="000F3FE0">
              <w:rPr>
                <w:sz w:val="24"/>
                <w:lang w:val="uk-UA" w:eastAsia="uk-UA"/>
              </w:rPr>
              <w:t xml:space="preserve"> </w:t>
            </w:r>
            <w:r w:rsidRPr="0098503E">
              <w:rPr>
                <w:sz w:val="24"/>
                <w:lang w:val="uk-UA" w:eastAsia="uk-UA"/>
              </w:rPr>
              <w:t>Левицького,1 )</w:t>
            </w:r>
            <w:bookmarkEnd w:id="199"/>
          </w:p>
        </w:tc>
        <w:tc>
          <w:tcPr>
            <w:tcW w:w="1276" w:type="dxa"/>
            <w:gridSpan w:val="2"/>
            <w:vMerge/>
            <w:tcBorders>
              <w:top w:val="nil"/>
              <w:left w:val="single" w:sz="4" w:space="0" w:color="auto"/>
              <w:bottom w:val="single" w:sz="4" w:space="0" w:color="000000"/>
              <w:right w:val="single" w:sz="4" w:space="0" w:color="auto"/>
            </w:tcBorders>
            <w:vAlign w:val="center"/>
            <w:hideMark/>
          </w:tcPr>
          <w:p w14:paraId="1A3CBCB6"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7205A20" w14:textId="77777777" w:rsidR="00AC63BA" w:rsidRPr="0098503E" w:rsidRDefault="00AC63BA" w:rsidP="00AE00E4">
            <w:pPr>
              <w:ind w:right="-13" w:firstLine="0"/>
              <w:jc w:val="right"/>
              <w:outlineLvl w:val="0"/>
              <w:rPr>
                <w:sz w:val="24"/>
                <w:lang w:val="uk-UA" w:eastAsia="uk-UA"/>
              </w:rPr>
            </w:pPr>
            <w:bookmarkStart w:id="200" w:name="_Toc160452335"/>
            <w:r w:rsidRPr="0098503E">
              <w:rPr>
                <w:sz w:val="24"/>
                <w:lang w:val="uk-UA" w:eastAsia="uk-UA"/>
              </w:rPr>
              <w:t>2023</w:t>
            </w:r>
            <w:bookmarkEnd w:id="200"/>
          </w:p>
        </w:tc>
        <w:tc>
          <w:tcPr>
            <w:tcW w:w="1276" w:type="dxa"/>
            <w:gridSpan w:val="4"/>
            <w:tcBorders>
              <w:top w:val="nil"/>
              <w:left w:val="nil"/>
              <w:bottom w:val="single" w:sz="4" w:space="0" w:color="auto"/>
              <w:right w:val="single" w:sz="4" w:space="0" w:color="auto"/>
            </w:tcBorders>
            <w:shd w:val="clear" w:color="auto" w:fill="auto"/>
            <w:vAlign w:val="center"/>
            <w:hideMark/>
          </w:tcPr>
          <w:p w14:paraId="1F2E4675" w14:textId="77777777" w:rsidR="00AC63BA" w:rsidRPr="0098503E" w:rsidRDefault="00AC63BA" w:rsidP="00AE00E4">
            <w:pPr>
              <w:ind w:right="-13" w:firstLine="0"/>
              <w:jc w:val="right"/>
              <w:outlineLvl w:val="0"/>
              <w:rPr>
                <w:color w:val="000000"/>
                <w:sz w:val="24"/>
                <w:lang w:val="uk-UA" w:eastAsia="uk-UA"/>
              </w:rPr>
            </w:pPr>
            <w:bookmarkStart w:id="201" w:name="_Toc160452336"/>
            <w:r w:rsidRPr="0098503E">
              <w:rPr>
                <w:color w:val="000000"/>
                <w:sz w:val="24"/>
                <w:lang w:val="uk-UA" w:eastAsia="uk-UA"/>
              </w:rPr>
              <w:t>2024</w:t>
            </w:r>
            <w:bookmarkEnd w:id="201"/>
          </w:p>
        </w:tc>
        <w:tc>
          <w:tcPr>
            <w:tcW w:w="1559" w:type="dxa"/>
            <w:gridSpan w:val="2"/>
            <w:tcBorders>
              <w:top w:val="nil"/>
              <w:left w:val="nil"/>
              <w:bottom w:val="single" w:sz="4" w:space="0" w:color="auto"/>
              <w:right w:val="single" w:sz="4" w:space="0" w:color="auto"/>
            </w:tcBorders>
            <w:shd w:val="clear" w:color="auto" w:fill="auto"/>
            <w:vAlign w:val="center"/>
            <w:hideMark/>
          </w:tcPr>
          <w:p w14:paraId="4D51BF42" w14:textId="77777777" w:rsidR="00AC63BA" w:rsidRPr="0098503E" w:rsidRDefault="00AC63BA" w:rsidP="00AE00E4">
            <w:pPr>
              <w:ind w:right="-13" w:firstLine="0"/>
              <w:jc w:val="center"/>
              <w:outlineLvl w:val="0"/>
              <w:rPr>
                <w:color w:val="000000"/>
                <w:sz w:val="24"/>
                <w:lang w:val="uk-UA" w:eastAsia="uk-UA"/>
              </w:rPr>
            </w:pPr>
            <w:bookmarkStart w:id="202" w:name="_Toc160452337"/>
            <w:r w:rsidRPr="0098503E">
              <w:rPr>
                <w:color w:val="000000"/>
                <w:sz w:val="24"/>
                <w:lang w:val="uk-UA" w:eastAsia="uk-UA"/>
              </w:rPr>
              <w:t>10000</w:t>
            </w:r>
            <w:bookmarkEnd w:id="202"/>
          </w:p>
        </w:tc>
        <w:tc>
          <w:tcPr>
            <w:tcW w:w="1417" w:type="dxa"/>
            <w:tcBorders>
              <w:top w:val="nil"/>
              <w:left w:val="nil"/>
              <w:bottom w:val="single" w:sz="4" w:space="0" w:color="auto"/>
              <w:right w:val="single" w:sz="4" w:space="0" w:color="auto"/>
            </w:tcBorders>
            <w:shd w:val="clear" w:color="auto" w:fill="auto"/>
            <w:vAlign w:val="center"/>
            <w:hideMark/>
          </w:tcPr>
          <w:p w14:paraId="54232F20" w14:textId="77777777" w:rsidR="00AC63BA" w:rsidRPr="0098503E" w:rsidRDefault="00AC63BA" w:rsidP="00AE00E4">
            <w:pPr>
              <w:ind w:right="-13" w:firstLine="0"/>
              <w:jc w:val="center"/>
              <w:outlineLvl w:val="0"/>
              <w:rPr>
                <w:color w:val="000000"/>
                <w:sz w:val="24"/>
                <w:lang w:val="uk-UA" w:eastAsia="uk-UA"/>
              </w:rPr>
            </w:pPr>
            <w:bookmarkStart w:id="203" w:name="_Toc160452338"/>
            <w:r w:rsidRPr="0098503E">
              <w:rPr>
                <w:color w:val="000000"/>
                <w:sz w:val="24"/>
                <w:lang w:val="uk-UA" w:eastAsia="uk-UA"/>
              </w:rPr>
              <w:t>50</w:t>
            </w:r>
            <w:bookmarkEnd w:id="203"/>
          </w:p>
        </w:tc>
        <w:tc>
          <w:tcPr>
            <w:tcW w:w="993" w:type="dxa"/>
            <w:tcBorders>
              <w:top w:val="nil"/>
              <w:left w:val="nil"/>
              <w:bottom w:val="single" w:sz="4" w:space="0" w:color="auto"/>
              <w:right w:val="single" w:sz="4" w:space="0" w:color="auto"/>
            </w:tcBorders>
            <w:shd w:val="clear" w:color="auto" w:fill="auto"/>
            <w:vAlign w:val="center"/>
            <w:hideMark/>
          </w:tcPr>
          <w:p w14:paraId="64D3CAE5" w14:textId="77777777" w:rsidR="00AC63BA" w:rsidRPr="0098503E" w:rsidRDefault="00AC63BA" w:rsidP="00AE00E4">
            <w:pPr>
              <w:ind w:right="-13" w:firstLine="0"/>
              <w:jc w:val="center"/>
              <w:outlineLvl w:val="0"/>
              <w:rPr>
                <w:sz w:val="24"/>
                <w:lang w:val="uk-UA" w:eastAsia="uk-UA"/>
              </w:rPr>
            </w:pPr>
            <w:bookmarkStart w:id="204" w:name="_Toc160452339"/>
            <w:r w:rsidRPr="0098503E">
              <w:rPr>
                <w:sz w:val="24"/>
                <w:lang w:val="uk-UA" w:eastAsia="uk-UA"/>
              </w:rPr>
              <w:t>0,0</w:t>
            </w:r>
            <w:bookmarkEnd w:id="204"/>
          </w:p>
        </w:tc>
        <w:tc>
          <w:tcPr>
            <w:tcW w:w="1275" w:type="dxa"/>
            <w:tcBorders>
              <w:top w:val="nil"/>
              <w:left w:val="nil"/>
              <w:bottom w:val="single" w:sz="4" w:space="0" w:color="auto"/>
              <w:right w:val="nil"/>
            </w:tcBorders>
            <w:shd w:val="clear" w:color="auto" w:fill="auto"/>
            <w:vAlign w:val="center"/>
            <w:hideMark/>
          </w:tcPr>
          <w:p w14:paraId="2C1B9F17" w14:textId="77777777" w:rsidR="00AC63BA" w:rsidRPr="0098503E" w:rsidRDefault="00AC63BA" w:rsidP="00AE00E4">
            <w:pPr>
              <w:ind w:right="-13" w:firstLine="0"/>
              <w:jc w:val="center"/>
              <w:outlineLvl w:val="0"/>
              <w:rPr>
                <w:color w:val="000000"/>
                <w:sz w:val="24"/>
                <w:lang w:val="uk-UA" w:eastAsia="uk-UA"/>
              </w:rPr>
            </w:pPr>
            <w:bookmarkStart w:id="205" w:name="_Toc160452340"/>
            <w:r w:rsidRPr="0098503E">
              <w:rPr>
                <w:color w:val="000000"/>
                <w:sz w:val="24"/>
                <w:lang w:val="uk-UA" w:eastAsia="uk-UA"/>
              </w:rPr>
              <w:t>16,25</w:t>
            </w:r>
            <w:bookmarkEnd w:id="205"/>
          </w:p>
        </w:tc>
        <w:tc>
          <w:tcPr>
            <w:tcW w:w="851" w:type="dxa"/>
            <w:vMerge/>
            <w:tcBorders>
              <w:top w:val="nil"/>
              <w:left w:val="single" w:sz="4" w:space="0" w:color="auto"/>
              <w:bottom w:val="single" w:sz="4" w:space="0" w:color="000000"/>
              <w:right w:val="single" w:sz="4" w:space="0" w:color="auto"/>
            </w:tcBorders>
            <w:vAlign w:val="center"/>
            <w:hideMark/>
          </w:tcPr>
          <w:p w14:paraId="3AB2FE69"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FD6DFCD" w14:textId="77777777" w:rsidR="00AC63BA" w:rsidRPr="0098503E" w:rsidRDefault="00AC63BA" w:rsidP="00AE00E4">
            <w:pPr>
              <w:ind w:right="-13" w:firstLine="0"/>
              <w:rPr>
                <w:color w:val="000000"/>
                <w:sz w:val="24"/>
                <w:lang w:val="uk-UA" w:eastAsia="uk-UA"/>
              </w:rPr>
            </w:pPr>
          </w:p>
        </w:tc>
      </w:tr>
      <w:tr w:rsidR="00AC63BA" w:rsidRPr="0098503E" w14:paraId="07532E06" w14:textId="77777777"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14:paraId="5AFB6A3B"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7A2741CE"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4F147D03" w14:textId="77777777" w:rsidR="00AC63BA" w:rsidRPr="0098503E" w:rsidRDefault="00AC63BA" w:rsidP="00AE00E4">
            <w:pPr>
              <w:ind w:right="-13" w:firstLine="0"/>
              <w:outlineLvl w:val="0"/>
              <w:rPr>
                <w:sz w:val="24"/>
                <w:lang w:val="uk-UA" w:eastAsia="uk-UA"/>
              </w:rPr>
            </w:pPr>
            <w:bookmarkStart w:id="206" w:name="_Toc160452341"/>
            <w:r w:rsidRPr="0098503E">
              <w:rPr>
                <w:sz w:val="24"/>
                <w:lang w:val="uk-UA" w:eastAsia="uk-UA"/>
              </w:rPr>
              <w:t>Реконструкція інженерних мереж КЗ «КДЮСШ» ім.</w:t>
            </w:r>
            <w:r w:rsidR="000F3FE0">
              <w:rPr>
                <w:sz w:val="24"/>
                <w:lang w:val="uk-UA" w:eastAsia="uk-UA"/>
              </w:rPr>
              <w:t xml:space="preserve"> </w:t>
            </w:r>
            <w:r w:rsidRPr="0098503E">
              <w:rPr>
                <w:sz w:val="24"/>
                <w:lang w:val="uk-UA" w:eastAsia="uk-UA"/>
              </w:rPr>
              <w:t>Є.</w:t>
            </w:r>
            <w:r w:rsidR="000F3FE0">
              <w:rPr>
                <w:sz w:val="24"/>
                <w:lang w:val="uk-UA" w:eastAsia="uk-UA"/>
              </w:rPr>
              <w:t xml:space="preserve"> </w:t>
            </w:r>
            <w:r w:rsidRPr="0098503E">
              <w:rPr>
                <w:sz w:val="24"/>
                <w:lang w:val="uk-UA" w:eastAsia="uk-UA"/>
              </w:rPr>
              <w:t>Кондратовича</w:t>
            </w:r>
            <w:bookmarkEnd w:id="206"/>
          </w:p>
        </w:tc>
        <w:tc>
          <w:tcPr>
            <w:tcW w:w="1276" w:type="dxa"/>
            <w:gridSpan w:val="2"/>
            <w:vMerge/>
            <w:tcBorders>
              <w:top w:val="nil"/>
              <w:left w:val="single" w:sz="4" w:space="0" w:color="auto"/>
              <w:bottom w:val="single" w:sz="4" w:space="0" w:color="000000"/>
              <w:right w:val="single" w:sz="4" w:space="0" w:color="auto"/>
            </w:tcBorders>
            <w:vAlign w:val="center"/>
            <w:hideMark/>
          </w:tcPr>
          <w:p w14:paraId="600CBB9F"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6386B34D" w14:textId="77777777" w:rsidR="00AC63BA" w:rsidRPr="0098503E" w:rsidRDefault="00AC63BA" w:rsidP="00AE00E4">
            <w:pPr>
              <w:ind w:right="-13" w:firstLine="0"/>
              <w:jc w:val="right"/>
              <w:outlineLvl w:val="0"/>
              <w:rPr>
                <w:sz w:val="24"/>
                <w:lang w:val="uk-UA" w:eastAsia="uk-UA"/>
              </w:rPr>
            </w:pPr>
            <w:bookmarkStart w:id="207" w:name="_Toc160452342"/>
            <w:r w:rsidRPr="0098503E">
              <w:rPr>
                <w:sz w:val="24"/>
                <w:lang w:val="uk-UA" w:eastAsia="uk-UA"/>
              </w:rPr>
              <w:t>2023</w:t>
            </w:r>
            <w:bookmarkEnd w:id="207"/>
          </w:p>
        </w:tc>
        <w:tc>
          <w:tcPr>
            <w:tcW w:w="1276" w:type="dxa"/>
            <w:gridSpan w:val="4"/>
            <w:tcBorders>
              <w:top w:val="nil"/>
              <w:left w:val="nil"/>
              <w:bottom w:val="single" w:sz="4" w:space="0" w:color="auto"/>
              <w:right w:val="single" w:sz="4" w:space="0" w:color="auto"/>
            </w:tcBorders>
            <w:shd w:val="clear" w:color="auto" w:fill="auto"/>
            <w:vAlign w:val="center"/>
            <w:hideMark/>
          </w:tcPr>
          <w:p w14:paraId="41998A6F" w14:textId="77777777" w:rsidR="00AC63BA" w:rsidRPr="0098503E" w:rsidRDefault="00AC63BA" w:rsidP="00AE00E4">
            <w:pPr>
              <w:ind w:right="-13" w:firstLine="0"/>
              <w:jc w:val="right"/>
              <w:outlineLvl w:val="0"/>
              <w:rPr>
                <w:color w:val="000000"/>
                <w:sz w:val="24"/>
                <w:lang w:val="uk-UA" w:eastAsia="uk-UA"/>
              </w:rPr>
            </w:pPr>
            <w:bookmarkStart w:id="208" w:name="_Toc160452343"/>
            <w:r w:rsidRPr="0098503E">
              <w:rPr>
                <w:color w:val="000000"/>
                <w:sz w:val="24"/>
                <w:lang w:val="uk-UA" w:eastAsia="uk-UA"/>
              </w:rPr>
              <w:t>2024</w:t>
            </w:r>
            <w:bookmarkEnd w:id="208"/>
          </w:p>
        </w:tc>
        <w:tc>
          <w:tcPr>
            <w:tcW w:w="1559" w:type="dxa"/>
            <w:gridSpan w:val="2"/>
            <w:tcBorders>
              <w:top w:val="nil"/>
              <w:left w:val="nil"/>
              <w:bottom w:val="single" w:sz="4" w:space="0" w:color="auto"/>
              <w:right w:val="single" w:sz="4" w:space="0" w:color="auto"/>
            </w:tcBorders>
            <w:shd w:val="clear" w:color="auto" w:fill="auto"/>
            <w:vAlign w:val="center"/>
            <w:hideMark/>
          </w:tcPr>
          <w:p w14:paraId="3A6088A9" w14:textId="77777777" w:rsidR="00AC63BA" w:rsidRPr="0098503E" w:rsidRDefault="00AC63BA" w:rsidP="00AE00E4">
            <w:pPr>
              <w:ind w:right="-13" w:firstLine="0"/>
              <w:jc w:val="center"/>
              <w:outlineLvl w:val="0"/>
              <w:rPr>
                <w:color w:val="000000"/>
                <w:sz w:val="24"/>
                <w:lang w:val="uk-UA" w:eastAsia="uk-UA"/>
              </w:rPr>
            </w:pPr>
            <w:bookmarkStart w:id="209" w:name="_Toc160452344"/>
            <w:r w:rsidRPr="0098503E">
              <w:rPr>
                <w:color w:val="000000"/>
                <w:sz w:val="24"/>
                <w:lang w:val="uk-UA" w:eastAsia="uk-UA"/>
              </w:rPr>
              <w:t>5400</w:t>
            </w:r>
            <w:bookmarkEnd w:id="209"/>
          </w:p>
        </w:tc>
        <w:tc>
          <w:tcPr>
            <w:tcW w:w="1417" w:type="dxa"/>
            <w:tcBorders>
              <w:top w:val="nil"/>
              <w:left w:val="nil"/>
              <w:bottom w:val="single" w:sz="4" w:space="0" w:color="auto"/>
              <w:right w:val="single" w:sz="4" w:space="0" w:color="auto"/>
            </w:tcBorders>
            <w:shd w:val="clear" w:color="auto" w:fill="auto"/>
            <w:vAlign w:val="center"/>
            <w:hideMark/>
          </w:tcPr>
          <w:p w14:paraId="2467880C" w14:textId="77777777" w:rsidR="00AC63BA" w:rsidRPr="0098503E" w:rsidRDefault="00AC63BA" w:rsidP="00AE00E4">
            <w:pPr>
              <w:ind w:right="-13" w:firstLine="0"/>
              <w:jc w:val="center"/>
              <w:outlineLvl w:val="0"/>
              <w:rPr>
                <w:color w:val="000000"/>
                <w:sz w:val="24"/>
                <w:lang w:val="uk-UA" w:eastAsia="uk-UA"/>
              </w:rPr>
            </w:pPr>
            <w:bookmarkStart w:id="210" w:name="_Toc160452345"/>
            <w:r w:rsidRPr="0098503E">
              <w:rPr>
                <w:color w:val="000000"/>
                <w:sz w:val="24"/>
                <w:lang w:val="uk-UA" w:eastAsia="uk-UA"/>
              </w:rPr>
              <w:t>300</w:t>
            </w:r>
            <w:bookmarkEnd w:id="210"/>
          </w:p>
        </w:tc>
        <w:tc>
          <w:tcPr>
            <w:tcW w:w="993" w:type="dxa"/>
            <w:tcBorders>
              <w:top w:val="nil"/>
              <w:left w:val="nil"/>
              <w:bottom w:val="single" w:sz="4" w:space="0" w:color="auto"/>
              <w:right w:val="single" w:sz="4" w:space="0" w:color="auto"/>
            </w:tcBorders>
            <w:shd w:val="clear" w:color="auto" w:fill="auto"/>
            <w:vAlign w:val="center"/>
            <w:hideMark/>
          </w:tcPr>
          <w:p w14:paraId="32DB073B" w14:textId="77777777" w:rsidR="00AC63BA" w:rsidRPr="0098503E" w:rsidRDefault="00AC63BA" w:rsidP="00AE00E4">
            <w:pPr>
              <w:ind w:right="-13" w:firstLine="0"/>
              <w:jc w:val="center"/>
              <w:outlineLvl w:val="0"/>
              <w:rPr>
                <w:sz w:val="24"/>
                <w:lang w:val="uk-UA" w:eastAsia="uk-UA"/>
              </w:rPr>
            </w:pPr>
            <w:bookmarkStart w:id="211" w:name="_Toc160452346"/>
            <w:r w:rsidRPr="0098503E">
              <w:rPr>
                <w:sz w:val="24"/>
                <w:lang w:val="uk-UA" w:eastAsia="uk-UA"/>
              </w:rPr>
              <w:t>0,0</w:t>
            </w:r>
            <w:bookmarkEnd w:id="211"/>
          </w:p>
        </w:tc>
        <w:tc>
          <w:tcPr>
            <w:tcW w:w="1275" w:type="dxa"/>
            <w:tcBorders>
              <w:top w:val="nil"/>
              <w:left w:val="nil"/>
              <w:bottom w:val="single" w:sz="4" w:space="0" w:color="auto"/>
              <w:right w:val="nil"/>
            </w:tcBorders>
            <w:shd w:val="clear" w:color="auto" w:fill="auto"/>
            <w:vAlign w:val="center"/>
            <w:hideMark/>
          </w:tcPr>
          <w:p w14:paraId="17B1383B" w14:textId="77777777" w:rsidR="00AC63BA" w:rsidRPr="0098503E" w:rsidRDefault="00AC63BA" w:rsidP="00AE00E4">
            <w:pPr>
              <w:ind w:right="-13" w:firstLine="0"/>
              <w:jc w:val="center"/>
              <w:outlineLvl w:val="0"/>
              <w:rPr>
                <w:color w:val="000000"/>
                <w:sz w:val="24"/>
                <w:lang w:val="uk-UA" w:eastAsia="uk-UA"/>
              </w:rPr>
            </w:pPr>
            <w:bookmarkStart w:id="212" w:name="_Toc160452347"/>
            <w:r w:rsidRPr="0098503E">
              <w:rPr>
                <w:color w:val="000000"/>
                <w:sz w:val="24"/>
                <w:lang w:val="uk-UA" w:eastAsia="uk-UA"/>
              </w:rPr>
              <w:t>97,5</w:t>
            </w:r>
            <w:bookmarkEnd w:id="212"/>
          </w:p>
        </w:tc>
        <w:tc>
          <w:tcPr>
            <w:tcW w:w="851" w:type="dxa"/>
            <w:vMerge/>
            <w:tcBorders>
              <w:top w:val="nil"/>
              <w:left w:val="single" w:sz="4" w:space="0" w:color="auto"/>
              <w:bottom w:val="single" w:sz="4" w:space="0" w:color="000000"/>
              <w:right w:val="single" w:sz="4" w:space="0" w:color="auto"/>
            </w:tcBorders>
            <w:vAlign w:val="center"/>
            <w:hideMark/>
          </w:tcPr>
          <w:p w14:paraId="04C6E21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CDC37BD" w14:textId="77777777" w:rsidR="00AC63BA" w:rsidRPr="0098503E" w:rsidRDefault="00AC63BA" w:rsidP="00AE00E4">
            <w:pPr>
              <w:ind w:right="-13" w:firstLine="0"/>
              <w:rPr>
                <w:color w:val="000000"/>
                <w:sz w:val="24"/>
                <w:lang w:val="uk-UA" w:eastAsia="uk-UA"/>
              </w:rPr>
            </w:pPr>
          </w:p>
        </w:tc>
      </w:tr>
      <w:tr w:rsidR="00AC63BA" w:rsidRPr="0098503E" w14:paraId="4E896544" w14:textId="77777777" w:rsidTr="00FB6D73">
        <w:trPr>
          <w:trHeight w:val="525"/>
        </w:trPr>
        <w:tc>
          <w:tcPr>
            <w:tcW w:w="817" w:type="dxa"/>
            <w:vMerge/>
            <w:tcBorders>
              <w:top w:val="nil"/>
              <w:left w:val="single" w:sz="4" w:space="0" w:color="auto"/>
              <w:bottom w:val="single" w:sz="4" w:space="0" w:color="000000"/>
              <w:right w:val="single" w:sz="4" w:space="0" w:color="auto"/>
            </w:tcBorders>
            <w:vAlign w:val="center"/>
            <w:hideMark/>
          </w:tcPr>
          <w:p w14:paraId="1D193FEC"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6CB60CDC"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1F1842BE" w14:textId="77777777" w:rsidR="00AC63BA" w:rsidRPr="0098503E" w:rsidRDefault="00AC63BA" w:rsidP="00AE00E4">
            <w:pPr>
              <w:ind w:right="-13" w:firstLine="0"/>
              <w:outlineLvl w:val="0"/>
              <w:rPr>
                <w:sz w:val="24"/>
                <w:lang w:val="uk-UA" w:eastAsia="uk-UA"/>
              </w:rPr>
            </w:pPr>
            <w:bookmarkStart w:id="213" w:name="_Toc160452348"/>
            <w:r w:rsidRPr="0098503E">
              <w:rPr>
                <w:sz w:val="24"/>
                <w:lang w:val="uk-UA" w:eastAsia="uk-UA"/>
              </w:rPr>
              <w:t>Встановлення лічильника для обрахунку теплової енергії Ковельської дитячої художньої школи ім. Андроника Лазарчука</w:t>
            </w:r>
            <w:bookmarkEnd w:id="213"/>
          </w:p>
        </w:tc>
        <w:tc>
          <w:tcPr>
            <w:tcW w:w="1276" w:type="dxa"/>
            <w:gridSpan w:val="2"/>
            <w:vMerge/>
            <w:tcBorders>
              <w:top w:val="nil"/>
              <w:left w:val="single" w:sz="4" w:space="0" w:color="auto"/>
              <w:bottom w:val="single" w:sz="4" w:space="0" w:color="000000"/>
              <w:right w:val="single" w:sz="4" w:space="0" w:color="auto"/>
            </w:tcBorders>
            <w:vAlign w:val="center"/>
            <w:hideMark/>
          </w:tcPr>
          <w:p w14:paraId="00C53F61"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A1D233D" w14:textId="77777777" w:rsidR="00AC63BA" w:rsidRPr="0098503E" w:rsidRDefault="00AC63BA" w:rsidP="00AE00E4">
            <w:pPr>
              <w:ind w:right="-13" w:firstLine="0"/>
              <w:jc w:val="right"/>
              <w:outlineLvl w:val="0"/>
              <w:rPr>
                <w:sz w:val="24"/>
                <w:lang w:val="uk-UA" w:eastAsia="uk-UA"/>
              </w:rPr>
            </w:pPr>
            <w:bookmarkStart w:id="214" w:name="_Toc160452349"/>
            <w:r w:rsidRPr="0098503E">
              <w:rPr>
                <w:sz w:val="24"/>
                <w:lang w:val="uk-UA" w:eastAsia="uk-UA"/>
              </w:rPr>
              <w:t>2023</w:t>
            </w:r>
            <w:bookmarkEnd w:id="214"/>
          </w:p>
        </w:tc>
        <w:tc>
          <w:tcPr>
            <w:tcW w:w="1276" w:type="dxa"/>
            <w:gridSpan w:val="4"/>
            <w:tcBorders>
              <w:top w:val="nil"/>
              <w:left w:val="nil"/>
              <w:bottom w:val="single" w:sz="4" w:space="0" w:color="auto"/>
              <w:right w:val="single" w:sz="4" w:space="0" w:color="auto"/>
            </w:tcBorders>
            <w:shd w:val="clear" w:color="auto" w:fill="auto"/>
            <w:vAlign w:val="center"/>
            <w:hideMark/>
          </w:tcPr>
          <w:p w14:paraId="3ADD9B13" w14:textId="77777777" w:rsidR="00AC63BA" w:rsidRPr="0098503E" w:rsidRDefault="00AC63BA" w:rsidP="00AE00E4">
            <w:pPr>
              <w:ind w:right="-13" w:firstLine="0"/>
              <w:jc w:val="right"/>
              <w:outlineLvl w:val="0"/>
              <w:rPr>
                <w:color w:val="000000"/>
                <w:sz w:val="24"/>
                <w:lang w:val="uk-UA" w:eastAsia="uk-UA"/>
              </w:rPr>
            </w:pPr>
            <w:bookmarkStart w:id="215" w:name="_Toc160452350"/>
            <w:r w:rsidRPr="0098503E">
              <w:rPr>
                <w:color w:val="000000"/>
                <w:sz w:val="24"/>
                <w:lang w:val="uk-UA" w:eastAsia="uk-UA"/>
              </w:rPr>
              <w:t>2024</w:t>
            </w:r>
            <w:bookmarkEnd w:id="215"/>
          </w:p>
        </w:tc>
        <w:tc>
          <w:tcPr>
            <w:tcW w:w="1559" w:type="dxa"/>
            <w:gridSpan w:val="2"/>
            <w:tcBorders>
              <w:top w:val="nil"/>
              <w:left w:val="nil"/>
              <w:bottom w:val="single" w:sz="4" w:space="0" w:color="auto"/>
              <w:right w:val="single" w:sz="4" w:space="0" w:color="auto"/>
            </w:tcBorders>
            <w:shd w:val="clear" w:color="auto" w:fill="auto"/>
            <w:vAlign w:val="center"/>
            <w:hideMark/>
          </w:tcPr>
          <w:p w14:paraId="62930AEB" w14:textId="77777777" w:rsidR="00AC63BA" w:rsidRPr="0098503E" w:rsidRDefault="00AC63BA" w:rsidP="00AE00E4">
            <w:pPr>
              <w:ind w:right="-13" w:firstLine="0"/>
              <w:jc w:val="center"/>
              <w:outlineLvl w:val="0"/>
              <w:rPr>
                <w:color w:val="000000"/>
                <w:sz w:val="24"/>
                <w:lang w:val="uk-UA" w:eastAsia="uk-UA"/>
              </w:rPr>
            </w:pPr>
            <w:bookmarkStart w:id="216" w:name="_Toc160452351"/>
            <w:r w:rsidRPr="0098503E">
              <w:rPr>
                <w:color w:val="000000"/>
                <w:sz w:val="24"/>
                <w:lang w:val="uk-UA" w:eastAsia="uk-UA"/>
              </w:rPr>
              <w:t>6</w:t>
            </w:r>
            <w:bookmarkEnd w:id="216"/>
          </w:p>
        </w:tc>
        <w:tc>
          <w:tcPr>
            <w:tcW w:w="1417" w:type="dxa"/>
            <w:tcBorders>
              <w:top w:val="nil"/>
              <w:left w:val="nil"/>
              <w:bottom w:val="single" w:sz="4" w:space="0" w:color="auto"/>
              <w:right w:val="single" w:sz="4" w:space="0" w:color="auto"/>
            </w:tcBorders>
            <w:shd w:val="clear" w:color="auto" w:fill="auto"/>
            <w:vAlign w:val="center"/>
            <w:hideMark/>
          </w:tcPr>
          <w:p w14:paraId="3E16C7D1" w14:textId="77777777" w:rsidR="00AC63BA" w:rsidRPr="0098503E" w:rsidRDefault="00AC63BA" w:rsidP="00AE00E4">
            <w:pPr>
              <w:ind w:right="-13" w:firstLine="0"/>
              <w:jc w:val="center"/>
              <w:outlineLvl w:val="0"/>
              <w:rPr>
                <w:color w:val="000000"/>
                <w:sz w:val="24"/>
                <w:lang w:val="uk-UA" w:eastAsia="uk-UA"/>
              </w:rPr>
            </w:pPr>
            <w:bookmarkStart w:id="217" w:name="_Toc160452352"/>
            <w:r w:rsidRPr="0098503E">
              <w:rPr>
                <w:color w:val="000000"/>
                <w:sz w:val="24"/>
                <w:lang w:val="uk-UA" w:eastAsia="uk-UA"/>
              </w:rPr>
              <w:t>10</w:t>
            </w:r>
            <w:bookmarkEnd w:id="217"/>
          </w:p>
        </w:tc>
        <w:tc>
          <w:tcPr>
            <w:tcW w:w="993" w:type="dxa"/>
            <w:tcBorders>
              <w:top w:val="nil"/>
              <w:left w:val="nil"/>
              <w:bottom w:val="single" w:sz="4" w:space="0" w:color="auto"/>
              <w:right w:val="single" w:sz="4" w:space="0" w:color="auto"/>
            </w:tcBorders>
            <w:shd w:val="clear" w:color="auto" w:fill="auto"/>
            <w:vAlign w:val="center"/>
            <w:hideMark/>
          </w:tcPr>
          <w:p w14:paraId="0AFC6CBA" w14:textId="77777777" w:rsidR="00AC63BA" w:rsidRPr="0098503E" w:rsidRDefault="00AC63BA" w:rsidP="00AE00E4">
            <w:pPr>
              <w:ind w:right="-13" w:firstLine="0"/>
              <w:jc w:val="center"/>
              <w:outlineLvl w:val="0"/>
              <w:rPr>
                <w:sz w:val="24"/>
                <w:lang w:val="uk-UA" w:eastAsia="uk-UA"/>
              </w:rPr>
            </w:pPr>
            <w:bookmarkStart w:id="218" w:name="_Toc160452353"/>
            <w:r w:rsidRPr="0098503E">
              <w:rPr>
                <w:sz w:val="24"/>
                <w:lang w:val="uk-UA" w:eastAsia="uk-UA"/>
              </w:rPr>
              <w:t>0,0</w:t>
            </w:r>
            <w:bookmarkEnd w:id="218"/>
          </w:p>
        </w:tc>
        <w:tc>
          <w:tcPr>
            <w:tcW w:w="1275" w:type="dxa"/>
            <w:tcBorders>
              <w:top w:val="nil"/>
              <w:left w:val="nil"/>
              <w:bottom w:val="single" w:sz="4" w:space="0" w:color="auto"/>
              <w:right w:val="nil"/>
            </w:tcBorders>
            <w:shd w:val="clear" w:color="auto" w:fill="auto"/>
            <w:vAlign w:val="center"/>
            <w:hideMark/>
          </w:tcPr>
          <w:p w14:paraId="10E3E035" w14:textId="77777777" w:rsidR="00AC63BA" w:rsidRPr="0098503E" w:rsidRDefault="00AC63BA" w:rsidP="00AE00E4">
            <w:pPr>
              <w:ind w:right="-13" w:firstLine="0"/>
              <w:jc w:val="center"/>
              <w:outlineLvl w:val="0"/>
              <w:rPr>
                <w:color w:val="000000"/>
                <w:sz w:val="24"/>
                <w:lang w:val="uk-UA" w:eastAsia="uk-UA"/>
              </w:rPr>
            </w:pPr>
            <w:bookmarkStart w:id="219" w:name="_Toc160452354"/>
            <w:r w:rsidRPr="0098503E">
              <w:rPr>
                <w:color w:val="000000"/>
                <w:sz w:val="24"/>
                <w:lang w:val="uk-UA" w:eastAsia="uk-UA"/>
              </w:rPr>
              <w:t>3,3</w:t>
            </w:r>
            <w:bookmarkEnd w:id="219"/>
          </w:p>
        </w:tc>
        <w:tc>
          <w:tcPr>
            <w:tcW w:w="851" w:type="dxa"/>
            <w:vMerge/>
            <w:tcBorders>
              <w:top w:val="nil"/>
              <w:left w:val="single" w:sz="4" w:space="0" w:color="auto"/>
              <w:bottom w:val="single" w:sz="4" w:space="0" w:color="000000"/>
              <w:right w:val="single" w:sz="4" w:space="0" w:color="auto"/>
            </w:tcBorders>
            <w:vAlign w:val="center"/>
            <w:hideMark/>
          </w:tcPr>
          <w:p w14:paraId="111D136B"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37EB242" w14:textId="77777777" w:rsidR="00AC63BA" w:rsidRPr="0098503E" w:rsidRDefault="00AC63BA" w:rsidP="00AE00E4">
            <w:pPr>
              <w:ind w:right="-13" w:firstLine="0"/>
              <w:rPr>
                <w:color w:val="000000"/>
                <w:sz w:val="24"/>
                <w:lang w:val="uk-UA" w:eastAsia="uk-UA"/>
              </w:rPr>
            </w:pPr>
          </w:p>
        </w:tc>
      </w:tr>
      <w:tr w:rsidR="00AC63BA" w:rsidRPr="0098503E" w14:paraId="0360F2F8"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07FED300"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55F14CB0" w14:textId="77777777" w:rsidR="00AC63BA" w:rsidRPr="0098503E" w:rsidRDefault="00AC63BA" w:rsidP="00AE00E4">
            <w:pPr>
              <w:ind w:right="-13" w:firstLine="0"/>
              <w:outlineLvl w:val="0"/>
              <w:rPr>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2517E3CA" w14:textId="77777777" w:rsidR="00AC63BA" w:rsidRPr="0098503E" w:rsidRDefault="00AC63BA" w:rsidP="00AE00E4">
            <w:pPr>
              <w:ind w:right="-13" w:firstLine="0"/>
              <w:outlineLvl w:val="0"/>
              <w:rPr>
                <w:sz w:val="24"/>
                <w:lang w:val="uk-UA" w:eastAsia="uk-UA"/>
              </w:rPr>
            </w:pPr>
            <w:bookmarkStart w:id="220" w:name="_Toc160452355"/>
            <w:r w:rsidRPr="0098503E">
              <w:rPr>
                <w:sz w:val="24"/>
                <w:lang w:val="uk-UA" w:eastAsia="uk-UA"/>
              </w:rPr>
              <w:t>Заміна старої покрівлі даху з утепленням даху  Ковельської дитячої художньої школи ім. Андроника Лазарчука</w:t>
            </w:r>
            <w:bookmarkEnd w:id="220"/>
          </w:p>
        </w:tc>
        <w:tc>
          <w:tcPr>
            <w:tcW w:w="1276" w:type="dxa"/>
            <w:gridSpan w:val="2"/>
            <w:vMerge/>
            <w:tcBorders>
              <w:top w:val="nil"/>
              <w:left w:val="single" w:sz="4" w:space="0" w:color="auto"/>
              <w:bottom w:val="single" w:sz="4" w:space="0" w:color="000000"/>
              <w:right w:val="single" w:sz="4" w:space="0" w:color="auto"/>
            </w:tcBorders>
            <w:vAlign w:val="center"/>
            <w:hideMark/>
          </w:tcPr>
          <w:p w14:paraId="208A8CC8"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7E47AAAC" w14:textId="77777777" w:rsidR="00AC63BA" w:rsidRPr="0098503E" w:rsidRDefault="00AC63BA" w:rsidP="00AE00E4">
            <w:pPr>
              <w:ind w:right="-13" w:firstLine="0"/>
              <w:jc w:val="right"/>
              <w:outlineLvl w:val="0"/>
              <w:rPr>
                <w:sz w:val="24"/>
                <w:lang w:val="uk-UA" w:eastAsia="uk-UA"/>
              </w:rPr>
            </w:pPr>
            <w:bookmarkStart w:id="221" w:name="_Toc160452356"/>
            <w:r w:rsidRPr="0098503E">
              <w:rPr>
                <w:sz w:val="24"/>
                <w:lang w:val="uk-UA" w:eastAsia="uk-UA"/>
              </w:rPr>
              <w:t>2023</w:t>
            </w:r>
            <w:bookmarkEnd w:id="221"/>
          </w:p>
        </w:tc>
        <w:tc>
          <w:tcPr>
            <w:tcW w:w="1276" w:type="dxa"/>
            <w:gridSpan w:val="4"/>
            <w:tcBorders>
              <w:top w:val="nil"/>
              <w:left w:val="nil"/>
              <w:bottom w:val="single" w:sz="4" w:space="0" w:color="auto"/>
              <w:right w:val="single" w:sz="4" w:space="0" w:color="auto"/>
            </w:tcBorders>
            <w:shd w:val="clear" w:color="auto" w:fill="auto"/>
            <w:vAlign w:val="center"/>
            <w:hideMark/>
          </w:tcPr>
          <w:p w14:paraId="1E6B7668" w14:textId="77777777" w:rsidR="00AC63BA" w:rsidRPr="0098503E" w:rsidRDefault="00AC63BA" w:rsidP="00AE00E4">
            <w:pPr>
              <w:ind w:right="-13" w:firstLine="0"/>
              <w:jc w:val="right"/>
              <w:outlineLvl w:val="0"/>
              <w:rPr>
                <w:color w:val="000000"/>
                <w:sz w:val="24"/>
                <w:lang w:val="uk-UA" w:eastAsia="uk-UA"/>
              </w:rPr>
            </w:pPr>
            <w:bookmarkStart w:id="222" w:name="_Toc160452357"/>
            <w:r w:rsidRPr="0098503E">
              <w:rPr>
                <w:color w:val="000000"/>
                <w:sz w:val="24"/>
                <w:lang w:val="uk-UA" w:eastAsia="uk-UA"/>
              </w:rPr>
              <w:t>2030</w:t>
            </w:r>
            <w:bookmarkEnd w:id="222"/>
          </w:p>
        </w:tc>
        <w:tc>
          <w:tcPr>
            <w:tcW w:w="1559" w:type="dxa"/>
            <w:gridSpan w:val="2"/>
            <w:tcBorders>
              <w:top w:val="nil"/>
              <w:left w:val="nil"/>
              <w:bottom w:val="single" w:sz="4" w:space="0" w:color="auto"/>
              <w:right w:val="single" w:sz="4" w:space="0" w:color="auto"/>
            </w:tcBorders>
            <w:shd w:val="clear" w:color="auto" w:fill="auto"/>
            <w:vAlign w:val="center"/>
            <w:hideMark/>
          </w:tcPr>
          <w:p w14:paraId="1BAA393E" w14:textId="77777777" w:rsidR="00AC63BA" w:rsidRPr="0098503E" w:rsidRDefault="00AC63BA" w:rsidP="00AE00E4">
            <w:pPr>
              <w:ind w:right="-13" w:firstLine="0"/>
              <w:jc w:val="center"/>
              <w:outlineLvl w:val="0"/>
              <w:rPr>
                <w:color w:val="000000"/>
                <w:sz w:val="24"/>
                <w:lang w:val="uk-UA" w:eastAsia="uk-UA"/>
              </w:rPr>
            </w:pPr>
            <w:bookmarkStart w:id="223" w:name="_Toc160452358"/>
            <w:r w:rsidRPr="0098503E">
              <w:rPr>
                <w:color w:val="000000"/>
                <w:sz w:val="24"/>
                <w:lang w:val="uk-UA" w:eastAsia="uk-UA"/>
              </w:rPr>
              <w:t>700</w:t>
            </w:r>
            <w:bookmarkEnd w:id="223"/>
          </w:p>
        </w:tc>
        <w:tc>
          <w:tcPr>
            <w:tcW w:w="1417" w:type="dxa"/>
            <w:tcBorders>
              <w:top w:val="nil"/>
              <w:left w:val="nil"/>
              <w:bottom w:val="single" w:sz="4" w:space="0" w:color="auto"/>
              <w:right w:val="single" w:sz="4" w:space="0" w:color="auto"/>
            </w:tcBorders>
            <w:shd w:val="clear" w:color="auto" w:fill="auto"/>
            <w:vAlign w:val="center"/>
            <w:hideMark/>
          </w:tcPr>
          <w:p w14:paraId="6C62C19C" w14:textId="77777777" w:rsidR="00AC63BA" w:rsidRPr="0098503E" w:rsidRDefault="00AC63BA" w:rsidP="00AE00E4">
            <w:pPr>
              <w:ind w:right="-13" w:firstLine="0"/>
              <w:jc w:val="center"/>
              <w:outlineLvl w:val="0"/>
              <w:rPr>
                <w:color w:val="000000"/>
                <w:sz w:val="24"/>
                <w:lang w:val="uk-UA" w:eastAsia="uk-UA"/>
              </w:rPr>
            </w:pPr>
            <w:bookmarkStart w:id="224" w:name="_Toc160452359"/>
            <w:r w:rsidRPr="0098503E">
              <w:rPr>
                <w:color w:val="000000"/>
                <w:sz w:val="24"/>
                <w:lang w:val="uk-UA" w:eastAsia="uk-UA"/>
              </w:rPr>
              <w:t>20</w:t>
            </w:r>
            <w:bookmarkEnd w:id="224"/>
          </w:p>
        </w:tc>
        <w:tc>
          <w:tcPr>
            <w:tcW w:w="993" w:type="dxa"/>
            <w:tcBorders>
              <w:top w:val="nil"/>
              <w:left w:val="nil"/>
              <w:bottom w:val="single" w:sz="4" w:space="0" w:color="auto"/>
              <w:right w:val="single" w:sz="4" w:space="0" w:color="auto"/>
            </w:tcBorders>
            <w:shd w:val="clear" w:color="auto" w:fill="auto"/>
            <w:vAlign w:val="center"/>
            <w:hideMark/>
          </w:tcPr>
          <w:p w14:paraId="23AA5F75" w14:textId="77777777" w:rsidR="00AC63BA" w:rsidRPr="0098503E" w:rsidRDefault="00AC63BA" w:rsidP="00AE00E4">
            <w:pPr>
              <w:ind w:right="-13" w:firstLine="0"/>
              <w:jc w:val="center"/>
              <w:outlineLvl w:val="0"/>
              <w:rPr>
                <w:sz w:val="24"/>
                <w:lang w:val="uk-UA" w:eastAsia="uk-UA"/>
              </w:rPr>
            </w:pPr>
            <w:bookmarkStart w:id="225" w:name="_Toc160452360"/>
            <w:r w:rsidRPr="0098503E">
              <w:rPr>
                <w:sz w:val="24"/>
                <w:lang w:val="uk-UA" w:eastAsia="uk-UA"/>
              </w:rPr>
              <w:t>0,0</w:t>
            </w:r>
            <w:bookmarkEnd w:id="225"/>
          </w:p>
        </w:tc>
        <w:tc>
          <w:tcPr>
            <w:tcW w:w="1275" w:type="dxa"/>
            <w:tcBorders>
              <w:top w:val="nil"/>
              <w:left w:val="nil"/>
              <w:bottom w:val="single" w:sz="4" w:space="0" w:color="auto"/>
              <w:right w:val="nil"/>
            </w:tcBorders>
            <w:shd w:val="clear" w:color="auto" w:fill="auto"/>
            <w:vAlign w:val="center"/>
            <w:hideMark/>
          </w:tcPr>
          <w:p w14:paraId="5A1CC0A0" w14:textId="77777777" w:rsidR="00AC63BA" w:rsidRPr="0098503E" w:rsidRDefault="00AC63BA" w:rsidP="00AE00E4">
            <w:pPr>
              <w:ind w:right="-13" w:firstLine="0"/>
              <w:jc w:val="center"/>
              <w:outlineLvl w:val="0"/>
              <w:rPr>
                <w:color w:val="000000"/>
                <w:sz w:val="24"/>
                <w:lang w:val="uk-UA" w:eastAsia="uk-UA"/>
              </w:rPr>
            </w:pPr>
            <w:bookmarkStart w:id="226" w:name="_Toc160452361"/>
            <w:r w:rsidRPr="0098503E">
              <w:rPr>
                <w:color w:val="000000"/>
                <w:sz w:val="24"/>
                <w:lang w:val="uk-UA" w:eastAsia="uk-UA"/>
              </w:rPr>
              <w:t>6,5</w:t>
            </w:r>
            <w:bookmarkEnd w:id="226"/>
          </w:p>
        </w:tc>
        <w:tc>
          <w:tcPr>
            <w:tcW w:w="851" w:type="dxa"/>
            <w:vMerge/>
            <w:tcBorders>
              <w:top w:val="nil"/>
              <w:left w:val="single" w:sz="4" w:space="0" w:color="auto"/>
              <w:bottom w:val="single" w:sz="4" w:space="0" w:color="000000"/>
              <w:right w:val="single" w:sz="4" w:space="0" w:color="auto"/>
            </w:tcBorders>
            <w:vAlign w:val="center"/>
            <w:hideMark/>
          </w:tcPr>
          <w:p w14:paraId="1C16B203"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DB7E88B" w14:textId="77777777" w:rsidR="00AC63BA" w:rsidRPr="0098503E" w:rsidRDefault="00AC63BA" w:rsidP="00AE00E4">
            <w:pPr>
              <w:ind w:right="-13" w:firstLine="0"/>
              <w:rPr>
                <w:color w:val="000000"/>
                <w:sz w:val="24"/>
                <w:lang w:val="uk-UA" w:eastAsia="uk-UA"/>
              </w:rPr>
            </w:pPr>
          </w:p>
        </w:tc>
      </w:tr>
      <w:tr w:rsidR="00AC63BA" w:rsidRPr="0098503E" w14:paraId="1854AF8A" w14:textId="77777777" w:rsidTr="00FB6D73">
        <w:trPr>
          <w:trHeight w:val="109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3955B8BC" w14:textId="77777777" w:rsidR="00AC63BA" w:rsidRPr="0098503E" w:rsidRDefault="00800C5D" w:rsidP="00AE00E4">
            <w:pPr>
              <w:ind w:right="-13" w:firstLine="0"/>
              <w:jc w:val="center"/>
              <w:outlineLvl w:val="0"/>
              <w:rPr>
                <w:color w:val="000000"/>
                <w:sz w:val="24"/>
                <w:lang w:val="uk-UA" w:eastAsia="uk-UA"/>
              </w:rPr>
            </w:pPr>
            <w:r>
              <w:rPr>
                <w:color w:val="000000"/>
                <w:sz w:val="24"/>
                <w:lang w:val="en-US" w:eastAsia="uk-UA"/>
              </w:rPr>
              <w:lastRenderedPageBreak/>
              <w:t>5.</w:t>
            </w:r>
            <w:r w:rsidR="00AC63BA" w:rsidRPr="0098503E">
              <w:rPr>
                <w:color w:val="000000"/>
                <w:sz w:val="24"/>
                <w:lang w:val="uk-UA" w:eastAsia="uk-UA"/>
              </w:rPr>
              <w:t> </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9CD752" w14:textId="77777777" w:rsidR="00AC63BA" w:rsidRPr="0098503E" w:rsidRDefault="00AC63BA" w:rsidP="00AE00E4">
            <w:pPr>
              <w:ind w:right="-13" w:firstLine="0"/>
              <w:jc w:val="center"/>
              <w:outlineLvl w:val="0"/>
              <w:rPr>
                <w:color w:val="000000"/>
                <w:sz w:val="24"/>
                <w:lang w:val="uk-UA" w:eastAsia="uk-UA"/>
              </w:rPr>
            </w:pPr>
            <w:bookmarkStart w:id="227" w:name="_Toc160452362"/>
            <w:r w:rsidRPr="0098503E">
              <w:rPr>
                <w:color w:val="000000"/>
                <w:sz w:val="24"/>
                <w:lang w:val="uk-UA" w:eastAsia="uk-UA"/>
              </w:rPr>
              <w:t>Модернізація системи освітлення бюджетних закладів</w:t>
            </w:r>
            <w:bookmarkEnd w:id="227"/>
          </w:p>
        </w:tc>
        <w:tc>
          <w:tcPr>
            <w:tcW w:w="3260" w:type="dxa"/>
            <w:tcBorders>
              <w:top w:val="nil"/>
              <w:left w:val="nil"/>
              <w:bottom w:val="single" w:sz="4" w:space="0" w:color="auto"/>
              <w:right w:val="single" w:sz="4" w:space="0" w:color="auto"/>
            </w:tcBorders>
            <w:shd w:val="clear" w:color="auto" w:fill="auto"/>
            <w:hideMark/>
          </w:tcPr>
          <w:p w14:paraId="23FD2228" w14:textId="77777777" w:rsidR="00AC63BA" w:rsidRPr="0098503E" w:rsidRDefault="00AC63BA" w:rsidP="00AE00E4">
            <w:pPr>
              <w:ind w:right="-13" w:firstLine="0"/>
              <w:outlineLvl w:val="0"/>
              <w:rPr>
                <w:sz w:val="24"/>
                <w:lang w:val="uk-UA" w:eastAsia="uk-UA"/>
              </w:rPr>
            </w:pPr>
            <w:bookmarkStart w:id="228" w:name="_Toc160452363"/>
            <w:r w:rsidRPr="0098503E">
              <w:rPr>
                <w:sz w:val="24"/>
                <w:lang w:val="uk-UA" w:eastAsia="uk-UA"/>
              </w:rPr>
              <w:t>Заміна старих світильників з лампами розжарювання на LED-світильники в закладах культури, зокрема: Ковельська школа мистецтв, Ружинський будинок культури, Тойкутський будинок культури, Будинок культури с.</w:t>
            </w:r>
            <w:r w:rsidR="000F3FE0">
              <w:rPr>
                <w:sz w:val="24"/>
                <w:lang w:val="uk-UA" w:eastAsia="uk-UA"/>
              </w:rPr>
              <w:t xml:space="preserve"> </w:t>
            </w:r>
            <w:r w:rsidRPr="0098503E">
              <w:rPr>
                <w:sz w:val="24"/>
                <w:lang w:val="uk-UA" w:eastAsia="uk-UA"/>
              </w:rPr>
              <w:t>Доротище, Публічна бібліотека Ковельської ТГ</w:t>
            </w:r>
            <w:bookmarkEnd w:id="228"/>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114294E" w14:textId="77777777" w:rsidR="00AC63BA" w:rsidRPr="0098503E" w:rsidRDefault="00AC63BA" w:rsidP="00AE00E4">
            <w:pPr>
              <w:ind w:right="-13" w:firstLine="0"/>
              <w:jc w:val="center"/>
              <w:outlineLvl w:val="0"/>
              <w:rPr>
                <w:sz w:val="24"/>
                <w:lang w:val="uk-UA" w:eastAsia="uk-UA"/>
              </w:rPr>
            </w:pPr>
            <w:bookmarkStart w:id="229" w:name="_Toc160452364"/>
            <w:r w:rsidRPr="0098503E">
              <w:rPr>
                <w:sz w:val="24"/>
                <w:lang w:val="uk-UA" w:eastAsia="uk-UA"/>
              </w:rPr>
              <w:t>Міський бюджет, МФО</w:t>
            </w:r>
            <w:bookmarkEnd w:id="229"/>
          </w:p>
        </w:tc>
        <w:tc>
          <w:tcPr>
            <w:tcW w:w="709" w:type="dxa"/>
            <w:gridSpan w:val="2"/>
            <w:tcBorders>
              <w:top w:val="nil"/>
              <w:left w:val="nil"/>
              <w:bottom w:val="single" w:sz="4" w:space="0" w:color="auto"/>
              <w:right w:val="single" w:sz="4" w:space="0" w:color="auto"/>
            </w:tcBorders>
            <w:shd w:val="clear" w:color="auto" w:fill="auto"/>
            <w:vAlign w:val="center"/>
            <w:hideMark/>
          </w:tcPr>
          <w:p w14:paraId="3D8167D5" w14:textId="77777777" w:rsidR="00AC63BA" w:rsidRPr="0098503E" w:rsidRDefault="00AC63BA" w:rsidP="00AE00E4">
            <w:pPr>
              <w:ind w:right="-13" w:firstLine="0"/>
              <w:jc w:val="right"/>
              <w:outlineLvl w:val="0"/>
              <w:rPr>
                <w:sz w:val="24"/>
                <w:lang w:val="uk-UA" w:eastAsia="uk-UA"/>
              </w:rPr>
            </w:pPr>
            <w:bookmarkStart w:id="230" w:name="_Toc160452365"/>
            <w:r w:rsidRPr="0098503E">
              <w:rPr>
                <w:sz w:val="24"/>
                <w:lang w:val="uk-UA" w:eastAsia="uk-UA"/>
              </w:rPr>
              <w:t>2023</w:t>
            </w:r>
            <w:bookmarkEnd w:id="230"/>
          </w:p>
        </w:tc>
        <w:tc>
          <w:tcPr>
            <w:tcW w:w="1276" w:type="dxa"/>
            <w:gridSpan w:val="4"/>
            <w:tcBorders>
              <w:top w:val="nil"/>
              <w:left w:val="nil"/>
              <w:bottom w:val="single" w:sz="4" w:space="0" w:color="auto"/>
              <w:right w:val="single" w:sz="4" w:space="0" w:color="auto"/>
            </w:tcBorders>
            <w:shd w:val="clear" w:color="auto" w:fill="auto"/>
            <w:vAlign w:val="center"/>
            <w:hideMark/>
          </w:tcPr>
          <w:p w14:paraId="28792FB2" w14:textId="77777777" w:rsidR="00AC63BA" w:rsidRPr="0098503E" w:rsidRDefault="00AC63BA" w:rsidP="00AE00E4">
            <w:pPr>
              <w:ind w:right="-13" w:firstLine="0"/>
              <w:jc w:val="right"/>
              <w:outlineLvl w:val="0"/>
              <w:rPr>
                <w:color w:val="000000"/>
                <w:sz w:val="24"/>
                <w:lang w:val="uk-UA" w:eastAsia="uk-UA"/>
              </w:rPr>
            </w:pPr>
            <w:bookmarkStart w:id="231" w:name="_Toc160452366"/>
            <w:r w:rsidRPr="0098503E">
              <w:rPr>
                <w:color w:val="000000"/>
                <w:sz w:val="24"/>
                <w:lang w:val="uk-UA" w:eastAsia="uk-UA"/>
              </w:rPr>
              <w:t>2024</w:t>
            </w:r>
            <w:bookmarkEnd w:id="231"/>
          </w:p>
        </w:tc>
        <w:tc>
          <w:tcPr>
            <w:tcW w:w="1559" w:type="dxa"/>
            <w:gridSpan w:val="2"/>
            <w:tcBorders>
              <w:top w:val="nil"/>
              <w:left w:val="nil"/>
              <w:bottom w:val="single" w:sz="4" w:space="0" w:color="auto"/>
              <w:right w:val="single" w:sz="4" w:space="0" w:color="auto"/>
            </w:tcBorders>
            <w:shd w:val="clear" w:color="auto" w:fill="auto"/>
            <w:vAlign w:val="center"/>
            <w:hideMark/>
          </w:tcPr>
          <w:p w14:paraId="4C2786EC" w14:textId="77777777" w:rsidR="00AC63BA" w:rsidRPr="0098503E" w:rsidRDefault="00AC63BA" w:rsidP="00AE00E4">
            <w:pPr>
              <w:ind w:right="-13" w:firstLine="0"/>
              <w:jc w:val="center"/>
              <w:outlineLvl w:val="0"/>
              <w:rPr>
                <w:color w:val="000000"/>
                <w:sz w:val="24"/>
                <w:lang w:val="uk-UA" w:eastAsia="uk-UA"/>
              </w:rPr>
            </w:pPr>
            <w:bookmarkStart w:id="232" w:name="_Toc160452367"/>
            <w:r w:rsidRPr="0098503E">
              <w:rPr>
                <w:color w:val="000000"/>
                <w:sz w:val="24"/>
                <w:lang w:val="uk-UA" w:eastAsia="uk-UA"/>
              </w:rPr>
              <w:t>200</w:t>
            </w:r>
            <w:bookmarkEnd w:id="232"/>
          </w:p>
        </w:tc>
        <w:tc>
          <w:tcPr>
            <w:tcW w:w="1417" w:type="dxa"/>
            <w:tcBorders>
              <w:top w:val="nil"/>
              <w:left w:val="nil"/>
              <w:bottom w:val="single" w:sz="4" w:space="0" w:color="auto"/>
              <w:right w:val="single" w:sz="4" w:space="0" w:color="auto"/>
            </w:tcBorders>
            <w:shd w:val="clear" w:color="auto" w:fill="auto"/>
            <w:vAlign w:val="center"/>
            <w:hideMark/>
          </w:tcPr>
          <w:p w14:paraId="236FDB9C" w14:textId="77777777" w:rsidR="00AC63BA" w:rsidRPr="0098503E" w:rsidRDefault="00AC63BA" w:rsidP="00AE00E4">
            <w:pPr>
              <w:ind w:right="-13" w:firstLine="0"/>
              <w:jc w:val="center"/>
              <w:outlineLvl w:val="0"/>
              <w:rPr>
                <w:color w:val="000000"/>
                <w:sz w:val="24"/>
                <w:lang w:val="uk-UA" w:eastAsia="uk-UA"/>
              </w:rPr>
            </w:pPr>
            <w:bookmarkStart w:id="233" w:name="_Toc160452368"/>
            <w:r w:rsidRPr="0098503E">
              <w:rPr>
                <w:color w:val="000000"/>
                <w:sz w:val="24"/>
                <w:lang w:val="uk-UA" w:eastAsia="uk-UA"/>
              </w:rPr>
              <w:t>160</w:t>
            </w:r>
            <w:bookmarkEnd w:id="233"/>
          </w:p>
        </w:tc>
        <w:tc>
          <w:tcPr>
            <w:tcW w:w="993" w:type="dxa"/>
            <w:tcBorders>
              <w:top w:val="nil"/>
              <w:left w:val="nil"/>
              <w:bottom w:val="single" w:sz="4" w:space="0" w:color="auto"/>
              <w:right w:val="single" w:sz="4" w:space="0" w:color="auto"/>
            </w:tcBorders>
            <w:shd w:val="clear" w:color="auto" w:fill="auto"/>
            <w:vAlign w:val="center"/>
            <w:hideMark/>
          </w:tcPr>
          <w:p w14:paraId="1548BB47" w14:textId="77777777" w:rsidR="00AC63BA" w:rsidRPr="0098503E" w:rsidRDefault="00AC63BA" w:rsidP="00AE00E4">
            <w:pPr>
              <w:ind w:right="-13" w:firstLine="0"/>
              <w:jc w:val="center"/>
              <w:outlineLvl w:val="0"/>
              <w:rPr>
                <w:sz w:val="24"/>
                <w:lang w:val="uk-UA" w:eastAsia="uk-UA"/>
              </w:rPr>
            </w:pPr>
            <w:bookmarkStart w:id="234" w:name="_Toc160452369"/>
            <w:r w:rsidRPr="0098503E">
              <w:rPr>
                <w:sz w:val="24"/>
                <w:lang w:val="uk-UA" w:eastAsia="uk-UA"/>
              </w:rPr>
              <w:t>0,0</w:t>
            </w:r>
            <w:bookmarkEnd w:id="234"/>
          </w:p>
        </w:tc>
        <w:tc>
          <w:tcPr>
            <w:tcW w:w="1275" w:type="dxa"/>
            <w:tcBorders>
              <w:top w:val="nil"/>
              <w:left w:val="nil"/>
              <w:bottom w:val="single" w:sz="4" w:space="0" w:color="auto"/>
              <w:right w:val="nil"/>
            </w:tcBorders>
            <w:shd w:val="clear" w:color="auto" w:fill="auto"/>
            <w:vAlign w:val="center"/>
            <w:hideMark/>
          </w:tcPr>
          <w:p w14:paraId="224550D6" w14:textId="77777777" w:rsidR="00AC63BA" w:rsidRPr="0098503E" w:rsidRDefault="00AC63BA" w:rsidP="00AE00E4">
            <w:pPr>
              <w:ind w:right="-13" w:firstLine="0"/>
              <w:jc w:val="center"/>
              <w:outlineLvl w:val="0"/>
              <w:rPr>
                <w:color w:val="000000"/>
                <w:sz w:val="24"/>
                <w:lang w:val="uk-UA" w:eastAsia="uk-UA"/>
              </w:rPr>
            </w:pPr>
            <w:bookmarkStart w:id="235" w:name="_Toc160452370"/>
            <w:r w:rsidRPr="0098503E">
              <w:rPr>
                <w:color w:val="000000"/>
                <w:sz w:val="24"/>
                <w:lang w:val="uk-UA" w:eastAsia="uk-UA"/>
              </w:rPr>
              <w:t>100,5</w:t>
            </w:r>
            <w:bookmarkEnd w:id="235"/>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3AE481"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5CFCA2"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1C44311E"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03DF0F10"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1F5188B2"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15F5CAC4" w14:textId="77777777" w:rsidR="00AC63BA" w:rsidRPr="0098503E" w:rsidRDefault="00AC63BA" w:rsidP="00AE00E4">
            <w:pPr>
              <w:ind w:right="-13" w:firstLine="0"/>
              <w:outlineLvl w:val="0"/>
              <w:rPr>
                <w:sz w:val="24"/>
                <w:lang w:val="uk-UA" w:eastAsia="uk-UA"/>
              </w:rPr>
            </w:pPr>
            <w:bookmarkStart w:id="236" w:name="_Toc160452371"/>
            <w:r w:rsidRPr="0098503E">
              <w:rPr>
                <w:sz w:val="24"/>
                <w:lang w:val="uk-UA" w:eastAsia="uk-UA"/>
              </w:rPr>
              <w:t>Заміна старих світильників з лампами розжарювання на LED-світильники в закладах освіти</w:t>
            </w:r>
            <w:bookmarkEnd w:id="236"/>
          </w:p>
        </w:tc>
        <w:tc>
          <w:tcPr>
            <w:tcW w:w="1276" w:type="dxa"/>
            <w:gridSpan w:val="2"/>
            <w:vMerge/>
            <w:tcBorders>
              <w:top w:val="nil"/>
              <w:left w:val="single" w:sz="4" w:space="0" w:color="auto"/>
              <w:bottom w:val="single" w:sz="4" w:space="0" w:color="000000"/>
              <w:right w:val="single" w:sz="4" w:space="0" w:color="auto"/>
            </w:tcBorders>
            <w:vAlign w:val="center"/>
            <w:hideMark/>
          </w:tcPr>
          <w:p w14:paraId="11707A3A"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230DBF51" w14:textId="77777777" w:rsidR="00AC63BA" w:rsidRPr="0098503E" w:rsidRDefault="00AC63BA" w:rsidP="00AE00E4">
            <w:pPr>
              <w:ind w:right="-13" w:firstLine="0"/>
              <w:jc w:val="right"/>
              <w:outlineLvl w:val="0"/>
              <w:rPr>
                <w:sz w:val="24"/>
                <w:lang w:val="uk-UA" w:eastAsia="uk-UA"/>
              </w:rPr>
            </w:pPr>
            <w:bookmarkStart w:id="237" w:name="_Toc160452372"/>
            <w:r w:rsidRPr="0098503E">
              <w:rPr>
                <w:sz w:val="24"/>
                <w:lang w:val="uk-UA" w:eastAsia="uk-UA"/>
              </w:rPr>
              <w:t>2024</w:t>
            </w:r>
            <w:bookmarkEnd w:id="237"/>
          </w:p>
        </w:tc>
        <w:tc>
          <w:tcPr>
            <w:tcW w:w="1276" w:type="dxa"/>
            <w:gridSpan w:val="4"/>
            <w:tcBorders>
              <w:top w:val="nil"/>
              <w:left w:val="nil"/>
              <w:bottom w:val="single" w:sz="4" w:space="0" w:color="auto"/>
              <w:right w:val="single" w:sz="4" w:space="0" w:color="auto"/>
            </w:tcBorders>
            <w:shd w:val="clear" w:color="auto" w:fill="auto"/>
            <w:vAlign w:val="center"/>
            <w:hideMark/>
          </w:tcPr>
          <w:p w14:paraId="61713B66" w14:textId="77777777" w:rsidR="00AC63BA" w:rsidRPr="0098503E" w:rsidRDefault="00AC63BA" w:rsidP="00AE00E4">
            <w:pPr>
              <w:ind w:right="-13" w:firstLine="0"/>
              <w:jc w:val="right"/>
              <w:outlineLvl w:val="0"/>
              <w:rPr>
                <w:color w:val="000000"/>
                <w:sz w:val="24"/>
                <w:lang w:val="uk-UA" w:eastAsia="uk-UA"/>
              </w:rPr>
            </w:pPr>
            <w:bookmarkStart w:id="238" w:name="_Toc160452373"/>
            <w:r w:rsidRPr="0098503E">
              <w:rPr>
                <w:color w:val="000000"/>
                <w:sz w:val="24"/>
                <w:lang w:val="uk-UA" w:eastAsia="uk-UA"/>
              </w:rPr>
              <w:t>2026</w:t>
            </w:r>
            <w:bookmarkEnd w:id="238"/>
          </w:p>
        </w:tc>
        <w:tc>
          <w:tcPr>
            <w:tcW w:w="1559" w:type="dxa"/>
            <w:gridSpan w:val="2"/>
            <w:tcBorders>
              <w:top w:val="nil"/>
              <w:left w:val="nil"/>
              <w:bottom w:val="single" w:sz="4" w:space="0" w:color="auto"/>
              <w:right w:val="single" w:sz="4" w:space="0" w:color="auto"/>
            </w:tcBorders>
            <w:shd w:val="clear" w:color="auto" w:fill="auto"/>
            <w:vAlign w:val="center"/>
            <w:hideMark/>
          </w:tcPr>
          <w:p w14:paraId="5000A201" w14:textId="77777777" w:rsidR="00AC63BA" w:rsidRPr="0098503E" w:rsidRDefault="00AC63BA" w:rsidP="00AE00E4">
            <w:pPr>
              <w:ind w:right="-13" w:firstLine="0"/>
              <w:jc w:val="center"/>
              <w:outlineLvl w:val="0"/>
              <w:rPr>
                <w:color w:val="000000"/>
                <w:sz w:val="24"/>
                <w:lang w:val="uk-UA" w:eastAsia="uk-UA"/>
              </w:rPr>
            </w:pPr>
            <w:bookmarkStart w:id="239" w:name="_Toc160452374"/>
            <w:r w:rsidRPr="0098503E">
              <w:rPr>
                <w:color w:val="000000"/>
                <w:sz w:val="24"/>
                <w:lang w:val="uk-UA" w:eastAsia="uk-UA"/>
              </w:rPr>
              <w:t>360</w:t>
            </w:r>
            <w:bookmarkEnd w:id="239"/>
          </w:p>
        </w:tc>
        <w:tc>
          <w:tcPr>
            <w:tcW w:w="1417" w:type="dxa"/>
            <w:tcBorders>
              <w:top w:val="nil"/>
              <w:left w:val="nil"/>
              <w:bottom w:val="single" w:sz="4" w:space="0" w:color="auto"/>
              <w:right w:val="single" w:sz="4" w:space="0" w:color="auto"/>
            </w:tcBorders>
            <w:shd w:val="clear" w:color="auto" w:fill="auto"/>
            <w:vAlign w:val="center"/>
            <w:hideMark/>
          </w:tcPr>
          <w:p w14:paraId="4353D40F" w14:textId="77777777" w:rsidR="00AC63BA" w:rsidRPr="0098503E" w:rsidRDefault="00AC63BA" w:rsidP="00AE00E4">
            <w:pPr>
              <w:ind w:right="-13" w:firstLine="0"/>
              <w:jc w:val="center"/>
              <w:outlineLvl w:val="0"/>
              <w:rPr>
                <w:color w:val="000000"/>
                <w:sz w:val="24"/>
                <w:lang w:val="uk-UA" w:eastAsia="uk-UA"/>
              </w:rPr>
            </w:pPr>
            <w:bookmarkStart w:id="240" w:name="_Toc160452375"/>
            <w:r w:rsidRPr="0098503E">
              <w:rPr>
                <w:color w:val="000000"/>
                <w:sz w:val="24"/>
                <w:lang w:val="uk-UA" w:eastAsia="uk-UA"/>
              </w:rPr>
              <w:t>250</w:t>
            </w:r>
            <w:bookmarkEnd w:id="240"/>
          </w:p>
        </w:tc>
        <w:tc>
          <w:tcPr>
            <w:tcW w:w="993" w:type="dxa"/>
            <w:tcBorders>
              <w:top w:val="nil"/>
              <w:left w:val="nil"/>
              <w:bottom w:val="single" w:sz="4" w:space="0" w:color="auto"/>
              <w:right w:val="single" w:sz="4" w:space="0" w:color="auto"/>
            </w:tcBorders>
            <w:shd w:val="clear" w:color="auto" w:fill="auto"/>
            <w:vAlign w:val="center"/>
            <w:hideMark/>
          </w:tcPr>
          <w:p w14:paraId="01FB192C" w14:textId="77777777" w:rsidR="00AC63BA" w:rsidRPr="0098503E" w:rsidRDefault="00AC63BA" w:rsidP="00AE00E4">
            <w:pPr>
              <w:ind w:right="-13" w:firstLine="0"/>
              <w:jc w:val="center"/>
              <w:outlineLvl w:val="0"/>
              <w:rPr>
                <w:sz w:val="24"/>
                <w:lang w:val="uk-UA" w:eastAsia="uk-UA"/>
              </w:rPr>
            </w:pPr>
            <w:bookmarkStart w:id="241" w:name="_Toc160452376"/>
            <w:r w:rsidRPr="0098503E">
              <w:rPr>
                <w:sz w:val="24"/>
                <w:lang w:val="uk-UA" w:eastAsia="uk-UA"/>
              </w:rPr>
              <w:t>0,0</w:t>
            </w:r>
            <w:bookmarkEnd w:id="241"/>
          </w:p>
        </w:tc>
        <w:tc>
          <w:tcPr>
            <w:tcW w:w="1275" w:type="dxa"/>
            <w:tcBorders>
              <w:top w:val="nil"/>
              <w:left w:val="nil"/>
              <w:bottom w:val="single" w:sz="4" w:space="0" w:color="auto"/>
              <w:right w:val="nil"/>
            </w:tcBorders>
            <w:shd w:val="clear" w:color="auto" w:fill="auto"/>
            <w:vAlign w:val="center"/>
            <w:hideMark/>
          </w:tcPr>
          <w:p w14:paraId="190158AC" w14:textId="77777777" w:rsidR="00AC63BA" w:rsidRPr="0098503E" w:rsidRDefault="00AC63BA" w:rsidP="00AE00E4">
            <w:pPr>
              <w:ind w:right="-13" w:firstLine="0"/>
              <w:jc w:val="center"/>
              <w:outlineLvl w:val="0"/>
              <w:rPr>
                <w:color w:val="000000"/>
                <w:sz w:val="24"/>
                <w:lang w:val="uk-UA" w:eastAsia="uk-UA"/>
              </w:rPr>
            </w:pPr>
            <w:bookmarkStart w:id="242" w:name="_Toc160452377"/>
            <w:r w:rsidRPr="0098503E">
              <w:rPr>
                <w:color w:val="000000"/>
                <w:sz w:val="24"/>
                <w:lang w:val="uk-UA" w:eastAsia="uk-UA"/>
              </w:rPr>
              <w:t>157,0</w:t>
            </w:r>
            <w:bookmarkEnd w:id="242"/>
          </w:p>
        </w:tc>
        <w:tc>
          <w:tcPr>
            <w:tcW w:w="851" w:type="dxa"/>
            <w:vMerge/>
            <w:tcBorders>
              <w:top w:val="nil"/>
              <w:left w:val="single" w:sz="4" w:space="0" w:color="auto"/>
              <w:bottom w:val="single" w:sz="4" w:space="0" w:color="000000"/>
              <w:right w:val="single" w:sz="4" w:space="0" w:color="auto"/>
            </w:tcBorders>
            <w:vAlign w:val="center"/>
            <w:hideMark/>
          </w:tcPr>
          <w:p w14:paraId="63B36DF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58F79E5" w14:textId="77777777" w:rsidR="00AC63BA" w:rsidRPr="0098503E" w:rsidRDefault="00AC63BA" w:rsidP="00AE00E4">
            <w:pPr>
              <w:ind w:right="-13" w:firstLine="0"/>
              <w:rPr>
                <w:color w:val="000000"/>
                <w:sz w:val="24"/>
                <w:lang w:val="uk-UA" w:eastAsia="uk-UA"/>
              </w:rPr>
            </w:pPr>
          </w:p>
        </w:tc>
      </w:tr>
      <w:tr w:rsidR="00AC63BA" w:rsidRPr="0098503E" w14:paraId="7B0C1CF0" w14:textId="77777777" w:rsidTr="00FB6D73">
        <w:trPr>
          <w:trHeight w:val="58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7F1D072A" w14:textId="77777777" w:rsidR="00AC63BA" w:rsidRPr="0098503E" w:rsidRDefault="00AC63BA" w:rsidP="00AE00E4">
            <w:pPr>
              <w:ind w:right="-13" w:firstLine="0"/>
              <w:jc w:val="center"/>
              <w:outlineLvl w:val="0"/>
              <w:rPr>
                <w:color w:val="000000"/>
                <w:sz w:val="24"/>
                <w:lang w:val="uk-UA" w:eastAsia="uk-UA"/>
              </w:rPr>
            </w:pPr>
            <w:bookmarkStart w:id="243" w:name="_Toc160452378"/>
            <w:r w:rsidRPr="0098503E">
              <w:rPr>
                <w:color w:val="000000"/>
                <w:sz w:val="24"/>
                <w:lang w:val="uk-UA" w:eastAsia="uk-UA"/>
              </w:rPr>
              <w:t>6.</w:t>
            </w:r>
            <w:bookmarkEnd w:id="243"/>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17A8CA1A" w14:textId="77777777" w:rsidR="00AC63BA" w:rsidRPr="0098503E" w:rsidRDefault="00AC63BA" w:rsidP="00AE00E4">
            <w:pPr>
              <w:ind w:right="-13" w:firstLine="0"/>
              <w:jc w:val="center"/>
              <w:outlineLvl w:val="0"/>
              <w:rPr>
                <w:color w:val="000000"/>
                <w:sz w:val="24"/>
                <w:lang w:val="uk-UA" w:eastAsia="uk-UA"/>
              </w:rPr>
            </w:pPr>
            <w:bookmarkStart w:id="244" w:name="_Toc160452379"/>
            <w:r w:rsidRPr="0098503E">
              <w:rPr>
                <w:color w:val="000000"/>
                <w:sz w:val="24"/>
                <w:lang w:val="uk-UA" w:eastAsia="uk-UA"/>
              </w:rPr>
              <w:t>Впровадже</w:t>
            </w:r>
            <w:r w:rsidR="00AC2E77">
              <w:rPr>
                <w:color w:val="000000"/>
                <w:sz w:val="24"/>
                <w:lang w:val="uk-UA" w:eastAsia="uk-UA"/>
              </w:rPr>
              <w:t>-</w:t>
            </w:r>
            <w:r w:rsidRPr="0098503E">
              <w:rPr>
                <w:color w:val="000000"/>
                <w:sz w:val="24"/>
                <w:lang w:val="uk-UA" w:eastAsia="uk-UA"/>
              </w:rPr>
              <w:t xml:space="preserve">ння </w:t>
            </w:r>
            <w:r w:rsidR="00AC2E77">
              <w:rPr>
                <w:color w:val="000000"/>
                <w:sz w:val="24"/>
                <w:lang w:val="uk-UA" w:eastAsia="uk-UA"/>
              </w:rPr>
              <w:t>відновлював-</w:t>
            </w:r>
            <w:r w:rsidRPr="0098503E">
              <w:rPr>
                <w:color w:val="000000"/>
                <w:sz w:val="24"/>
                <w:lang w:val="uk-UA" w:eastAsia="uk-UA"/>
              </w:rPr>
              <w:t>них джерел енергії в будівлях</w:t>
            </w:r>
            <w:bookmarkEnd w:id="244"/>
          </w:p>
        </w:tc>
        <w:tc>
          <w:tcPr>
            <w:tcW w:w="3260" w:type="dxa"/>
            <w:tcBorders>
              <w:top w:val="nil"/>
              <w:left w:val="nil"/>
              <w:bottom w:val="single" w:sz="4" w:space="0" w:color="auto"/>
              <w:right w:val="single" w:sz="4" w:space="0" w:color="auto"/>
            </w:tcBorders>
            <w:shd w:val="clear" w:color="auto" w:fill="auto"/>
            <w:hideMark/>
          </w:tcPr>
          <w:p w14:paraId="415DF407" w14:textId="77777777" w:rsidR="00AC63BA" w:rsidRPr="0098503E" w:rsidRDefault="00AC63BA" w:rsidP="00AE00E4">
            <w:pPr>
              <w:ind w:right="-13" w:firstLine="0"/>
              <w:outlineLvl w:val="0"/>
              <w:rPr>
                <w:sz w:val="24"/>
                <w:lang w:val="uk-UA" w:eastAsia="uk-UA"/>
              </w:rPr>
            </w:pPr>
            <w:bookmarkStart w:id="245" w:name="_Toc160452380"/>
            <w:r w:rsidRPr="0098503E">
              <w:rPr>
                <w:sz w:val="24"/>
                <w:lang w:val="uk-UA" w:eastAsia="uk-UA"/>
              </w:rPr>
              <w:t>Улаштування альтернативних систем опалення в будівлях управління культури</w:t>
            </w:r>
            <w:bookmarkEnd w:id="245"/>
          </w:p>
        </w:tc>
        <w:tc>
          <w:tcPr>
            <w:tcW w:w="127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C678D4E" w14:textId="77777777" w:rsidR="00AC63BA" w:rsidRPr="0098503E" w:rsidRDefault="00AC63BA" w:rsidP="00AE00E4">
            <w:pPr>
              <w:ind w:right="-13" w:firstLine="0"/>
              <w:jc w:val="center"/>
              <w:outlineLvl w:val="0"/>
              <w:rPr>
                <w:sz w:val="24"/>
                <w:lang w:val="uk-UA" w:eastAsia="uk-UA"/>
              </w:rPr>
            </w:pPr>
            <w:bookmarkStart w:id="246" w:name="_Toc160452381"/>
            <w:r w:rsidRPr="0098503E">
              <w:rPr>
                <w:sz w:val="24"/>
                <w:lang w:val="uk-UA" w:eastAsia="uk-UA"/>
              </w:rPr>
              <w:t>МФО</w:t>
            </w:r>
            <w:bookmarkEnd w:id="246"/>
          </w:p>
        </w:tc>
        <w:tc>
          <w:tcPr>
            <w:tcW w:w="709" w:type="dxa"/>
            <w:gridSpan w:val="2"/>
            <w:tcBorders>
              <w:top w:val="nil"/>
              <w:left w:val="nil"/>
              <w:bottom w:val="single" w:sz="4" w:space="0" w:color="auto"/>
              <w:right w:val="single" w:sz="4" w:space="0" w:color="auto"/>
            </w:tcBorders>
            <w:shd w:val="clear" w:color="auto" w:fill="auto"/>
            <w:vAlign w:val="center"/>
            <w:hideMark/>
          </w:tcPr>
          <w:p w14:paraId="3BA4BE3B" w14:textId="77777777" w:rsidR="00AC63BA" w:rsidRPr="0098503E" w:rsidRDefault="00AC63BA" w:rsidP="00AE00E4">
            <w:pPr>
              <w:ind w:right="-13" w:firstLine="0"/>
              <w:jc w:val="right"/>
              <w:outlineLvl w:val="0"/>
              <w:rPr>
                <w:sz w:val="24"/>
                <w:lang w:val="uk-UA" w:eastAsia="uk-UA"/>
              </w:rPr>
            </w:pPr>
            <w:bookmarkStart w:id="247" w:name="_Toc160452382"/>
            <w:r w:rsidRPr="0098503E">
              <w:rPr>
                <w:sz w:val="24"/>
                <w:lang w:val="uk-UA" w:eastAsia="uk-UA"/>
              </w:rPr>
              <w:t>2023</w:t>
            </w:r>
            <w:bookmarkEnd w:id="247"/>
          </w:p>
        </w:tc>
        <w:tc>
          <w:tcPr>
            <w:tcW w:w="1276" w:type="dxa"/>
            <w:gridSpan w:val="4"/>
            <w:tcBorders>
              <w:top w:val="nil"/>
              <w:left w:val="nil"/>
              <w:bottom w:val="single" w:sz="4" w:space="0" w:color="auto"/>
              <w:right w:val="single" w:sz="4" w:space="0" w:color="auto"/>
            </w:tcBorders>
            <w:shd w:val="clear" w:color="auto" w:fill="auto"/>
            <w:vAlign w:val="center"/>
            <w:hideMark/>
          </w:tcPr>
          <w:p w14:paraId="3A22AF8E" w14:textId="77777777" w:rsidR="00AC63BA" w:rsidRPr="0098503E" w:rsidRDefault="00AC63BA" w:rsidP="00AE00E4">
            <w:pPr>
              <w:ind w:right="-13" w:firstLine="0"/>
              <w:jc w:val="right"/>
              <w:outlineLvl w:val="0"/>
              <w:rPr>
                <w:color w:val="000000"/>
                <w:sz w:val="24"/>
                <w:lang w:val="uk-UA" w:eastAsia="uk-UA"/>
              </w:rPr>
            </w:pPr>
            <w:bookmarkStart w:id="248" w:name="_Toc160452383"/>
            <w:r w:rsidRPr="0098503E">
              <w:rPr>
                <w:color w:val="000000"/>
                <w:sz w:val="24"/>
                <w:lang w:val="uk-UA" w:eastAsia="uk-UA"/>
              </w:rPr>
              <w:t>2030</w:t>
            </w:r>
            <w:bookmarkEnd w:id="248"/>
          </w:p>
        </w:tc>
        <w:tc>
          <w:tcPr>
            <w:tcW w:w="1559" w:type="dxa"/>
            <w:gridSpan w:val="2"/>
            <w:tcBorders>
              <w:top w:val="nil"/>
              <w:left w:val="nil"/>
              <w:bottom w:val="single" w:sz="4" w:space="0" w:color="auto"/>
              <w:right w:val="single" w:sz="4" w:space="0" w:color="auto"/>
            </w:tcBorders>
            <w:shd w:val="clear" w:color="auto" w:fill="auto"/>
            <w:vAlign w:val="center"/>
            <w:hideMark/>
          </w:tcPr>
          <w:p w14:paraId="5FB5B76C" w14:textId="77777777" w:rsidR="00AC63BA" w:rsidRPr="0098503E" w:rsidRDefault="00AC63BA" w:rsidP="00AE00E4">
            <w:pPr>
              <w:ind w:right="-13" w:firstLine="0"/>
              <w:jc w:val="center"/>
              <w:outlineLvl w:val="0"/>
              <w:rPr>
                <w:color w:val="000000"/>
                <w:sz w:val="24"/>
                <w:lang w:val="uk-UA" w:eastAsia="uk-UA"/>
              </w:rPr>
            </w:pPr>
            <w:bookmarkStart w:id="249" w:name="_Toc160452384"/>
            <w:r w:rsidRPr="0098503E">
              <w:rPr>
                <w:color w:val="000000"/>
                <w:sz w:val="24"/>
                <w:lang w:val="uk-UA" w:eastAsia="uk-UA"/>
              </w:rPr>
              <w:t>20000</w:t>
            </w:r>
            <w:bookmarkEnd w:id="249"/>
          </w:p>
        </w:tc>
        <w:tc>
          <w:tcPr>
            <w:tcW w:w="1417" w:type="dxa"/>
            <w:tcBorders>
              <w:top w:val="nil"/>
              <w:left w:val="nil"/>
              <w:bottom w:val="single" w:sz="4" w:space="0" w:color="auto"/>
              <w:right w:val="single" w:sz="4" w:space="0" w:color="auto"/>
            </w:tcBorders>
            <w:shd w:val="clear" w:color="auto" w:fill="auto"/>
            <w:vAlign w:val="center"/>
            <w:hideMark/>
          </w:tcPr>
          <w:p w14:paraId="594A8618" w14:textId="77777777" w:rsidR="00AC63BA" w:rsidRPr="0098503E" w:rsidRDefault="00AC63BA" w:rsidP="00AE00E4">
            <w:pPr>
              <w:ind w:right="-13" w:firstLine="0"/>
              <w:jc w:val="center"/>
              <w:outlineLvl w:val="0"/>
              <w:rPr>
                <w:color w:val="000000"/>
                <w:sz w:val="24"/>
                <w:lang w:val="uk-UA" w:eastAsia="uk-UA"/>
              </w:rPr>
            </w:pPr>
            <w:bookmarkStart w:id="250" w:name="_Toc160452385"/>
            <w:r w:rsidRPr="0098503E">
              <w:rPr>
                <w:color w:val="000000"/>
                <w:sz w:val="24"/>
                <w:lang w:val="uk-UA" w:eastAsia="uk-UA"/>
              </w:rPr>
              <w:t>850</w:t>
            </w:r>
            <w:bookmarkEnd w:id="250"/>
          </w:p>
        </w:tc>
        <w:tc>
          <w:tcPr>
            <w:tcW w:w="993" w:type="dxa"/>
            <w:tcBorders>
              <w:top w:val="nil"/>
              <w:left w:val="nil"/>
              <w:bottom w:val="single" w:sz="4" w:space="0" w:color="auto"/>
              <w:right w:val="single" w:sz="4" w:space="0" w:color="auto"/>
            </w:tcBorders>
            <w:shd w:val="clear" w:color="auto" w:fill="auto"/>
            <w:vAlign w:val="center"/>
            <w:hideMark/>
          </w:tcPr>
          <w:p w14:paraId="1B073B16" w14:textId="77777777" w:rsidR="00AC63BA" w:rsidRPr="0098503E" w:rsidRDefault="00AC63BA" w:rsidP="00AE00E4">
            <w:pPr>
              <w:ind w:right="-13" w:firstLine="0"/>
              <w:jc w:val="center"/>
              <w:outlineLvl w:val="0"/>
              <w:rPr>
                <w:sz w:val="24"/>
                <w:lang w:val="uk-UA" w:eastAsia="uk-UA"/>
              </w:rPr>
            </w:pPr>
            <w:bookmarkStart w:id="251" w:name="_Toc160452386"/>
            <w:r w:rsidRPr="0098503E">
              <w:rPr>
                <w:sz w:val="24"/>
                <w:lang w:val="uk-UA" w:eastAsia="uk-UA"/>
              </w:rPr>
              <w:t>100,0</w:t>
            </w:r>
            <w:bookmarkEnd w:id="251"/>
          </w:p>
        </w:tc>
        <w:tc>
          <w:tcPr>
            <w:tcW w:w="1275" w:type="dxa"/>
            <w:tcBorders>
              <w:top w:val="nil"/>
              <w:left w:val="nil"/>
              <w:bottom w:val="single" w:sz="4" w:space="0" w:color="auto"/>
              <w:right w:val="nil"/>
            </w:tcBorders>
            <w:shd w:val="clear" w:color="auto" w:fill="auto"/>
            <w:vAlign w:val="center"/>
            <w:hideMark/>
          </w:tcPr>
          <w:p w14:paraId="7F7271D6" w14:textId="77777777" w:rsidR="00AC63BA" w:rsidRPr="0098503E" w:rsidRDefault="00AC63BA" w:rsidP="00AE00E4">
            <w:pPr>
              <w:ind w:right="-13" w:firstLine="0"/>
              <w:jc w:val="center"/>
              <w:outlineLvl w:val="0"/>
              <w:rPr>
                <w:color w:val="000000"/>
                <w:sz w:val="24"/>
                <w:lang w:val="uk-UA" w:eastAsia="uk-UA"/>
              </w:rPr>
            </w:pPr>
            <w:bookmarkStart w:id="252" w:name="_Toc160452387"/>
            <w:r w:rsidRPr="0098503E">
              <w:rPr>
                <w:color w:val="000000"/>
                <w:sz w:val="24"/>
                <w:lang w:val="uk-UA" w:eastAsia="uk-UA"/>
              </w:rPr>
              <w:t>533,8</w:t>
            </w:r>
            <w:bookmarkEnd w:id="252"/>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861D72" w14:textId="77777777" w:rsidR="00AC63BA" w:rsidRPr="0098503E" w:rsidRDefault="00AC63BA" w:rsidP="00AE00E4">
            <w:pPr>
              <w:ind w:right="-13" w:firstLine="0"/>
              <w:jc w:val="center"/>
              <w:outlineLvl w:val="0"/>
              <w:rPr>
                <w:color w:val="000000"/>
                <w:sz w:val="24"/>
                <w:lang w:val="uk-UA" w:eastAsia="uk-UA"/>
              </w:rPr>
            </w:pPr>
            <w:bookmarkStart w:id="253" w:name="_Toc160452388"/>
            <w:r w:rsidRPr="0098503E">
              <w:rPr>
                <w:color w:val="000000"/>
                <w:sz w:val="24"/>
                <w:lang w:val="uk-UA" w:eastAsia="uk-UA"/>
              </w:rPr>
              <w:t>так</w:t>
            </w:r>
            <w:bookmarkEnd w:id="253"/>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8247E40"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47E3227E" w14:textId="77777777" w:rsidTr="00FB6D73">
        <w:trPr>
          <w:trHeight w:val="630"/>
        </w:trPr>
        <w:tc>
          <w:tcPr>
            <w:tcW w:w="817" w:type="dxa"/>
            <w:vMerge/>
            <w:tcBorders>
              <w:top w:val="nil"/>
              <w:left w:val="single" w:sz="4" w:space="0" w:color="auto"/>
              <w:bottom w:val="single" w:sz="4" w:space="0" w:color="000000"/>
              <w:right w:val="single" w:sz="4" w:space="0" w:color="auto"/>
            </w:tcBorders>
            <w:vAlign w:val="center"/>
            <w:hideMark/>
          </w:tcPr>
          <w:p w14:paraId="1ABF0C2A"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2E426D2B"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4562D028" w14:textId="77777777" w:rsidR="00AC63BA" w:rsidRPr="0098503E" w:rsidRDefault="00AC63BA" w:rsidP="00AE00E4">
            <w:pPr>
              <w:ind w:right="-13" w:firstLine="0"/>
              <w:outlineLvl w:val="0"/>
              <w:rPr>
                <w:sz w:val="24"/>
                <w:lang w:val="uk-UA" w:eastAsia="uk-UA"/>
              </w:rPr>
            </w:pPr>
            <w:bookmarkStart w:id="254" w:name="_Toc160452389"/>
            <w:r w:rsidRPr="0098503E">
              <w:rPr>
                <w:sz w:val="24"/>
                <w:lang w:val="uk-UA" w:eastAsia="uk-UA"/>
              </w:rPr>
              <w:t>Встановлення сонячних панелей потужністю 10кВт на фасаді будівлі спортивного комплексу Ковельського МЦФЗН «Спорт для всіх»</w:t>
            </w:r>
            <w:bookmarkEnd w:id="254"/>
          </w:p>
        </w:tc>
        <w:tc>
          <w:tcPr>
            <w:tcW w:w="1276" w:type="dxa"/>
            <w:gridSpan w:val="2"/>
            <w:vMerge/>
            <w:tcBorders>
              <w:top w:val="nil"/>
              <w:left w:val="single" w:sz="4" w:space="0" w:color="auto"/>
              <w:bottom w:val="single" w:sz="4" w:space="0" w:color="000000"/>
              <w:right w:val="single" w:sz="4" w:space="0" w:color="auto"/>
            </w:tcBorders>
            <w:vAlign w:val="center"/>
            <w:hideMark/>
          </w:tcPr>
          <w:p w14:paraId="7AD85795"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58A4F327" w14:textId="77777777" w:rsidR="00AC63BA" w:rsidRPr="0098503E" w:rsidRDefault="00AC63BA" w:rsidP="00AE00E4">
            <w:pPr>
              <w:ind w:right="-13" w:firstLine="0"/>
              <w:jc w:val="right"/>
              <w:outlineLvl w:val="0"/>
              <w:rPr>
                <w:sz w:val="24"/>
                <w:lang w:val="uk-UA" w:eastAsia="uk-UA"/>
              </w:rPr>
            </w:pPr>
            <w:bookmarkStart w:id="255" w:name="_Toc160452390"/>
            <w:r w:rsidRPr="0098503E">
              <w:rPr>
                <w:sz w:val="24"/>
                <w:lang w:val="uk-UA" w:eastAsia="uk-UA"/>
              </w:rPr>
              <w:t>2023</w:t>
            </w:r>
            <w:bookmarkEnd w:id="255"/>
          </w:p>
        </w:tc>
        <w:tc>
          <w:tcPr>
            <w:tcW w:w="1276" w:type="dxa"/>
            <w:gridSpan w:val="4"/>
            <w:tcBorders>
              <w:top w:val="nil"/>
              <w:left w:val="nil"/>
              <w:bottom w:val="single" w:sz="4" w:space="0" w:color="auto"/>
              <w:right w:val="single" w:sz="4" w:space="0" w:color="auto"/>
            </w:tcBorders>
            <w:shd w:val="clear" w:color="auto" w:fill="auto"/>
            <w:vAlign w:val="center"/>
            <w:hideMark/>
          </w:tcPr>
          <w:p w14:paraId="4B10FB1B" w14:textId="77777777" w:rsidR="00AC63BA" w:rsidRPr="0098503E" w:rsidRDefault="00AC63BA" w:rsidP="00AE00E4">
            <w:pPr>
              <w:ind w:right="-13" w:firstLine="0"/>
              <w:jc w:val="right"/>
              <w:outlineLvl w:val="0"/>
              <w:rPr>
                <w:color w:val="000000"/>
                <w:sz w:val="24"/>
                <w:lang w:val="uk-UA" w:eastAsia="uk-UA"/>
              </w:rPr>
            </w:pPr>
            <w:bookmarkStart w:id="256" w:name="_Toc160452391"/>
            <w:r w:rsidRPr="0098503E">
              <w:rPr>
                <w:color w:val="000000"/>
                <w:sz w:val="24"/>
                <w:lang w:val="uk-UA" w:eastAsia="uk-UA"/>
              </w:rPr>
              <w:t>2030</w:t>
            </w:r>
            <w:bookmarkEnd w:id="256"/>
          </w:p>
        </w:tc>
        <w:tc>
          <w:tcPr>
            <w:tcW w:w="1559" w:type="dxa"/>
            <w:gridSpan w:val="2"/>
            <w:tcBorders>
              <w:top w:val="nil"/>
              <w:left w:val="nil"/>
              <w:bottom w:val="single" w:sz="4" w:space="0" w:color="auto"/>
              <w:right w:val="single" w:sz="4" w:space="0" w:color="auto"/>
            </w:tcBorders>
            <w:shd w:val="clear" w:color="auto" w:fill="auto"/>
            <w:vAlign w:val="center"/>
            <w:hideMark/>
          </w:tcPr>
          <w:p w14:paraId="657E0FC6" w14:textId="77777777" w:rsidR="00AC63BA" w:rsidRPr="0098503E" w:rsidRDefault="00AC63BA" w:rsidP="00AE00E4">
            <w:pPr>
              <w:ind w:right="-13" w:firstLine="0"/>
              <w:jc w:val="center"/>
              <w:outlineLvl w:val="0"/>
              <w:rPr>
                <w:color w:val="000000"/>
                <w:sz w:val="24"/>
                <w:lang w:val="uk-UA" w:eastAsia="uk-UA"/>
              </w:rPr>
            </w:pPr>
            <w:bookmarkStart w:id="257" w:name="_Toc160452392"/>
            <w:r w:rsidRPr="0098503E">
              <w:rPr>
                <w:color w:val="000000"/>
                <w:sz w:val="24"/>
                <w:lang w:val="uk-UA" w:eastAsia="uk-UA"/>
              </w:rPr>
              <w:t>600</w:t>
            </w:r>
            <w:bookmarkEnd w:id="257"/>
          </w:p>
        </w:tc>
        <w:tc>
          <w:tcPr>
            <w:tcW w:w="1417" w:type="dxa"/>
            <w:tcBorders>
              <w:top w:val="nil"/>
              <w:left w:val="nil"/>
              <w:bottom w:val="single" w:sz="4" w:space="0" w:color="auto"/>
              <w:right w:val="single" w:sz="4" w:space="0" w:color="auto"/>
            </w:tcBorders>
            <w:shd w:val="clear" w:color="auto" w:fill="auto"/>
            <w:vAlign w:val="center"/>
            <w:hideMark/>
          </w:tcPr>
          <w:p w14:paraId="30301E62" w14:textId="77777777" w:rsidR="00AC63BA" w:rsidRPr="0098503E" w:rsidRDefault="00AC63BA" w:rsidP="00AE00E4">
            <w:pPr>
              <w:ind w:right="-13" w:firstLine="0"/>
              <w:jc w:val="center"/>
              <w:outlineLvl w:val="0"/>
              <w:rPr>
                <w:color w:val="000000"/>
                <w:sz w:val="24"/>
                <w:lang w:val="uk-UA" w:eastAsia="uk-UA"/>
              </w:rPr>
            </w:pPr>
            <w:bookmarkStart w:id="258" w:name="_Toc160452393"/>
            <w:r w:rsidRPr="0098503E">
              <w:rPr>
                <w:color w:val="000000"/>
                <w:sz w:val="24"/>
                <w:lang w:val="uk-UA" w:eastAsia="uk-UA"/>
              </w:rPr>
              <w:t>250</w:t>
            </w:r>
            <w:bookmarkEnd w:id="258"/>
          </w:p>
        </w:tc>
        <w:tc>
          <w:tcPr>
            <w:tcW w:w="993" w:type="dxa"/>
            <w:tcBorders>
              <w:top w:val="nil"/>
              <w:left w:val="nil"/>
              <w:bottom w:val="single" w:sz="4" w:space="0" w:color="auto"/>
              <w:right w:val="single" w:sz="4" w:space="0" w:color="auto"/>
            </w:tcBorders>
            <w:shd w:val="clear" w:color="auto" w:fill="auto"/>
            <w:vAlign w:val="center"/>
            <w:hideMark/>
          </w:tcPr>
          <w:p w14:paraId="410A6E51" w14:textId="77777777" w:rsidR="00AC63BA" w:rsidRPr="0098503E" w:rsidRDefault="00AC63BA" w:rsidP="00AE00E4">
            <w:pPr>
              <w:ind w:right="-13" w:firstLine="0"/>
              <w:jc w:val="center"/>
              <w:outlineLvl w:val="0"/>
              <w:rPr>
                <w:sz w:val="24"/>
                <w:lang w:val="uk-UA" w:eastAsia="uk-UA"/>
              </w:rPr>
            </w:pPr>
            <w:bookmarkStart w:id="259" w:name="_Toc160452394"/>
            <w:r w:rsidRPr="0098503E">
              <w:rPr>
                <w:sz w:val="24"/>
                <w:lang w:val="uk-UA" w:eastAsia="uk-UA"/>
              </w:rPr>
              <w:t>100,0</w:t>
            </w:r>
            <w:bookmarkEnd w:id="259"/>
          </w:p>
        </w:tc>
        <w:tc>
          <w:tcPr>
            <w:tcW w:w="1275" w:type="dxa"/>
            <w:tcBorders>
              <w:top w:val="nil"/>
              <w:left w:val="nil"/>
              <w:bottom w:val="single" w:sz="4" w:space="0" w:color="auto"/>
              <w:right w:val="nil"/>
            </w:tcBorders>
            <w:shd w:val="clear" w:color="auto" w:fill="auto"/>
            <w:vAlign w:val="center"/>
            <w:hideMark/>
          </w:tcPr>
          <w:p w14:paraId="4836F5AA" w14:textId="77777777" w:rsidR="00AC63BA" w:rsidRPr="0098503E" w:rsidRDefault="00AC63BA" w:rsidP="00AE00E4">
            <w:pPr>
              <w:ind w:right="-13" w:firstLine="0"/>
              <w:jc w:val="center"/>
              <w:outlineLvl w:val="0"/>
              <w:rPr>
                <w:color w:val="000000"/>
                <w:sz w:val="24"/>
                <w:lang w:val="uk-UA" w:eastAsia="uk-UA"/>
              </w:rPr>
            </w:pPr>
            <w:bookmarkStart w:id="260" w:name="_Toc160452395"/>
            <w:r w:rsidRPr="0098503E">
              <w:rPr>
                <w:color w:val="000000"/>
                <w:sz w:val="24"/>
                <w:lang w:val="uk-UA" w:eastAsia="uk-UA"/>
              </w:rPr>
              <w:t>81,3</w:t>
            </w:r>
            <w:bookmarkEnd w:id="260"/>
          </w:p>
        </w:tc>
        <w:tc>
          <w:tcPr>
            <w:tcW w:w="851" w:type="dxa"/>
            <w:vMerge/>
            <w:tcBorders>
              <w:top w:val="nil"/>
              <w:left w:val="single" w:sz="4" w:space="0" w:color="auto"/>
              <w:bottom w:val="single" w:sz="4" w:space="0" w:color="000000"/>
              <w:right w:val="single" w:sz="4" w:space="0" w:color="auto"/>
            </w:tcBorders>
            <w:vAlign w:val="center"/>
            <w:hideMark/>
          </w:tcPr>
          <w:p w14:paraId="7F7B453C"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71BFDC4" w14:textId="77777777" w:rsidR="00AC63BA" w:rsidRPr="0098503E" w:rsidRDefault="00AC63BA" w:rsidP="00AE00E4">
            <w:pPr>
              <w:ind w:right="-13" w:firstLine="0"/>
              <w:rPr>
                <w:color w:val="000000"/>
                <w:sz w:val="24"/>
                <w:lang w:val="uk-UA" w:eastAsia="uk-UA"/>
              </w:rPr>
            </w:pPr>
          </w:p>
        </w:tc>
      </w:tr>
      <w:tr w:rsidR="00AC63BA" w:rsidRPr="0098503E" w14:paraId="0F27D1EA"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6FAF10E4"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2A27E1DB"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hideMark/>
          </w:tcPr>
          <w:p w14:paraId="57105F1B" w14:textId="77777777" w:rsidR="00AC63BA" w:rsidRPr="0098503E" w:rsidRDefault="00AC63BA" w:rsidP="00AE00E4">
            <w:pPr>
              <w:ind w:right="-13" w:firstLine="0"/>
              <w:outlineLvl w:val="0"/>
              <w:rPr>
                <w:sz w:val="24"/>
                <w:lang w:val="uk-UA" w:eastAsia="uk-UA"/>
              </w:rPr>
            </w:pPr>
            <w:bookmarkStart w:id="261" w:name="_Toc160452396"/>
            <w:r w:rsidRPr="0098503E">
              <w:rPr>
                <w:sz w:val="24"/>
                <w:lang w:val="uk-UA" w:eastAsia="uk-UA"/>
              </w:rPr>
              <w:t xml:space="preserve">Встановлення сонячних панелей потужністю 10 кВт (І черга) та 30 кВт (ІІ черга) </w:t>
            </w:r>
            <w:r w:rsidRPr="0098503E">
              <w:rPr>
                <w:sz w:val="24"/>
                <w:lang w:val="uk-UA" w:eastAsia="uk-UA"/>
              </w:rPr>
              <w:lastRenderedPageBreak/>
              <w:t>на покрівлі  Ковельської дитячої художньої школи ім.</w:t>
            </w:r>
            <w:r w:rsidR="00AC2E77">
              <w:rPr>
                <w:sz w:val="24"/>
                <w:lang w:val="uk-UA" w:eastAsia="uk-UA"/>
              </w:rPr>
              <w:t xml:space="preserve"> </w:t>
            </w:r>
            <w:r w:rsidRPr="0098503E">
              <w:rPr>
                <w:sz w:val="24"/>
                <w:lang w:val="uk-UA" w:eastAsia="uk-UA"/>
              </w:rPr>
              <w:t>Андроника Лазарчука</w:t>
            </w:r>
            <w:bookmarkEnd w:id="261"/>
          </w:p>
        </w:tc>
        <w:tc>
          <w:tcPr>
            <w:tcW w:w="1276" w:type="dxa"/>
            <w:gridSpan w:val="2"/>
            <w:vMerge/>
            <w:tcBorders>
              <w:top w:val="nil"/>
              <w:left w:val="single" w:sz="4" w:space="0" w:color="auto"/>
              <w:bottom w:val="single" w:sz="4" w:space="0" w:color="000000"/>
              <w:right w:val="single" w:sz="4" w:space="0" w:color="auto"/>
            </w:tcBorders>
            <w:vAlign w:val="center"/>
            <w:hideMark/>
          </w:tcPr>
          <w:p w14:paraId="2A1D72C4"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46C88884" w14:textId="77777777" w:rsidR="00AC63BA" w:rsidRPr="0098503E" w:rsidRDefault="00AC63BA" w:rsidP="00AE00E4">
            <w:pPr>
              <w:ind w:right="-13" w:firstLine="0"/>
              <w:jc w:val="right"/>
              <w:outlineLvl w:val="0"/>
              <w:rPr>
                <w:sz w:val="24"/>
                <w:lang w:val="uk-UA" w:eastAsia="uk-UA"/>
              </w:rPr>
            </w:pPr>
            <w:bookmarkStart w:id="262" w:name="_Toc160452397"/>
            <w:r w:rsidRPr="0098503E">
              <w:rPr>
                <w:sz w:val="24"/>
                <w:lang w:val="uk-UA" w:eastAsia="uk-UA"/>
              </w:rPr>
              <w:t>2023</w:t>
            </w:r>
            <w:bookmarkEnd w:id="262"/>
          </w:p>
        </w:tc>
        <w:tc>
          <w:tcPr>
            <w:tcW w:w="1276" w:type="dxa"/>
            <w:gridSpan w:val="4"/>
            <w:tcBorders>
              <w:top w:val="nil"/>
              <w:left w:val="nil"/>
              <w:bottom w:val="single" w:sz="4" w:space="0" w:color="auto"/>
              <w:right w:val="single" w:sz="4" w:space="0" w:color="auto"/>
            </w:tcBorders>
            <w:shd w:val="clear" w:color="auto" w:fill="auto"/>
            <w:vAlign w:val="center"/>
            <w:hideMark/>
          </w:tcPr>
          <w:p w14:paraId="162A1C74" w14:textId="77777777" w:rsidR="00AC63BA" w:rsidRPr="0098503E" w:rsidRDefault="00AC63BA" w:rsidP="00AE00E4">
            <w:pPr>
              <w:ind w:right="-13" w:firstLine="0"/>
              <w:jc w:val="right"/>
              <w:outlineLvl w:val="0"/>
              <w:rPr>
                <w:color w:val="000000"/>
                <w:sz w:val="24"/>
                <w:lang w:val="uk-UA" w:eastAsia="uk-UA"/>
              </w:rPr>
            </w:pPr>
            <w:bookmarkStart w:id="263" w:name="_Toc160452398"/>
            <w:r w:rsidRPr="0098503E">
              <w:rPr>
                <w:color w:val="000000"/>
                <w:sz w:val="24"/>
                <w:lang w:val="uk-UA" w:eastAsia="uk-UA"/>
              </w:rPr>
              <w:t>2030</w:t>
            </w:r>
            <w:bookmarkEnd w:id="263"/>
          </w:p>
        </w:tc>
        <w:tc>
          <w:tcPr>
            <w:tcW w:w="1559" w:type="dxa"/>
            <w:gridSpan w:val="2"/>
            <w:tcBorders>
              <w:top w:val="nil"/>
              <w:left w:val="nil"/>
              <w:bottom w:val="single" w:sz="4" w:space="0" w:color="auto"/>
              <w:right w:val="single" w:sz="4" w:space="0" w:color="auto"/>
            </w:tcBorders>
            <w:shd w:val="clear" w:color="auto" w:fill="auto"/>
            <w:vAlign w:val="center"/>
            <w:hideMark/>
          </w:tcPr>
          <w:p w14:paraId="68924237" w14:textId="77777777" w:rsidR="00AC63BA" w:rsidRPr="0098503E" w:rsidRDefault="00AC63BA" w:rsidP="00AE00E4">
            <w:pPr>
              <w:ind w:right="-13" w:firstLine="0"/>
              <w:jc w:val="center"/>
              <w:outlineLvl w:val="0"/>
              <w:rPr>
                <w:color w:val="000000"/>
                <w:sz w:val="24"/>
                <w:lang w:val="uk-UA" w:eastAsia="uk-UA"/>
              </w:rPr>
            </w:pPr>
            <w:bookmarkStart w:id="264" w:name="_Toc160452399"/>
            <w:r w:rsidRPr="0098503E">
              <w:rPr>
                <w:color w:val="000000"/>
                <w:sz w:val="24"/>
                <w:lang w:val="uk-UA" w:eastAsia="uk-UA"/>
              </w:rPr>
              <w:t>900</w:t>
            </w:r>
            <w:bookmarkEnd w:id="264"/>
          </w:p>
        </w:tc>
        <w:tc>
          <w:tcPr>
            <w:tcW w:w="1417" w:type="dxa"/>
            <w:tcBorders>
              <w:top w:val="nil"/>
              <w:left w:val="nil"/>
              <w:bottom w:val="single" w:sz="4" w:space="0" w:color="auto"/>
              <w:right w:val="single" w:sz="4" w:space="0" w:color="auto"/>
            </w:tcBorders>
            <w:shd w:val="clear" w:color="auto" w:fill="auto"/>
            <w:vAlign w:val="center"/>
            <w:hideMark/>
          </w:tcPr>
          <w:p w14:paraId="4E031B09" w14:textId="77777777" w:rsidR="00AC63BA" w:rsidRPr="0098503E" w:rsidRDefault="00AC63BA" w:rsidP="00AE00E4">
            <w:pPr>
              <w:ind w:right="-13" w:firstLine="0"/>
              <w:jc w:val="center"/>
              <w:outlineLvl w:val="0"/>
              <w:rPr>
                <w:color w:val="000000"/>
                <w:sz w:val="24"/>
                <w:lang w:val="uk-UA" w:eastAsia="uk-UA"/>
              </w:rPr>
            </w:pPr>
            <w:bookmarkStart w:id="265" w:name="_Toc160452400"/>
            <w:r w:rsidRPr="0098503E">
              <w:rPr>
                <w:color w:val="000000"/>
                <w:sz w:val="24"/>
                <w:lang w:val="uk-UA" w:eastAsia="uk-UA"/>
              </w:rPr>
              <w:t>0,0</w:t>
            </w:r>
            <w:bookmarkEnd w:id="265"/>
          </w:p>
        </w:tc>
        <w:tc>
          <w:tcPr>
            <w:tcW w:w="993" w:type="dxa"/>
            <w:tcBorders>
              <w:top w:val="nil"/>
              <w:left w:val="nil"/>
              <w:bottom w:val="single" w:sz="4" w:space="0" w:color="auto"/>
              <w:right w:val="single" w:sz="4" w:space="0" w:color="auto"/>
            </w:tcBorders>
            <w:shd w:val="clear" w:color="auto" w:fill="auto"/>
            <w:vAlign w:val="center"/>
            <w:hideMark/>
          </w:tcPr>
          <w:p w14:paraId="6831070D" w14:textId="77777777" w:rsidR="00AC63BA" w:rsidRPr="0098503E" w:rsidRDefault="00AC63BA" w:rsidP="00AE00E4">
            <w:pPr>
              <w:ind w:right="-13" w:firstLine="0"/>
              <w:jc w:val="center"/>
              <w:outlineLvl w:val="0"/>
              <w:rPr>
                <w:sz w:val="24"/>
                <w:lang w:val="uk-UA" w:eastAsia="uk-UA"/>
              </w:rPr>
            </w:pPr>
            <w:bookmarkStart w:id="266" w:name="_Toc160452401"/>
            <w:r w:rsidRPr="0098503E">
              <w:rPr>
                <w:sz w:val="24"/>
                <w:lang w:val="uk-UA" w:eastAsia="uk-UA"/>
              </w:rPr>
              <w:t>100,0</w:t>
            </w:r>
            <w:bookmarkEnd w:id="266"/>
          </w:p>
        </w:tc>
        <w:tc>
          <w:tcPr>
            <w:tcW w:w="1275" w:type="dxa"/>
            <w:tcBorders>
              <w:top w:val="nil"/>
              <w:left w:val="nil"/>
              <w:bottom w:val="single" w:sz="4" w:space="0" w:color="auto"/>
              <w:right w:val="nil"/>
            </w:tcBorders>
            <w:shd w:val="clear" w:color="auto" w:fill="auto"/>
            <w:vAlign w:val="center"/>
            <w:hideMark/>
          </w:tcPr>
          <w:p w14:paraId="3BE8754F" w14:textId="77777777" w:rsidR="00AC63BA" w:rsidRPr="0098503E" w:rsidRDefault="00AC63BA" w:rsidP="00AE00E4">
            <w:pPr>
              <w:ind w:right="-13" w:firstLine="0"/>
              <w:jc w:val="center"/>
              <w:outlineLvl w:val="0"/>
              <w:rPr>
                <w:color w:val="000000"/>
                <w:sz w:val="24"/>
                <w:lang w:val="uk-UA" w:eastAsia="uk-UA"/>
              </w:rPr>
            </w:pPr>
            <w:bookmarkStart w:id="267" w:name="_Toc160452402"/>
            <w:r w:rsidRPr="0098503E">
              <w:rPr>
                <w:color w:val="000000"/>
                <w:sz w:val="24"/>
                <w:lang w:val="uk-UA" w:eastAsia="uk-UA"/>
              </w:rPr>
              <w:t>0,0</w:t>
            </w:r>
            <w:bookmarkEnd w:id="267"/>
          </w:p>
        </w:tc>
        <w:tc>
          <w:tcPr>
            <w:tcW w:w="851" w:type="dxa"/>
            <w:vMerge/>
            <w:tcBorders>
              <w:top w:val="nil"/>
              <w:left w:val="single" w:sz="4" w:space="0" w:color="auto"/>
              <w:bottom w:val="single" w:sz="4" w:space="0" w:color="000000"/>
              <w:right w:val="single" w:sz="4" w:space="0" w:color="auto"/>
            </w:tcBorders>
            <w:vAlign w:val="center"/>
            <w:hideMark/>
          </w:tcPr>
          <w:p w14:paraId="5FE92DA4"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F88D388" w14:textId="77777777" w:rsidR="00AC63BA" w:rsidRPr="0098503E" w:rsidRDefault="00AC63BA" w:rsidP="00AE00E4">
            <w:pPr>
              <w:ind w:right="-13" w:firstLine="0"/>
              <w:rPr>
                <w:color w:val="000000"/>
                <w:sz w:val="24"/>
                <w:lang w:val="uk-UA" w:eastAsia="uk-UA"/>
              </w:rPr>
            </w:pPr>
          </w:p>
        </w:tc>
      </w:tr>
      <w:tr w:rsidR="00AC63BA" w:rsidRPr="0098503E" w14:paraId="4CDB78FB"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05ACB8C1"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4E38872C"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69A692A0" w14:textId="77777777" w:rsidR="00AC63BA" w:rsidRPr="0098503E" w:rsidRDefault="00AC63BA" w:rsidP="00AE00E4">
            <w:pPr>
              <w:ind w:right="-13" w:firstLine="0"/>
              <w:outlineLvl w:val="0"/>
              <w:rPr>
                <w:color w:val="000000"/>
                <w:sz w:val="24"/>
                <w:lang w:val="uk-UA" w:eastAsia="uk-UA"/>
              </w:rPr>
            </w:pPr>
            <w:bookmarkStart w:id="268" w:name="_Toc160452403"/>
            <w:r w:rsidRPr="0098503E">
              <w:rPr>
                <w:color w:val="000000"/>
                <w:sz w:val="24"/>
                <w:lang w:val="uk-UA" w:eastAsia="uk-UA"/>
              </w:rPr>
              <w:t>Встановлення теплових насосів, геліосистем, сонячні станції на будівлях</w:t>
            </w:r>
            <w:bookmarkEnd w:id="268"/>
          </w:p>
        </w:tc>
        <w:tc>
          <w:tcPr>
            <w:tcW w:w="1276" w:type="dxa"/>
            <w:gridSpan w:val="2"/>
            <w:vMerge/>
            <w:tcBorders>
              <w:top w:val="nil"/>
              <w:left w:val="single" w:sz="4" w:space="0" w:color="auto"/>
              <w:bottom w:val="single" w:sz="4" w:space="0" w:color="000000"/>
              <w:right w:val="single" w:sz="4" w:space="0" w:color="auto"/>
            </w:tcBorders>
            <w:vAlign w:val="center"/>
            <w:hideMark/>
          </w:tcPr>
          <w:p w14:paraId="3653F6B1" w14:textId="77777777" w:rsidR="00AC63BA" w:rsidRPr="0098503E" w:rsidRDefault="00AC63BA" w:rsidP="00AE00E4">
            <w:pPr>
              <w:ind w:right="-13" w:firstLine="0"/>
              <w:outlineLvl w:val="0"/>
              <w:rPr>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4E2BB3B9" w14:textId="77777777" w:rsidR="00AC63BA" w:rsidRPr="0098503E" w:rsidRDefault="00AC63BA" w:rsidP="00AE00E4">
            <w:pPr>
              <w:ind w:right="-13" w:firstLine="0"/>
              <w:jc w:val="right"/>
              <w:outlineLvl w:val="0"/>
              <w:rPr>
                <w:sz w:val="24"/>
                <w:lang w:val="uk-UA" w:eastAsia="uk-UA"/>
              </w:rPr>
            </w:pPr>
            <w:bookmarkStart w:id="269" w:name="_Toc160452404"/>
            <w:r w:rsidRPr="0098503E">
              <w:rPr>
                <w:sz w:val="24"/>
                <w:lang w:val="uk-UA" w:eastAsia="uk-UA"/>
              </w:rPr>
              <w:t>2023</w:t>
            </w:r>
            <w:bookmarkEnd w:id="269"/>
          </w:p>
        </w:tc>
        <w:tc>
          <w:tcPr>
            <w:tcW w:w="1276" w:type="dxa"/>
            <w:gridSpan w:val="4"/>
            <w:tcBorders>
              <w:top w:val="nil"/>
              <w:left w:val="nil"/>
              <w:bottom w:val="single" w:sz="4" w:space="0" w:color="auto"/>
              <w:right w:val="single" w:sz="4" w:space="0" w:color="auto"/>
            </w:tcBorders>
            <w:shd w:val="clear" w:color="auto" w:fill="auto"/>
            <w:vAlign w:val="center"/>
            <w:hideMark/>
          </w:tcPr>
          <w:p w14:paraId="7D9AAEB9" w14:textId="77777777" w:rsidR="00AC63BA" w:rsidRPr="0098503E" w:rsidRDefault="00AC63BA" w:rsidP="00AE00E4">
            <w:pPr>
              <w:ind w:right="-13" w:firstLine="0"/>
              <w:jc w:val="right"/>
              <w:outlineLvl w:val="0"/>
              <w:rPr>
                <w:color w:val="000000"/>
                <w:sz w:val="24"/>
                <w:lang w:val="uk-UA" w:eastAsia="uk-UA"/>
              </w:rPr>
            </w:pPr>
            <w:bookmarkStart w:id="270" w:name="_Toc160452405"/>
            <w:r w:rsidRPr="0098503E">
              <w:rPr>
                <w:color w:val="000000"/>
                <w:sz w:val="24"/>
                <w:lang w:val="uk-UA" w:eastAsia="uk-UA"/>
              </w:rPr>
              <w:t>2030</w:t>
            </w:r>
            <w:bookmarkEnd w:id="270"/>
          </w:p>
        </w:tc>
        <w:tc>
          <w:tcPr>
            <w:tcW w:w="1559" w:type="dxa"/>
            <w:gridSpan w:val="2"/>
            <w:tcBorders>
              <w:top w:val="nil"/>
              <w:left w:val="nil"/>
              <w:bottom w:val="single" w:sz="4" w:space="0" w:color="auto"/>
              <w:right w:val="single" w:sz="4" w:space="0" w:color="auto"/>
            </w:tcBorders>
            <w:shd w:val="clear" w:color="auto" w:fill="auto"/>
            <w:vAlign w:val="center"/>
            <w:hideMark/>
          </w:tcPr>
          <w:p w14:paraId="322DEC57" w14:textId="77777777" w:rsidR="00AC63BA" w:rsidRPr="0098503E" w:rsidRDefault="00AC63BA" w:rsidP="00AE00E4">
            <w:pPr>
              <w:ind w:right="-13" w:firstLine="0"/>
              <w:jc w:val="center"/>
              <w:outlineLvl w:val="0"/>
              <w:rPr>
                <w:color w:val="000000"/>
                <w:sz w:val="24"/>
                <w:lang w:val="uk-UA" w:eastAsia="uk-UA"/>
              </w:rPr>
            </w:pPr>
            <w:bookmarkStart w:id="271" w:name="_Toc160452406"/>
            <w:r w:rsidRPr="0098503E">
              <w:rPr>
                <w:color w:val="000000"/>
                <w:sz w:val="24"/>
                <w:lang w:val="uk-UA" w:eastAsia="uk-UA"/>
              </w:rPr>
              <w:t>20 000,0</w:t>
            </w:r>
            <w:bookmarkEnd w:id="271"/>
          </w:p>
        </w:tc>
        <w:tc>
          <w:tcPr>
            <w:tcW w:w="1417" w:type="dxa"/>
            <w:tcBorders>
              <w:top w:val="nil"/>
              <w:left w:val="nil"/>
              <w:bottom w:val="single" w:sz="4" w:space="0" w:color="auto"/>
              <w:right w:val="single" w:sz="4" w:space="0" w:color="auto"/>
            </w:tcBorders>
            <w:shd w:val="clear" w:color="auto" w:fill="auto"/>
            <w:vAlign w:val="center"/>
            <w:hideMark/>
          </w:tcPr>
          <w:p w14:paraId="26D08645" w14:textId="77777777" w:rsidR="00AC63BA" w:rsidRPr="0098503E" w:rsidRDefault="00AC63BA" w:rsidP="00AE00E4">
            <w:pPr>
              <w:ind w:right="-13" w:firstLine="0"/>
              <w:jc w:val="center"/>
              <w:outlineLvl w:val="0"/>
              <w:rPr>
                <w:color w:val="000000"/>
                <w:sz w:val="24"/>
                <w:lang w:val="uk-UA" w:eastAsia="uk-UA"/>
              </w:rPr>
            </w:pPr>
            <w:bookmarkStart w:id="272" w:name="_Toc160452407"/>
            <w:r w:rsidRPr="0098503E">
              <w:rPr>
                <w:color w:val="000000"/>
                <w:sz w:val="24"/>
                <w:lang w:val="uk-UA" w:eastAsia="uk-UA"/>
              </w:rPr>
              <w:t>300,0</w:t>
            </w:r>
            <w:bookmarkEnd w:id="272"/>
          </w:p>
        </w:tc>
        <w:tc>
          <w:tcPr>
            <w:tcW w:w="993" w:type="dxa"/>
            <w:tcBorders>
              <w:top w:val="nil"/>
              <w:left w:val="nil"/>
              <w:bottom w:val="single" w:sz="4" w:space="0" w:color="auto"/>
              <w:right w:val="single" w:sz="4" w:space="0" w:color="auto"/>
            </w:tcBorders>
            <w:shd w:val="clear" w:color="auto" w:fill="auto"/>
            <w:vAlign w:val="center"/>
            <w:hideMark/>
          </w:tcPr>
          <w:p w14:paraId="28BBD58B" w14:textId="77777777" w:rsidR="00AC63BA" w:rsidRPr="0098503E" w:rsidRDefault="00AC63BA" w:rsidP="00AE00E4">
            <w:pPr>
              <w:ind w:right="-13" w:firstLine="0"/>
              <w:jc w:val="center"/>
              <w:outlineLvl w:val="0"/>
              <w:rPr>
                <w:color w:val="000000"/>
                <w:sz w:val="24"/>
                <w:lang w:val="uk-UA" w:eastAsia="uk-UA"/>
              </w:rPr>
            </w:pPr>
            <w:bookmarkStart w:id="273" w:name="_Toc160452408"/>
            <w:r w:rsidRPr="0098503E">
              <w:rPr>
                <w:color w:val="000000"/>
                <w:sz w:val="24"/>
                <w:lang w:val="uk-UA" w:eastAsia="uk-UA"/>
              </w:rPr>
              <w:t>300,0</w:t>
            </w:r>
            <w:bookmarkEnd w:id="273"/>
          </w:p>
        </w:tc>
        <w:tc>
          <w:tcPr>
            <w:tcW w:w="1275" w:type="dxa"/>
            <w:tcBorders>
              <w:top w:val="nil"/>
              <w:left w:val="nil"/>
              <w:bottom w:val="single" w:sz="4" w:space="0" w:color="auto"/>
              <w:right w:val="nil"/>
            </w:tcBorders>
            <w:shd w:val="clear" w:color="auto" w:fill="auto"/>
            <w:vAlign w:val="center"/>
            <w:hideMark/>
          </w:tcPr>
          <w:p w14:paraId="48FBEC1E" w14:textId="77777777" w:rsidR="00AC63BA" w:rsidRPr="0098503E" w:rsidRDefault="00AC63BA" w:rsidP="00AE00E4">
            <w:pPr>
              <w:ind w:right="-13" w:firstLine="0"/>
              <w:jc w:val="center"/>
              <w:outlineLvl w:val="0"/>
              <w:rPr>
                <w:color w:val="000000"/>
                <w:sz w:val="24"/>
                <w:lang w:val="uk-UA" w:eastAsia="uk-UA"/>
              </w:rPr>
            </w:pPr>
            <w:bookmarkStart w:id="274" w:name="_Toc160452409"/>
            <w:r w:rsidRPr="0098503E">
              <w:rPr>
                <w:color w:val="000000"/>
                <w:sz w:val="24"/>
                <w:lang w:val="uk-UA" w:eastAsia="uk-UA"/>
              </w:rPr>
              <w:t>360,0</w:t>
            </w:r>
            <w:bookmarkEnd w:id="274"/>
          </w:p>
        </w:tc>
        <w:tc>
          <w:tcPr>
            <w:tcW w:w="851" w:type="dxa"/>
            <w:vMerge/>
            <w:tcBorders>
              <w:top w:val="nil"/>
              <w:left w:val="single" w:sz="4" w:space="0" w:color="auto"/>
              <w:bottom w:val="single" w:sz="4" w:space="0" w:color="000000"/>
              <w:right w:val="single" w:sz="4" w:space="0" w:color="auto"/>
            </w:tcBorders>
            <w:vAlign w:val="center"/>
            <w:hideMark/>
          </w:tcPr>
          <w:p w14:paraId="039E24B4"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4F2ACC9" w14:textId="77777777" w:rsidR="00AC63BA" w:rsidRPr="0098503E" w:rsidRDefault="00AC63BA" w:rsidP="00AE00E4">
            <w:pPr>
              <w:ind w:right="-13" w:firstLine="0"/>
              <w:rPr>
                <w:color w:val="000000"/>
                <w:sz w:val="24"/>
                <w:lang w:val="uk-UA" w:eastAsia="uk-UA"/>
              </w:rPr>
            </w:pPr>
          </w:p>
        </w:tc>
      </w:tr>
      <w:tr w:rsidR="00AC63BA" w:rsidRPr="0098503E" w14:paraId="7FBCB009" w14:textId="77777777" w:rsidTr="00FB6D73">
        <w:trPr>
          <w:trHeight w:val="510"/>
        </w:trPr>
        <w:tc>
          <w:tcPr>
            <w:tcW w:w="817" w:type="dxa"/>
            <w:tcBorders>
              <w:top w:val="nil"/>
              <w:left w:val="single" w:sz="4" w:space="0" w:color="auto"/>
              <w:bottom w:val="nil"/>
              <w:right w:val="single" w:sz="4" w:space="0" w:color="auto"/>
            </w:tcBorders>
            <w:shd w:val="clear" w:color="auto" w:fill="auto"/>
            <w:vAlign w:val="center"/>
            <w:hideMark/>
          </w:tcPr>
          <w:p w14:paraId="1ABD067C" w14:textId="77777777" w:rsidR="00AC63BA" w:rsidRPr="0098503E" w:rsidRDefault="00AC63BA" w:rsidP="00AE00E4">
            <w:pPr>
              <w:ind w:right="-13" w:firstLine="0"/>
              <w:jc w:val="center"/>
              <w:outlineLvl w:val="0"/>
              <w:rPr>
                <w:color w:val="000000"/>
                <w:sz w:val="24"/>
                <w:lang w:val="uk-UA" w:eastAsia="uk-UA"/>
              </w:rPr>
            </w:pPr>
            <w:bookmarkStart w:id="275" w:name="_Toc160452410"/>
            <w:r w:rsidRPr="0098503E">
              <w:rPr>
                <w:color w:val="000000"/>
                <w:sz w:val="24"/>
                <w:lang w:val="uk-UA" w:eastAsia="uk-UA"/>
              </w:rPr>
              <w:t>7.</w:t>
            </w:r>
            <w:bookmarkEnd w:id="275"/>
          </w:p>
        </w:tc>
        <w:tc>
          <w:tcPr>
            <w:tcW w:w="1701" w:type="dxa"/>
            <w:tcBorders>
              <w:top w:val="nil"/>
              <w:left w:val="nil"/>
              <w:bottom w:val="nil"/>
              <w:right w:val="single" w:sz="4" w:space="0" w:color="auto"/>
            </w:tcBorders>
            <w:shd w:val="clear" w:color="auto" w:fill="auto"/>
            <w:vAlign w:val="center"/>
            <w:hideMark/>
          </w:tcPr>
          <w:p w14:paraId="60AE7998" w14:textId="77777777" w:rsidR="00AC63BA" w:rsidRPr="0098503E" w:rsidRDefault="00AC63BA" w:rsidP="00AE00E4">
            <w:pPr>
              <w:ind w:right="-13" w:firstLine="0"/>
              <w:jc w:val="center"/>
              <w:outlineLvl w:val="0"/>
              <w:rPr>
                <w:color w:val="000000"/>
                <w:sz w:val="24"/>
                <w:lang w:val="uk-UA" w:eastAsia="uk-UA"/>
              </w:rPr>
            </w:pPr>
            <w:bookmarkStart w:id="276" w:name="_Toc160452411"/>
            <w:r w:rsidRPr="0098503E">
              <w:rPr>
                <w:color w:val="000000"/>
                <w:sz w:val="24"/>
                <w:lang w:val="uk-UA" w:eastAsia="uk-UA"/>
              </w:rPr>
              <w:t>Інформаційні заходи</w:t>
            </w:r>
            <w:bookmarkEnd w:id="276"/>
          </w:p>
        </w:tc>
        <w:tc>
          <w:tcPr>
            <w:tcW w:w="3260" w:type="dxa"/>
            <w:tcBorders>
              <w:top w:val="nil"/>
              <w:left w:val="nil"/>
              <w:bottom w:val="nil"/>
              <w:right w:val="nil"/>
            </w:tcBorders>
            <w:shd w:val="clear" w:color="auto" w:fill="auto"/>
            <w:vAlign w:val="bottom"/>
            <w:hideMark/>
          </w:tcPr>
          <w:p w14:paraId="207B9F0D" w14:textId="77777777" w:rsidR="00AC63BA" w:rsidRPr="0098503E" w:rsidRDefault="00AC63BA" w:rsidP="00AE00E4">
            <w:pPr>
              <w:ind w:right="-13" w:firstLine="0"/>
              <w:outlineLvl w:val="0"/>
              <w:rPr>
                <w:color w:val="000000"/>
                <w:sz w:val="24"/>
                <w:lang w:val="uk-UA" w:eastAsia="uk-UA"/>
              </w:rPr>
            </w:pPr>
            <w:bookmarkStart w:id="277" w:name="_Toc160452412"/>
            <w:r w:rsidRPr="0098503E">
              <w:rPr>
                <w:color w:val="000000"/>
                <w:sz w:val="24"/>
                <w:lang w:val="uk-UA" w:eastAsia="uk-UA"/>
              </w:rPr>
              <w:t>Проведення Днів Енергії, тренінгів, семінарів, зустрічей для енергоменеджерів</w:t>
            </w:r>
            <w:bookmarkEnd w:id="277"/>
          </w:p>
        </w:tc>
        <w:tc>
          <w:tcPr>
            <w:tcW w:w="1276" w:type="dxa"/>
            <w:gridSpan w:val="2"/>
            <w:tcBorders>
              <w:top w:val="nil"/>
              <w:left w:val="single" w:sz="4" w:space="0" w:color="auto"/>
              <w:bottom w:val="nil"/>
              <w:right w:val="single" w:sz="4" w:space="0" w:color="auto"/>
            </w:tcBorders>
            <w:shd w:val="clear" w:color="auto" w:fill="auto"/>
            <w:vAlign w:val="center"/>
            <w:hideMark/>
          </w:tcPr>
          <w:p w14:paraId="41917F9A" w14:textId="77777777" w:rsidR="00AC63BA" w:rsidRPr="0098503E" w:rsidRDefault="00AC63BA" w:rsidP="00AE00E4">
            <w:pPr>
              <w:ind w:right="-13" w:firstLine="0"/>
              <w:jc w:val="center"/>
              <w:outlineLvl w:val="0"/>
              <w:rPr>
                <w:color w:val="000000"/>
                <w:sz w:val="24"/>
                <w:lang w:val="uk-UA" w:eastAsia="uk-UA"/>
              </w:rPr>
            </w:pPr>
            <w:bookmarkStart w:id="278" w:name="_Toc160452413"/>
            <w:r w:rsidRPr="0098503E">
              <w:rPr>
                <w:color w:val="000000"/>
                <w:sz w:val="24"/>
                <w:lang w:val="uk-UA" w:eastAsia="uk-UA"/>
              </w:rPr>
              <w:t>Міський бюджет</w:t>
            </w:r>
            <w:bookmarkEnd w:id="278"/>
          </w:p>
        </w:tc>
        <w:tc>
          <w:tcPr>
            <w:tcW w:w="709" w:type="dxa"/>
            <w:gridSpan w:val="2"/>
            <w:tcBorders>
              <w:top w:val="nil"/>
              <w:left w:val="nil"/>
              <w:bottom w:val="nil"/>
              <w:right w:val="single" w:sz="4" w:space="0" w:color="auto"/>
            </w:tcBorders>
            <w:shd w:val="clear" w:color="auto" w:fill="auto"/>
            <w:vAlign w:val="center"/>
            <w:hideMark/>
          </w:tcPr>
          <w:p w14:paraId="05D91489" w14:textId="77777777" w:rsidR="00AC63BA" w:rsidRPr="0098503E" w:rsidRDefault="00AC63BA" w:rsidP="00AE00E4">
            <w:pPr>
              <w:ind w:right="-13" w:firstLine="0"/>
              <w:jc w:val="right"/>
              <w:outlineLvl w:val="0"/>
              <w:rPr>
                <w:sz w:val="24"/>
                <w:lang w:val="uk-UA" w:eastAsia="uk-UA"/>
              </w:rPr>
            </w:pPr>
            <w:bookmarkStart w:id="279" w:name="_Toc160452414"/>
            <w:r w:rsidRPr="0098503E">
              <w:rPr>
                <w:sz w:val="24"/>
                <w:lang w:val="uk-UA" w:eastAsia="uk-UA"/>
              </w:rPr>
              <w:t>2023</w:t>
            </w:r>
            <w:bookmarkEnd w:id="279"/>
          </w:p>
        </w:tc>
        <w:tc>
          <w:tcPr>
            <w:tcW w:w="1276" w:type="dxa"/>
            <w:gridSpan w:val="4"/>
            <w:tcBorders>
              <w:top w:val="nil"/>
              <w:left w:val="nil"/>
              <w:bottom w:val="nil"/>
              <w:right w:val="single" w:sz="4" w:space="0" w:color="auto"/>
            </w:tcBorders>
            <w:shd w:val="clear" w:color="auto" w:fill="auto"/>
            <w:vAlign w:val="center"/>
            <w:hideMark/>
          </w:tcPr>
          <w:p w14:paraId="73F57A39" w14:textId="77777777" w:rsidR="00AC63BA" w:rsidRPr="0098503E" w:rsidRDefault="00AC63BA" w:rsidP="00AE00E4">
            <w:pPr>
              <w:ind w:right="-13" w:firstLine="0"/>
              <w:jc w:val="right"/>
              <w:outlineLvl w:val="0"/>
              <w:rPr>
                <w:color w:val="000000"/>
                <w:sz w:val="24"/>
                <w:lang w:val="uk-UA" w:eastAsia="uk-UA"/>
              </w:rPr>
            </w:pPr>
            <w:bookmarkStart w:id="280" w:name="_Toc160452415"/>
            <w:r w:rsidRPr="0098503E">
              <w:rPr>
                <w:color w:val="000000"/>
                <w:sz w:val="24"/>
                <w:lang w:val="uk-UA" w:eastAsia="uk-UA"/>
              </w:rPr>
              <w:t>2030</w:t>
            </w:r>
            <w:bookmarkEnd w:id="280"/>
          </w:p>
        </w:tc>
        <w:tc>
          <w:tcPr>
            <w:tcW w:w="1559" w:type="dxa"/>
            <w:gridSpan w:val="2"/>
            <w:tcBorders>
              <w:top w:val="nil"/>
              <w:left w:val="nil"/>
              <w:bottom w:val="nil"/>
              <w:right w:val="single" w:sz="4" w:space="0" w:color="auto"/>
            </w:tcBorders>
            <w:shd w:val="clear" w:color="auto" w:fill="auto"/>
            <w:vAlign w:val="center"/>
            <w:hideMark/>
          </w:tcPr>
          <w:p w14:paraId="2B5ECE3A" w14:textId="77777777" w:rsidR="00AC63BA" w:rsidRPr="0098503E" w:rsidRDefault="00AC63BA" w:rsidP="00AE00E4">
            <w:pPr>
              <w:ind w:right="-13" w:firstLine="0"/>
              <w:jc w:val="center"/>
              <w:outlineLvl w:val="0"/>
              <w:rPr>
                <w:color w:val="000000"/>
                <w:sz w:val="24"/>
                <w:lang w:val="uk-UA" w:eastAsia="uk-UA"/>
              </w:rPr>
            </w:pPr>
            <w:bookmarkStart w:id="281" w:name="_Toc160452416"/>
            <w:r w:rsidRPr="0098503E">
              <w:rPr>
                <w:color w:val="000000"/>
                <w:sz w:val="24"/>
                <w:lang w:val="uk-UA" w:eastAsia="uk-UA"/>
              </w:rPr>
              <w:t>100,0</w:t>
            </w:r>
            <w:bookmarkEnd w:id="281"/>
          </w:p>
        </w:tc>
        <w:tc>
          <w:tcPr>
            <w:tcW w:w="1417" w:type="dxa"/>
            <w:tcBorders>
              <w:top w:val="nil"/>
              <w:left w:val="nil"/>
              <w:bottom w:val="nil"/>
              <w:right w:val="single" w:sz="4" w:space="0" w:color="auto"/>
            </w:tcBorders>
            <w:shd w:val="clear" w:color="auto" w:fill="auto"/>
            <w:vAlign w:val="center"/>
            <w:hideMark/>
          </w:tcPr>
          <w:p w14:paraId="6F1A41BD" w14:textId="77777777" w:rsidR="00AC63BA" w:rsidRPr="0098503E" w:rsidRDefault="00AC63BA" w:rsidP="00AE00E4">
            <w:pPr>
              <w:ind w:right="-13" w:firstLine="0"/>
              <w:jc w:val="center"/>
              <w:outlineLvl w:val="0"/>
              <w:rPr>
                <w:color w:val="000000"/>
                <w:sz w:val="24"/>
                <w:lang w:val="uk-UA" w:eastAsia="uk-UA"/>
              </w:rPr>
            </w:pPr>
            <w:bookmarkStart w:id="282" w:name="_Toc160452417"/>
            <w:r w:rsidRPr="0098503E">
              <w:rPr>
                <w:color w:val="000000"/>
                <w:sz w:val="24"/>
                <w:lang w:val="uk-UA" w:eastAsia="uk-UA"/>
              </w:rPr>
              <w:t>200,0</w:t>
            </w:r>
            <w:bookmarkEnd w:id="282"/>
          </w:p>
        </w:tc>
        <w:tc>
          <w:tcPr>
            <w:tcW w:w="993" w:type="dxa"/>
            <w:tcBorders>
              <w:top w:val="nil"/>
              <w:left w:val="nil"/>
              <w:bottom w:val="nil"/>
              <w:right w:val="single" w:sz="4" w:space="0" w:color="auto"/>
            </w:tcBorders>
            <w:shd w:val="clear" w:color="auto" w:fill="auto"/>
            <w:vAlign w:val="center"/>
            <w:hideMark/>
          </w:tcPr>
          <w:p w14:paraId="5D58D21D" w14:textId="77777777" w:rsidR="00AC63BA" w:rsidRPr="0098503E" w:rsidRDefault="00AC63BA" w:rsidP="00AE00E4">
            <w:pPr>
              <w:ind w:right="-13" w:firstLine="0"/>
              <w:jc w:val="center"/>
              <w:outlineLvl w:val="0"/>
              <w:rPr>
                <w:color w:val="000000"/>
                <w:sz w:val="24"/>
                <w:lang w:val="uk-UA" w:eastAsia="uk-UA"/>
              </w:rPr>
            </w:pPr>
            <w:bookmarkStart w:id="283" w:name="_Toc160452418"/>
            <w:r w:rsidRPr="0098503E">
              <w:rPr>
                <w:color w:val="000000"/>
                <w:sz w:val="24"/>
                <w:lang w:val="uk-UA" w:eastAsia="uk-UA"/>
              </w:rPr>
              <w:t>0,0</w:t>
            </w:r>
            <w:bookmarkEnd w:id="283"/>
          </w:p>
        </w:tc>
        <w:tc>
          <w:tcPr>
            <w:tcW w:w="1275" w:type="dxa"/>
            <w:tcBorders>
              <w:top w:val="nil"/>
              <w:left w:val="nil"/>
              <w:bottom w:val="nil"/>
              <w:right w:val="nil"/>
            </w:tcBorders>
            <w:shd w:val="clear" w:color="auto" w:fill="auto"/>
            <w:vAlign w:val="center"/>
            <w:hideMark/>
          </w:tcPr>
          <w:p w14:paraId="33819673" w14:textId="77777777" w:rsidR="00AC63BA" w:rsidRPr="0098503E" w:rsidRDefault="00AC63BA" w:rsidP="00AE00E4">
            <w:pPr>
              <w:ind w:right="-13" w:firstLine="0"/>
              <w:jc w:val="center"/>
              <w:outlineLvl w:val="0"/>
              <w:rPr>
                <w:color w:val="000000"/>
                <w:sz w:val="24"/>
                <w:lang w:val="uk-UA" w:eastAsia="uk-UA"/>
              </w:rPr>
            </w:pPr>
            <w:bookmarkStart w:id="284" w:name="_Toc160452419"/>
            <w:r w:rsidRPr="0098503E">
              <w:rPr>
                <w:color w:val="000000"/>
                <w:sz w:val="24"/>
                <w:lang w:val="uk-UA" w:eastAsia="uk-UA"/>
              </w:rPr>
              <w:t>80,0</w:t>
            </w:r>
            <w:bookmarkEnd w:id="284"/>
          </w:p>
        </w:tc>
        <w:tc>
          <w:tcPr>
            <w:tcW w:w="851" w:type="dxa"/>
            <w:tcBorders>
              <w:top w:val="nil"/>
              <w:left w:val="single" w:sz="4" w:space="0" w:color="auto"/>
              <w:bottom w:val="nil"/>
              <w:right w:val="single" w:sz="4" w:space="0" w:color="auto"/>
            </w:tcBorders>
            <w:shd w:val="clear" w:color="auto" w:fill="auto"/>
            <w:noWrap/>
            <w:vAlign w:val="center"/>
            <w:hideMark/>
          </w:tcPr>
          <w:p w14:paraId="0D75938B" w14:textId="77777777" w:rsidR="00AC63BA" w:rsidRPr="0098503E" w:rsidRDefault="00AC63BA" w:rsidP="00AE00E4">
            <w:pPr>
              <w:ind w:right="-13" w:firstLine="0"/>
              <w:jc w:val="center"/>
              <w:outlineLvl w:val="0"/>
              <w:rPr>
                <w:color w:val="000000"/>
                <w:sz w:val="24"/>
                <w:lang w:val="uk-UA" w:eastAsia="uk-UA"/>
              </w:rPr>
            </w:pPr>
            <w:bookmarkStart w:id="285" w:name="_Toc160452420"/>
            <w:r w:rsidRPr="0098503E">
              <w:rPr>
                <w:color w:val="000000"/>
                <w:sz w:val="24"/>
                <w:lang w:val="uk-UA" w:eastAsia="uk-UA"/>
              </w:rPr>
              <w:t>так</w:t>
            </w:r>
            <w:bookmarkEnd w:id="285"/>
          </w:p>
        </w:tc>
        <w:tc>
          <w:tcPr>
            <w:tcW w:w="992" w:type="dxa"/>
            <w:tcBorders>
              <w:top w:val="nil"/>
              <w:left w:val="nil"/>
              <w:bottom w:val="single" w:sz="4" w:space="0" w:color="auto"/>
              <w:right w:val="single" w:sz="4" w:space="0" w:color="auto"/>
            </w:tcBorders>
            <w:shd w:val="clear" w:color="auto" w:fill="auto"/>
            <w:noWrap/>
            <w:vAlign w:val="center"/>
            <w:hideMark/>
          </w:tcPr>
          <w:p w14:paraId="72AA0632"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23E6A923" w14:textId="77777777" w:rsidTr="00FB6D73">
        <w:trPr>
          <w:trHeight w:val="486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A3D7D" w14:textId="77777777" w:rsidR="00AC63BA" w:rsidRPr="00800C5D" w:rsidRDefault="00AC63BA" w:rsidP="00AE00E4">
            <w:pPr>
              <w:ind w:right="-13" w:firstLine="0"/>
              <w:jc w:val="center"/>
              <w:outlineLvl w:val="0"/>
              <w:rPr>
                <w:color w:val="000000"/>
                <w:sz w:val="24"/>
                <w:lang w:val="en-US" w:eastAsia="uk-UA"/>
              </w:rPr>
            </w:pPr>
            <w:r w:rsidRPr="0098503E">
              <w:rPr>
                <w:color w:val="000000"/>
                <w:sz w:val="24"/>
                <w:lang w:val="uk-UA" w:eastAsia="uk-UA"/>
              </w:rPr>
              <w:t> </w:t>
            </w:r>
            <w:r w:rsidR="00800C5D">
              <w:rPr>
                <w:color w:val="000000"/>
                <w:sz w:val="24"/>
                <w:lang w:val="en-US" w:eastAsia="uk-UA"/>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58D65" w14:textId="77777777" w:rsidR="00AC63BA" w:rsidRPr="0098503E" w:rsidRDefault="00AC63BA" w:rsidP="00AE00E4">
            <w:pPr>
              <w:ind w:right="-13" w:firstLine="0"/>
              <w:jc w:val="center"/>
              <w:outlineLvl w:val="0"/>
              <w:rPr>
                <w:color w:val="000000"/>
                <w:sz w:val="24"/>
                <w:lang w:val="uk-UA" w:eastAsia="uk-UA"/>
              </w:rPr>
            </w:pPr>
            <w:bookmarkStart w:id="286" w:name="_Toc160452421"/>
            <w:r w:rsidRPr="0098503E">
              <w:rPr>
                <w:color w:val="000000"/>
                <w:sz w:val="24"/>
                <w:lang w:val="uk-UA" w:eastAsia="uk-UA"/>
              </w:rPr>
              <w:t>Реалізація проектів міжнародної технічної допомоги</w:t>
            </w:r>
            <w:bookmarkEnd w:id="286"/>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69E433E" w14:textId="77777777" w:rsidR="00AC63BA" w:rsidRDefault="00AC63BA" w:rsidP="00AE00E4">
            <w:pPr>
              <w:ind w:right="-13" w:firstLine="0"/>
              <w:outlineLvl w:val="0"/>
              <w:rPr>
                <w:color w:val="000000"/>
                <w:sz w:val="24"/>
                <w:lang w:val="uk-UA" w:eastAsia="uk-UA"/>
              </w:rPr>
            </w:pPr>
            <w:bookmarkStart w:id="287" w:name="_Toc160452422"/>
            <w:r w:rsidRPr="0098503E">
              <w:rPr>
                <w:color w:val="000000"/>
                <w:sz w:val="24"/>
                <w:lang w:val="uk-UA" w:eastAsia="uk-UA"/>
              </w:rPr>
              <w:t>Проект “Енергоефективність гром</w:t>
            </w:r>
            <w:r w:rsidR="000F3FE0">
              <w:rPr>
                <w:color w:val="000000"/>
                <w:sz w:val="24"/>
                <w:lang w:val="uk-UA" w:eastAsia="uk-UA"/>
              </w:rPr>
              <w:t xml:space="preserve">адських будівель в Україні” </w:t>
            </w:r>
            <w:r w:rsidR="000F3FE0">
              <w:rPr>
                <w:color w:val="000000"/>
                <w:sz w:val="24"/>
                <w:lang w:val="uk-UA" w:eastAsia="uk-UA"/>
              </w:rPr>
              <w:br/>
              <w:t>1)</w:t>
            </w:r>
            <w:r w:rsidRPr="0098503E">
              <w:rPr>
                <w:color w:val="000000"/>
                <w:sz w:val="24"/>
                <w:lang w:val="uk-UA" w:eastAsia="uk-UA"/>
              </w:rPr>
              <w:t>Реконструкція адміністративної будів</w:t>
            </w:r>
            <w:r w:rsidR="000F3FE0">
              <w:rPr>
                <w:color w:val="000000"/>
                <w:sz w:val="24"/>
                <w:lang w:val="uk-UA" w:eastAsia="uk-UA"/>
              </w:rPr>
              <w:t xml:space="preserve">лі по вул. Незалежності,73 </w:t>
            </w:r>
            <w:r w:rsidR="000F3FE0">
              <w:rPr>
                <w:color w:val="000000"/>
                <w:sz w:val="24"/>
                <w:lang w:val="uk-UA" w:eastAsia="uk-UA"/>
              </w:rPr>
              <w:br/>
              <w:t>2)</w:t>
            </w:r>
            <w:r w:rsidRPr="0098503E">
              <w:rPr>
                <w:color w:val="000000"/>
                <w:sz w:val="24"/>
                <w:lang w:val="uk-UA" w:eastAsia="uk-UA"/>
              </w:rPr>
              <w:t>Термомодернізація з</w:t>
            </w:r>
            <w:r w:rsidR="000F3FE0">
              <w:rPr>
                <w:color w:val="000000"/>
                <w:sz w:val="24"/>
                <w:lang w:val="uk-UA" w:eastAsia="uk-UA"/>
              </w:rPr>
              <w:t>акладу ясла-садок №9 "ПРОЛІСОК" </w:t>
            </w:r>
            <w:r w:rsidRPr="0098503E">
              <w:rPr>
                <w:color w:val="000000"/>
                <w:sz w:val="24"/>
                <w:lang w:val="uk-UA" w:eastAsia="uk-UA"/>
              </w:rPr>
              <w:t>(центр р</w:t>
            </w:r>
            <w:r w:rsidR="000F3FE0">
              <w:rPr>
                <w:color w:val="000000"/>
                <w:sz w:val="24"/>
                <w:lang w:val="uk-UA" w:eastAsia="uk-UA"/>
              </w:rPr>
              <w:t>озвитку дитини) вул. Симоненка,74;</w:t>
            </w:r>
            <w:r w:rsidR="000F3FE0">
              <w:rPr>
                <w:color w:val="000000"/>
                <w:sz w:val="24"/>
                <w:lang w:val="uk-UA" w:eastAsia="uk-UA"/>
              </w:rPr>
              <w:br/>
              <w:t>3)</w:t>
            </w:r>
            <w:r w:rsidRPr="0098503E">
              <w:rPr>
                <w:color w:val="000000"/>
                <w:sz w:val="24"/>
                <w:lang w:val="uk-UA" w:eastAsia="uk-UA"/>
              </w:rPr>
              <w:t>Термомодернізація закладу загальної середньої освіти ліцей № 7</w:t>
            </w:r>
            <w:r w:rsidR="000F3FE0">
              <w:rPr>
                <w:color w:val="000000"/>
                <w:sz w:val="24"/>
                <w:lang w:val="uk-UA" w:eastAsia="uk-UA"/>
              </w:rPr>
              <w:t xml:space="preserve"> вул. Модеста Левицького, 1;</w:t>
            </w:r>
            <w:r w:rsidR="000F3FE0">
              <w:rPr>
                <w:color w:val="000000"/>
                <w:sz w:val="24"/>
                <w:lang w:val="uk-UA" w:eastAsia="uk-UA"/>
              </w:rPr>
              <w:br/>
              <w:t>4)</w:t>
            </w:r>
            <w:r w:rsidRPr="0098503E">
              <w:rPr>
                <w:color w:val="000000"/>
                <w:sz w:val="24"/>
                <w:lang w:val="uk-UA" w:eastAsia="uk-UA"/>
              </w:rPr>
              <w:t xml:space="preserve">Термомодернізація закладу загальної середньої освіти І-ІІІ ступенів № 12 вул. </w:t>
            </w:r>
            <w:r w:rsidR="000F3FE0">
              <w:rPr>
                <w:color w:val="000000"/>
                <w:sz w:val="24"/>
                <w:lang w:val="uk-UA" w:eastAsia="uk-UA"/>
              </w:rPr>
              <w:lastRenderedPageBreak/>
              <w:t>Симоненка, 76;</w:t>
            </w:r>
            <w:r w:rsidR="000F3FE0">
              <w:rPr>
                <w:color w:val="000000"/>
                <w:sz w:val="24"/>
                <w:lang w:val="uk-UA" w:eastAsia="uk-UA"/>
              </w:rPr>
              <w:br/>
              <w:t>5)</w:t>
            </w:r>
            <w:r w:rsidRPr="0098503E">
              <w:rPr>
                <w:color w:val="000000"/>
                <w:sz w:val="24"/>
                <w:lang w:val="uk-UA" w:eastAsia="uk-UA"/>
              </w:rPr>
              <w:t>Термомодернізація будівлі центральної районної лікарні Комунального некомерційного підприємства Ковельське міськрайонне територіальне медичне об'єднанн</w:t>
            </w:r>
            <w:r w:rsidR="000F3FE0">
              <w:rPr>
                <w:color w:val="000000"/>
                <w:sz w:val="24"/>
                <w:lang w:val="uk-UA" w:eastAsia="uk-UA"/>
              </w:rPr>
              <w:t>я на вулиці Олени Пчілки, 4;</w:t>
            </w:r>
            <w:r w:rsidR="000F3FE0">
              <w:rPr>
                <w:color w:val="000000"/>
                <w:sz w:val="24"/>
                <w:lang w:val="uk-UA" w:eastAsia="uk-UA"/>
              </w:rPr>
              <w:br/>
              <w:t>6)</w:t>
            </w:r>
            <w:r w:rsidRPr="0098503E">
              <w:rPr>
                <w:color w:val="000000"/>
                <w:sz w:val="24"/>
                <w:lang w:val="uk-UA" w:eastAsia="uk-UA"/>
              </w:rPr>
              <w:t>Капітальний ремонт фасаду будівлі клініко-діагностичної лабораторії центральної районної лікарні Комунального некомерційного підприємства Ковельське міськрайонне територіальне медичне об'єдна</w:t>
            </w:r>
            <w:r w:rsidR="000F3FE0">
              <w:rPr>
                <w:color w:val="000000"/>
                <w:sz w:val="24"/>
                <w:lang w:val="uk-UA" w:eastAsia="uk-UA"/>
              </w:rPr>
              <w:t>ння по вул. Олени Пчілки, 4;</w:t>
            </w:r>
            <w:r w:rsidR="000F3FE0">
              <w:rPr>
                <w:color w:val="000000"/>
                <w:sz w:val="24"/>
                <w:lang w:val="uk-UA" w:eastAsia="uk-UA"/>
              </w:rPr>
              <w:br/>
              <w:t>7)</w:t>
            </w:r>
            <w:r w:rsidRPr="0098503E">
              <w:rPr>
                <w:color w:val="000000"/>
                <w:sz w:val="24"/>
                <w:lang w:val="uk-UA" w:eastAsia="uk-UA"/>
              </w:rPr>
              <w:t>Термомодернізація пологового будинку Комунального некомерційного підприємства Ковельське міськрайонне територіальне медичне об'єднання на вул. Вітовського, 22.</w:t>
            </w:r>
            <w:bookmarkEnd w:id="287"/>
          </w:p>
          <w:p w14:paraId="10867C91" w14:textId="77777777" w:rsidR="00AC2E77" w:rsidRPr="0098503E" w:rsidRDefault="00AC2E77" w:rsidP="00AE00E4">
            <w:pPr>
              <w:ind w:right="-13" w:firstLine="0"/>
              <w:outlineLvl w:val="0"/>
              <w:rPr>
                <w:color w:val="000000"/>
                <w:sz w:val="24"/>
                <w:lang w:val="uk-UA" w:eastAsia="uk-UA"/>
              </w:rPr>
            </w:pP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14:paraId="12656E64" w14:textId="77777777" w:rsidR="00AC63BA" w:rsidRPr="0098503E" w:rsidRDefault="00AC63BA" w:rsidP="00AE00E4">
            <w:pPr>
              <w:ind w:right="-13" w:firstLine="0"/>
              <w:jc w:val="center"/>
              <w:outlineLvl w:val="0"/>
              <w:rPr>
                <w:color w:val="000000"/>
                <w:sz w:val="24"/>
                <w:lang w:val="uk-UA" w:eastAsia="uk-UA"/>
              </w:rPr>
            </w:pPr>
            <w:bookmarkStart w:id="288" w:name="_Toc160452423"/>
            <w:r w:rsidRPr="0098503E">
              <w:rPr>
                <w:color w:val="000000"/>
                <w:sz w:val="24"/>
                <w:lang w:val="uk-UA" w:eastAsia="uk-UA"/>
              </w:rPr>
              <w:lastRenderedPageBreak/>
              <w:t>ЄІБ</w:t>
            </w:r>
            <w:bookmarkEnd w:id="288"/>
          </w:p>
        </w:tc>
        <w:tc>
          <w:tcPr>
            <w:tcW w:w="709" w:type="dxa"/>
            <w:gridSpan w:val="2"/>
            <w:tcBorders>
              <w:top w:val="single" w:sz="4" w:space="0" w:color="auto"/>
              <w:left w:val="nil"/>
              <w:bottom w:val="single" w:sz="4" w:space="0" w:color="auto"/>
              <w:right w:val="single" w:sz="4" w:space="0" w:color="auto"/>
            </w:tcBorders>
            <w:shd w:val="clear" w:color="auto" w:fill="auto"/>
            <w:vAlign w:val="center"/>
            <w:hideMark/>
          </w:tcPr>
          <w:p w14:paraId="5848B025" w14:textId="77777777" w:rsidR="00AC63BA" w:rsidRPr="0098503E" w:rsidRDefault="00AC63BA" w:rsidP="00AE00E4">
            <w:pPr>
              <w:ind w:right="-13" w:firstLine="0"/>
              <w:jc w:val="right"/>
              <w:outlineLvl w:val="0"/>
              <w:rPr>
                <w:sz w:val="24"/>
                <w:lang w:val="uk-UA" w:eastAsia="uk-UA"/>
              </w:rPr>
            </w:pPr>
            <w:bookmarkStart w:id="289" w:name="_Toc160452424"/>
            <w:r w:rsidRPr="0098503E">
              <w:rPr>
                <w:sz w:val="24"/>
                <w:lang w:val="uk-UA" w:eastAsia="uk-UA"/>
              </w:rPr>
              <w:t>2023</w:t>
            </w:r>
            <w:bookmarkEnd w:id="289"/>
          </w:p>
        </w:tc>
        <w:tc>
          <w:tcPr>
            <w:tcW w:w="1276" w:type="dxa"/>
            <w:gridSpan w:val="4"/>
            <w:tcBorders>
              <w:top w:val="single" w:sz="4" w:space="0" w:color="auto"/>
              <w:left w:val="nil"/>
              <w:bottom w:val="single" w:sz="4" w:space="0" w:color="auto"/>
              <w:right w:val="single" w:sz="4" w:space="0" w:color="auto"/>
            </w:tcBorders>
            <w:shd w:val="clear" w:color="auto" w:fill="auto"/>
            <w:vAlign w:val="center"/>
            <w:hideMark/>
          </w:tcPr>
          <w:p w14:paraId="779A4FA8" w14:textId="77777777" w:rsidR="00AC63BA" w:rsidRPr="0098503E" w:rsidRDefault="00AC63BA" w:rsidP="00AE00E4">
            <w:pPr>
              <w:ind w:right="-13" w:firstLine="0"/>
              <w:jc w:val="right"/>
              <w:outlineLvl w:val="0"/>
              <w:rPr>
                <w:color w:val="000000"/>
                <w:sz w:val="24"/>
                <w:lang w:val="uk-UA" w:eastAsia="uk-UA"/>
              </w:rPr>
            </w:pPr>
            <w:bookmarkStart w:id="290" w:name="_Toc160452425"/>
            <w:r w:rsidRPr="0098503E">
              <w:rPr>
                <w:color w:val="000000"/>
                <w:sz w:val="24"/>
                <w:lang w:val="uk-UA" w:eastAsia="uk-UA"/>
              </w:rPr>
              <w:t>2030</w:t>
            </w:r>
            <w:bookmarkEnd w:id="290"/>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75EEE686" w14:textId="77777777"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90EA4AE" w14:textId="77777777" w:rsidR="00AC63BA" w:rsidRPr="0098503E" w:rsidRDefault="00AC63BA" w:rsidP="00AE00E4">
            <w:pPr>
              <w:ind w:right="-13" w:firstLine="0"/>
              <w:jc w:val="center"/>
              <w:outlineLvl w:val="0"/>
              <w:rPr>
                <w:color w:val="000000"/>
                <w:sz w:val="24"/>
                <w:lang w:val="uk-UA" w:eastAsia="uk-UA"/>
              </w:rPr>
            </w:pPr>
            <w:bookmarkStart w:id="291" w:name="_Toc160452427"/>
            <w:r w:rsidRPr="0098503E">
              <w:rPr>
                <w:color w:val="000000"/>
                <w:sz w:val="24"/>
                <w:lang w:val="uk-UA" w:eastAsia="uk-UA"/>
              </w:rPr>
              <w:t>3 000,0</w:t>
            </w:r>
            <w:bookmarkEnd w:id="291"/>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1D086BE" w14:textId="77777777" w:rsidR="00AC63BA" w:rsidRPr="0098503E" w:rsidRDefault="00AC63BA" w:rsidP="00AE00E4">
            <w:pPr>
              <w:ind w:right="-13" w:firstLine="0"/>
              <w:jc w:val="center"/>
              <w:outlineLvl w:val="0"/>
              <w:rPr>
                <w:color w:val="000000"/>
                <w:sz w:val="24"/>
                <w:lang w:val="uk-UA" w:eastAsia="uk-UA"/>
              </w:rPr>
            </w:pPr>
            <w:bookmarkStart w:id="292" w:name="_Toc160452428"/>
            <w:r w:rsidRPr="0098503E">
              <w:rPr>
                <w:color w:val="000000"/>
                <w:sz w:val="24"/>
                <w:lang w:val="uk-UA" w:eastAsia="uk-UA"/>
              </w:rPr>
              <w:t>0,0</w:t>
            </w:r>
            <w:bookmarkEnd w:id="292"/>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CE1790" w14:textId="77777777" w:rsidR="00AC63BA" w:rsidRPr="0098503E" w:rsidRDefault="00AC63BA" w:rsidP="00AE00E4">
            <w:pPr>
              <w:ind w:right="-13" w:firstLine="0"/>
              <w:jc w:val="center"/>
              <w:outlineLvl w:val="0"/>
              <w:rPr>
                <w:color w:val="000000"/>
                <w:sz w:val="24"/>
                <w:lang w:val="uk-UA" w:eastAsia="uk-UA"/>
              </w:rPr>
            </w:pPr>
            <w:bookmarkStart w:id="293" w:name="_Toc160452429"/>
            <w:r w:rsidRPr="0098503E">
              <w:rPr>
                <w:color w:val="000000"/>
                <w:sz w:val="24"/>
                <w:lang w:val="uk-UA" w:eastAsia="uk-UA"/>
              </w:rPr>
              <w:t>900,0</w:t>
            </w:r>
            <w:bookmarkEnd w:id="293"/>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86AE8EB"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14:paraId="68767801"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176F592E"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62F37755"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1.2.</w:t>
            </w:r>
          </w:p>
        </w:tc>
        <w:tc>
          <w:tcPr>
            <w:tcW w:w="8222" w:type="dxa"/>
            <w:gridSpan w:val="10"/>
            <w:tcBorders>
              <w:top w:val="single" w:sz="4" w:space="0" w:color="auto"/>
              <w:left w:val="nil"/>
              <w:bottom w:val="single" w:sz="4" w:space="0" w:color="auto"/>
              <w:right w:val="nil"/>
            </w:tcBorders>
            <w:shd w:val="clear" w:color="000000" w:fill="BFBFBF"/>
            <w:vAlign w:val="center"/>
            <w:hideMark/>
          </w:tcPr>
          <w:p w14:paraId="3135ECFE"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Зовнішнє освітлення</w:t>
            </w:r>
          </w:p>
        </w:tc>
        <w:tc>
          <w:tcPr>
            <w:tcW w:w="1559" w:type="dxa"/>
            <w:gridSpan w:val="2"/>
            <w:tcBorders>
              <w:top w:val="nil"/>
              <w:left w:val="nil"/>
              <w:bottom w:val="single" w:sz="4" w:space="0" w:color="auto"/>
              <w:right w:val="nil"/>
            </w:tcBorders>
            <w:shd w:val="clear" w:color="000000" w:fill="BFBFBF"/>
            <w:vAlign w:val="center"/>
            <w:hideMark/>
          </w:tcPr>
          <w:p w14:paraId="7CD1A27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26 773,9</w:t>
            </w:r>
          </w:p>
        </w:tc>
        <w:tc>
          <w:tcPr>
            <w:tcW w:w="1417" w:type="dxa"/>
            <w:tcBorders>
              <w:top w:val="nil"/>
              <w:left w:val="single" w:sz="4" w:space="0" w:color="auto"/>
              <w:bottom w:val="single" w:sz="4" w:space="0" w:color="auto"/>
              <w:right w:val="nil"/>
            </w:tcBorders>
            <w:shd w:val="clear" w:color="000000" w:fill="BFBFBF"/>
            <w:vAlign w:val="center"/>
            <w:hideMark/>
          </w:tcPr>
          <w:p w14:paraId="11519E8C"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2 730,0</w:t>
            </w:r>
          </w:p>
        </w:tc>
        <w:tc>
          <w:tcPr>
            <w:tcW w:w="993" w:type="dxa"/>
            <w:tcBorders>
              <w:top w:val="nil"/>
              <w:left w:val="single" w:sz="4" w:space="0" w:color="auto"/>
              <w:bottom w:val="single" w:sz="4" w:space="0" w:color="auto"/>
              <w:right w:val="nil"/>
            </w:tcBorders>
            <w:shd w:val="clear" w:color="000000" w:fill="BFBFBF"/>
            <w:vAlign w:val="center"/>
            <w:hideMark/>
          </w:tcPr>
          <w:p w14:paraId="033C1E14"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0,0</w:t>
            </w:r>
          </w:p>
        </w:tc>
        <w:tc>
          <w:tcPr>
            <w:tcW w:w="1275" w:type="dxa"/>
            <w:tcBorders>
              <w:top w:val="nil"/>
              <w:left w:val="single" w:sz="4" w:space="0" w:color="auto"/>
              <w:bottom w:val="single" w:sz="4" w:space="0" w:color="auto"/>
              <w:right w:val="nil"/>
            </w:tcBorders>
            <w:shd w:val="clear" w:color="000000" w:fill="BFBFBF"/>
            <w:vAlign w:val="center"/>
            <w:hideMark/>
          </w:tcPr>
          <w:p w14:paraId="345AA81A"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1 714,4</w:t>
            </w:r>
          </w:p>
        </w:tc>
        <w:tc>
          <w:tcPr>
            <w:tcW w:w="851" w:type="dxa"/>
            <w:tcBorders>
              <w:top w:val="nil"/>
              <w:left w:val="single" w:sz="4" w:space="0" w:color="auto"/>
              <w:bottom w:val="single" w:sz="4" w:space="0" w:color="auto"/>
              <w:right w:val="single" w:sz="4" w:space="0" w:color="auto"/>
            </w:tcBorders>
            <w:shd w:val="clear" w:color="000000" w:fill="BFBFBF"/>
            <w:noWrap/>
            <w:vAlign w:val="center"/>
            <w:hideMark/>
          </w:tcPr>
          <w:p w14:paraId="14EFC83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4DDFA2A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E00E4" w:rsidRPr="0098503E" w14:paraId="67B4DC0B" w14:textId="77777777"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25BCE6E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lastRenderedPageBreak/>
              <w:t>1.</w:t>
            </w:r>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AF2A6F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Реконструкція зовнішнього освітлення та капітальний ремонт мереж</w:t>
            </w:r>
          </w:p>
        </w:tc>
        <w:tc>
          <w:tcPr>
            <w:tcW w:w="3260" w:type="dxa"/>
            <w:tcBorders>
              <w:top w:val="nil"/>
              <w:left w:val="nil"/>
              <w:bottom w:val="single" w:sz="4" w:space="0" w:color="auto"/>
              <w:right w:val="single" w:sz="4" w:space="0" w:color="auto"/>
            </w:tcBorders>
            <w:shd w:val="clear" w:color="000000" w:fill="FFFFFF"/>
            <w:vAlign w:val="center"/>
            <w:hideMark/>
          </w:tcPr>
          <w:p w14:paraId="29FC78BF" w14:textId="77777777" w:rsidR="00AC63BA" w:rsidRPr="0098503E" w:rsidRDefault="008720EF" w:rsidP="00AE00E4">
            <w:pPr>
              <w:ind w:right="-13" w:firstLine="0"/>
              <w:rPr>
                <w:color w:val="000000"/>
                <w:sz w:val="24"/>
                <w:lang w:val="uk-UA" w:eastAsia="uk-UA"/>
              </w:rPr>
            </w:pPr>
            <w:r>
              <w:rPr>
                <w:color w:val="000000"/>
                <w:sz w:val="24"/>
                <w:lang w:val="uk-UA" w:eastAsia="uk-UA"/>
              </w:rPr>
              <w:t>Заміна існуючих </w:t>
            </w:r>
            <w:r>
              <w:rPr>
                <w:color w:val="000000"/>
                <w:sz w:val="24"/>
                <w:lang w:val="uk-UA" w:eastAsia="uk-UA"/>
              </w:rPr>
              <w:br/>
              <w:t>світильникі</w:t>
            </w:r>
            <w:r w:rsidR="00AC63BA" w:rsidRPr="0098503E">
              <w:rPr>
                <w:color w:val="000000"/>
                <w:sz w:val="24"/>
                <w:lang w:val="uk-UA" w:eastAsia="uk-UA"/>
              </w:rPr>
              <w:t>в типу ДНаТ на нові енергозберігаючі LED світильники шляхом технічного переоснащення</w:t>
            </w:r>
          </w:p>
        </w:tc>
        <w:tc>
          <w:tcPr>
            <w:tcW w:w="1276"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55B10C8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w:t>
            </w:r>
          </w:p>
        </w:tc>
        <w:tc>
          <w:tcPr>
            <w:tcW w:w="709" w:type="dxa"/>
            <w:gridSpan w:val="2"/>
            <w:tcBorders>
              <w:top w:val="nil"/>
              <w:left w:val="nil"/>
              <w:bottom w:val="single" w:sz="4" w:space="0" w:color="auto"/>
              <w:right w:val="single" w:sz="4" w:space="0" w:color="auto"/>
            </w:tcBorders>
            <w:shd w:val="clear" w:color="auto" w:fill="auto"/>
            <w:vAlign w:val="center"/>
            <w:hideMark/>
          </w:tcPr>
          <w:p w14:paraId="043997E5" w14:textId="77777777"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14:paraId="3084D64D"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731E24F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9 612,9</w:t>
            </w:r>
          </w:p>
        </w:tc>
        <w:tc>
          <w:tcPr>
            <w:tcW w:w="1417" w:type="dxa"/>
            <w:tcBorders>
              <w:top w:val="nil"/>
              <w:left w:val="nil"/>
              <w:bottom w:val="single" w:sz="4" w:space="0" w:color="auto"/>
              <w:right w:val="single" w:sz="4" w:space="0" w:color="auto"/>
            </w:tcBorders>
            <w:shd w:val="clear" w:color="000000" w:fill="FFFFFF"/>
            <w:vAlign w:val="center"/>
            <w:hideMark/>
          </w:tcPr>
          <w:p w14:paraId="667CB4C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800,0</w:t>
            </w:r>
          </w:p>
        </w:tc>
        <w:tc>
          <w:tcPr>
            <w:tcW w:w="993" w:type="dxa"/>
            <w:tcBorders>
              <w:top w:val="nil"/>
              <w:left w:val="nil"/>
              <w:bottom w:val="single" w:sz="4" w:space="0" w:color="auto"/>
              <w:right w:val="single" w:sz="4" w:space="0" w:color="auto"/>
            </w:tcBorders>
            <w:shd w:val="clear" w:color="000000" w:fill="FFFFFF"/>
            <w:vAlign w:val="center"/>
            <w:hideMark/>
          </w:tcPr>
          <w:p w14:paraId="5931089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14:paraId="49238D2E"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502,4</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EBEF0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D3CFCA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14:paraId="5276B71B"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206A823E"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31133BBF"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49E7E335"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Заміна існуючого проводу А25 на самонесучий ізольований провід СІП</w:t>
            </w:r>
          </w:p>
        </w:tc>
        <w:tc>
          <w:tcPr>
            <w:tcW w:w="1276" w:type="dxa"/>
            <w:gridSpan w:val="2"/>
            <w:vMerge/>
            <w:tcBorders>
              <w:top w:val="nil"/>
              <w:left w:val="single" w:sz="4" w:space="0" w:color="auto"/>
              <w:bottom w:val="single" w:sz="4" w:space="0" w:color="000000"/>
              <w:right w:val="single" w:sz="4" w:space="0" w:color="auto"/>
            </w:tcBorders>
            <w:vAlign w:val="center"/>
            <w:hideMark/>
          </w:tcPr>
          <w:p w14:paraId="60043368" w14:textId="77777777" w:rsidR="00AC63BA" w:rsidRPr="0098503E" w:rsidRDefault="00AC63BA" w:rsidP="00AE00E4">
            <w:pPr>
              <w:ind w:right="-13" w:firstLine="0"/>
              <w:rPr>
                <w:color w:val="000000"/>
                <w:sz w:val="24"/>
                <w:lang w:val="uk-UA" w:eastAsia="uk-UA"/>
              </w:rPr>
            </w:pPr>
          </w:p>
        </w:tc>
        <w:tc>
          <w:tcPr>
            <w:tcW w:w="709" w:type="dxa"/>
            <w:gridSpan w:val="2"/>
            <w:tcBorders>
              <w:top w:val="nil"/>
              <w:left w:val="nil"/>
              <w:bottom w:val="single" w:sz="4" w:space="0" w:color="auto"/>
              <w:right w:val="single" w:sz="4" w:space="0" w:color="auto"/>
            </w:tcBorders>
            <w:shd w:val="clear" w:color="auto" w:fill="auto"/>
            <w:vAlign w:val="center"/>
            <w:hideMark/>
          </w:tcPr>
          <w:p w14:paraId="1C34FDBE" w14:textId="77777777"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14:paraId="37F71726"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1D3FDE5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1417" w:type="dxa"/>
            <w:tcBorders>
              <w:top w:val="nil"/>
              <w:left w:val="nil"/>
              <w:bottom w:val="single" w:sz="4" w:space="0" w:color="auto"/>
              <w:right w:val="single" w:sz="4" w:space="0" w:color="auto"/>
            </w:tcBorders>
            <w:shd w:val="clear" w:color="000000" w:fill="FFFFFF"/>
            <w:vAlign w:val="center"/>
            <w:hideMark/>
          </w:tcPr>
          <w:p w14:paraId="364107F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250,0</w:t>
            </w:r>
          </w:p>
        </w:tc>
        <w:tc>
          <w:tcPr>
            <w:tcW w:w="993" w:type="dxa"/>
            <w:tcBorders>
              <w:top w:val="nil"/>
              <w:left w:val="nil"/>
              <w:bottom w:val="single" w:sz="4" w:space="0" w:color="auto"/>
              <w:right w:val="single" w:sz="4" w:space="0" w:color="auto"/>
            </w:tcBorders>
            <w:shd w:val="clear" w:color="000000" w:fill="FFFFFF"/>
            <w:vAlign w:val="center"/>
            <w:hideMark/>
          </w:tcPr>
          <w:p w14:paraId="77DB8B8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14:paraId="3C85DE5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157,0</w:t>
            </w:r>
          </w:p>
        </w:tc>
        <w:tc>
          <w:tcPr>
            <w:tcW w:w="851" w:type="dxa"/>
            <w:vMerge/>
            <w:tcBorders>
              <w:top w:val="nil"/>
              <w:left w:val="single" w:sz="4" w:space="0" w:color="auto"/>
              <w:bottom w:val="single" w:sz="4" w:space="0" w:color="000000"/>
              <w:right w:val="single" w:sz="4" w:space="0" w:color="auto"/>
            </w:tcBorders>
            <w:vAlign w:val="center"/>
            <w:hideMark/>
          </w:tcPr>
          <w:p w14:paraId="76AE9C85"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3B78504" w14:textId="77777777" w:rsidR="00AC63BA" w:rsidRPr="0098503E" w:rsidRDefault="00AC63BA" w:rsidP="00AE00E4">
            <w:pPr>
              <w:ind w:right="-13" w:firstLine="0"/>
              <w:rPr>
                <w:color w:val="000000"/>
                <w:sz w:val="24"/>
                <w:lang w:val="uk-UA" w:eastAsia="uk-UA"/>
              </w:rPr>
            </w:pPr>
          </w:p>
        </w:tc>
      </w:tr>
      <w:tr w:rsidR="00AE00E4" w:rsidRPr="0098503E" w14:paraId="52D3DF19" w14:textId="77777777" w:rsidTr="00FB6D73">
        <w:trPr>
          <w:trHeight w:val="1020"/>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2F5B59AE"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tcBorders>
              <w:top w:val="nil"/>
              <w:left w:val="nil"/>
              <w:bottom w:val="single" w:sz="4" w:space="0" w:color="auto"/>
              <w:right w:val="single" w:sz="4" w:space="0" w:color="auto"/>
            </w:tcBorders>
            <w:shd w:val="clear" w:color="000000" w:fill="FFFFFF"/>
            <w:vAlign w:val="center"/>
            <w:hideMark/>
          </w:tcPr>
          <w:p w14:paraId="5E8C3E0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Автоматиза</w:t>
            </w:r>
            <w:r w:rsidR="00AC2E77">
              <w:rPr>
                <w:color w:val="000000"/>
                <w:sz w:val="24"/>
                <w:lang w:val="uk-UA" w:eastAsia="uk-UA"/>
              </w:rPr>
              <w:t>-</w:t>
            </w:r>
            <w:r w:rsidRPr="0098503E">
              <w:rPr>
                <w:color w:val="000000"/>
                <w:sz w:val="24"/>
                <w:lang w:val="uk-UA" w:eastAsia="uk-UA"/>
              </w:rPr>
              <w:t>ція та диспетчери</w:t>
            </w:r>
            <w:r w:rsidR="00AC2E77">
              <w:rPr>
                <w:color w:val="000000"/>
                <w:sz w:val="24"/>
                <w:lang w:val="uk-UA" w:eastAsia="uk-UA"/>
              </w:rPr>
              <w:t>-</w:t>
            </w:r>
            <w:r w:rsidRPr="0098503E">
              <w:rPr>
                <w:color w:val="000000"/>
                <w:sz w:val="24"/>
                <w:lang w:val="uk-UA" w:eastAsia="uk-UA"/>
              </w:rPr>
              <w:t xml:space="preserve">зація системи зовнішнього освітлення громади </w:t>
            </w:r>
          </w:p>
        </w:tc>
        <w:tc>
          <w:tcPr>
            <w:tcW w:w="3260" w:type="dxa"/>
            <w:tcBorders>
              <w:top w:val="nil"/>
              <w:left w:val="nil"/>
              <w:bottom w:val="single" w:sz="4" w:space="0" w:color="auto"/>
              <w:right w:val="single" w:sz="4" w:space="0" w:color="auto"/>
            </w:tcBorders>
            <w:shd w:val="clear" w:color="000000" w:fill="FFFFFF"/>
            <w:vAlign w:val="center"/>
            <w:hideMark/>
          </w:tcPr>
          <w:p w14:paraId="45338561"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Встановлення системи управління освітленням</w:t>
            </w:r>
          </w:p>
        </w:tc>
        <w:tc>
          <w:tcPr>
            <w:tcW w:w="1276" w:type="dxa"/>
            <w:gridSpan w:val="2"/>
            <w:tcBorders>
              <w:top w:val="nil"/>
              <w:left w:val="nil"/>
              <w:bottom w:val="single" w:sz="4" w:space="0" w:color="auto"/>
              <w:right w:val="single" w:sz="4" w:space="0" w:color="auto"/>
            </w:tcBorders>
            <w:shd w:val="clear" w:color="000000" w:fill="FFFFFF"/>
            <w:vAlign w:val="center"/>
            <w:hideMark/>
          </w:tcPr>
          <w:p w14:paraId="6490ABF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підприємства</w:t>
            </w:r>
          </w:p>
        </w:tc>
        <w:tc>
          <w:tcPr>
            <w:tcW w:w="709" w:type="dxa"/>
            <w:gridSpan w:val="2"/>
            <w:tcBorders>
              <w:top w:val="nil"/>
              <w:left w:val="nil"/>
              <w:bottom w:val="single" w:sz="4" w:space="0" w:color="auto"/>
              <w:right w:val="single" w:sz="4" w:space="0" w:color="auto"/>
            </w:tcBorders>
            <w:shd w:val="clear" w:color="auto" w:fill="auto"/>
            <w:vAlign w:val="center"/>
            <w:hideMark/>
          </w:tcPr>
          <w:p w14:paraId="1D22C2E8" w14:textId="77777777"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14:paraId="599C0862"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51FA8A1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1 111,0</w:t>
            </w:r>
          </w:p>
        </w:tc>
        <w:tc>
          <w:tcPr>
            <w:tcW w:w="1417" w:type="dxa"/>
            <w:tcBorders>
              <w:top w:val="nil"/>
              <w:left w:val="nil"/>
              <w:bottom w:val="single" w:sz="4" w:space="0" w:color="auto"/>
              <w:right w:val="single" w:sz="4" w:space="0" w:color="auto"/>
            </w:tcBorders>
            <w:shd w:val="clear" w:color="000000" w:fill="FFFFFF"/>
            <w:vAlign w:val="center"/>
            <w:hideMark/>
          </w:tcPr>
          <w:p w14:paraId="1390832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680,0</w:t>
            </w:r>
          </w:p>
        </w:tc>
        <w:tc>
          <w:tcPr>
            <w:tcW w:w="993" w:type="dxa"/>
            <w:tcBorders>
              <w:top w:val="nil"/>
              <w:left w:val="nil"/>
              <w:bottom w:val="single" w:sz="4" w:space="0" w:color="auto"/>
              <w:right w:val="single" w:sz="4" w:space="0" w:color="auto"/>
            </w:tcBorders>
            <w:shd w:val="clear" w:color="000000" w:fill="FFFFFF"/>
            <w:vAlign w:val="center"/>
            <w:hideMark/>
          </w:tcPr>
          <w:p w14:paraId="2A0521A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14:paraId="21E7CD8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427,0</w:t>
            </w:r>
          </w:p>
        </w:tc>
        <w:tc>
          <w:tcPr>
            <w:tcW w:w="851" w:type="dxa"/>
            <w:vMerge/>
            <w:tcBorders>
              <w:top w:val="nil"/>
              <w:left w:val="single" w:sz="4" w:space="0" w:color="auto"/>
              <w:bottom w:val="single" w:sz="4" w:space="0" w:color="000000"/>
              <w:right w:val="single" w:sz="4" w:space="0" w:color="auto"/>
            </w:tcBorders>
            <w:vAlign w:val="center"/>
            <w:hideMark/>
          </w:tcPr>
          <w:p w14:paraId="54C42B5A"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4BFF2D7" w14:textId="77777777" w:rsidR="00AC63BA" w:rsidRPr="0098503E" w:rsidRDefault="00AC63BA" w:rsidP="00AE00E4">
            <w:pPr>
              <w:ind w:right="-13" w:firstLine="0"/>
              <w:rPr>
                <w:color w:val="000000"/>
                <w:sz w:val="24"/>
                <w:lang w:val="uk-UA" w:eastAsia="uk-UA"/>
              </w:rPr>
            </w:pPr>
          </w:p>
        </w:tc>
      </w:tr>
      <w:tr w:rsidR="00AE00E4" w:rsidRPr="0098503E" w14:paraId="45C06DF5" w14:textId="77777777" w:rsidTr="00FB6D73">
        <w:trPr>
          <w:trHeight w:val="765"/>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2522966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w:t>
            </w:r>
          </w:p>
        </w:tc>
        <w:tc>
          <w:tcPr>
            <w:tcW w:w="1701" w:type="dxa"/>
            <w:tcBorders>
              <w:top w:val="nil"/>
              <w:left w:val="nil"/>
              <w:bottom w:val="single" w:sz="4" w:space="0" w:color="auto"/>
              <w:right w:val="single" w:sz="4" w:space="0" w:color="auto"/>
            </w:tcBorders>
            <w:shd w:val="clear" w:color="000000" w:fill="FFFFFF"/>
            <w:vAlign w:val="center"/>
            <w:hideMark/>
          </w:tcPr>
          <w:p w14:paraId="3AEFC7F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Реалізація проектів міжнародної технічної допомоги</w:t>
            </w:r>
          </w:p>
        </w:tc>
        <w:tc>
          <w:tcPr>
            <w:tcW w:w="3260" w:type="dxa"/>
            <w:tcBorders>
              <w:top w:val="nil"/>
              <w:left w:val="nil"/>
              <w:bottom w:val="single" w:sz="4" w:space="0" w:color="auto"/>
              <w:right w:val="single" w:sz="4" w:space="0" w:color="auto"/>
            </w:tcBorders>
            <w:shd w:val="clear" w:color="000000" w:fill="FFFFFF"/>
            <w:vAlign w:val="center"/>
            <w:hideMark/>
          </w:tcPr>
          <w:p w14:paraId="1BD79944"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«Капітальний ремонт мереж вуличного освітлення в м. Ковель Волинської області шляхом технічного переоснащення світильниками на основі LED технологій»</w:t>
            </w:r>
          </w:p>
        </w:tc>
        <w:tc>
          <w:tcPr>
            <w:tcW w:w="1276" w:type="dxa"/>
            <w:gridSpan w:val="2"/>
            <w:tcBorders>
              <w:top w:val="nil"/>
              <w:left w:val="nil"/>
              <w:bottom w:val="single" w:sz="4" w:space="0" w:color="auto"/>
              <w:right w:val="single" w:sz="4" w:space="0" w:color="auto"/>
            </w:tcBorders>
            <w:shd w:val="clear" w:color="000000" w:fill="FFFFFF"/>
            <w:vAlign w:val="center"/>
            <w:hideMark/>
          </w:tcPr>
          <w:p w14:paraId="391F783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НЕФКО</w:t>
            </w:r>
          </w:p>
        </w:tc>
        <w:tc>
          <w:tcPr>
            <w:tcW w:w="709" w:type="dxa"/>
            <w:gridSpan w:val="2"/>
            <w:tcBorders>
              <w:top w:val="nil"/>
              <w:left w:val="nil"/>
              <w:bottom w:val="single" w:sz="4" w:space="0" w:color="auto"/>
              <w:right w:val="single" w:sz="4" w:space="0" w:color="auto"/>
            </w:tcBorders>
            <w:shd w:val="clear" w:color="auto" w:fill="auto"/>
            <w:vAlign w:val="center"/>
            <w:hideMark/>
          </w:tcPr>
          <w:p w14:paraId="07534D11" w14:textId="77777777" w:rsidR="00AC63BA" w:rsidRPr="0098503E" w:rsidRDefault="00AC63BA" w:rsidP="00AE00E4">
            <w:pPr>
              <w:ind w:right="-13" w:firstLine="0"/>
              <w:jc w:val="right"/>
              <w:rPr>
                <w:sz w:val="24"/>
                <w:lang w:val="uk-UA" w:eastAsia="uk-UA"/>
              </w:rPr>
            </w:pPr>
            <w:r w:rsidRPr="0098503E">
              <w:rPr>
                <w:sz w:val="24"/>
                <w:lang w:val="uk-UA" w:eastAsia="uk-UA"/>
              </w:rPr>
              <w:t>2023</w:t>
            </w:r>
          </w:p>
        </w:tc>
        <w:tc>
          <w:tcPr>
            <w:tcW w:w="1276" w:type="dxa"/>
            <w:gridSpan w:val="4"/>
            <w:tcBorders>
              <w:top w:val="nil"/>
              <w:left w:val="nil"/>
              <w:bottom w:val="single" w:sz="4" w:space="0" w:color="auto"/>
              <w:right w:val="single" w:sz="4" w:space="0" w:color="auto"/>
            </w:tcBorders>
            <w:shd w:val="clear" w:color="auto" w:fill="auto"/>
            <w:vAlign w:val="center"/>
            <w:hideMark/>
          </w:tcPr>
          <w:p w14:paraId="21C0476A"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688076D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15 050,0</w:t>
            </w:r>
          </w:p>
        </w:tc>
        <w:tc>
          <w:tcPr>
            <w:tcW w:w="1417" w:type="dxa"/>
            <w:tcBorders>
              <w:top w:val="nil"/>
              <w:left w:val="nil"/>
              <w:bottom w:val="single" w:sz="4" w:space="0" w:color="auto"/>
              <w:right w:val="single" w:sz="4" w:space="0" w:color="auto"/>
            </w:tcBorders>
            <w:shd w:val="clear" w:color="000000" w:fill="FFFFFF"/>
            <w:vAlign w:val="center"/>
            <w:hideMark/>
          </w:tcPr>
          <w:p w14:paraId="235CCF7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000000" w:fill="FFFFFF"/>
            <w:vAlign w:val="center"/>
            <w:hideMark/>
          </w:tcPr>
          <w:p w14:paraId="3A8F86C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000000" w:fill="FFFFFF"/>
            <w:vAlign w:val="center"/>
            <w:hideMark/>
          </w:tcPr>
          <w:p w14:paraId="2F337BB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628,0</w:t>
            </w:r>
          </w:p>
        </w:tc>
        <w:tc>
          <w:tcPr>
            <w:tcW w:w="851" w:type="dxa"/>
            <w:tcBorders>
              <w:top w:val="nil"/>
              <w:left w:val="nil"/>
              <w:bottom w:val="single" w:sz="4" w:space="0" w:color="auto"/>
              <w:right w:val="single" w:sz="4" w:space="0" w:color="auto"/>
            </w:tcBorders>
            <w:shd w:val="clear" w:color="auto" w:fill="auto"/>
            <w:noWrap/>
            <w:vAlign w:val="center"/>
            <w:hideMark/>
          </w:tcPr>
          <w:p w14:paraId="651E882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14:paraId="5F5B1EF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14:paraId="3201AD3D"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024723A1"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1.3.</w:t>
            </w:r>
          </w:p>
        </w:tc>
        <w:tc>
          <w:tcPr>
            <w:tcW w:w="8222" w:type="dxa"/>
            <w:gridSpan w:val="10"/>
            <w:tcBorders>
              <w:top w:val="single" w:sz="4" w:space="0" w:color="auto"/>
              <w:left w:val="nil"/>
              <w:bottom w:val="single" w:sz="4" w:space="0" w:color="auto"/>
              <w:right w:val="nil"/>
            </w:tcBorders>
            <w:shd w:val="clear" w:color="000000" w:fill="BFBFBF"/>
            <w:vAlign w:val="center"/>
            <w:hideMark/>
          </w:tcPr>
          <w:p w14:paraId="7E2E7FDF"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Інші комунальні підприємства</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58EC8A8B"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579 969,4</w:t>
            </w:r>
          </w:p>
        </w:tc>
        <w:tc>
          <w:tcPr>
            <w:tcW w:w="1417" w:type="dxa"/>
            <w:tcBorders>
              <w:top w:val="nil"/>
              <w:left w:val="nil"/>
              <w:bottom w:val="single" w:sz="4" w:space="0" w:color="auto"/>
              <w:right w:val="single" w:sz="4" w:space="0" w:color="auto"/>
            </w:tcBorders>
            <w:shd w:val="clear" w:color="000000" w:fill="BFBFBF"/>
            <w:vAlign w:val="center"/>
            <w:hideMark/>
          </w:tcPr>
          <w:p w14:paraId="058BE312"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14 305,0</w:t>
            </w:r>
          </w:p>
        </w:tc>
        <w:tc>
          <w:tcPr>
            <w:tcW w:w="993" w:type="dxa"/>
            <w:tcBorders>
              <w:top w:val="nil"/>
              <w:left w:val="nil"/>
              <w:bottom w:val="single" w:sz="4" w:space="0" w:color="auto"/>
              <w:right w:val="single" w:sz="4" w:space="0" w:color="auto"/>
            </w:tcBorders>
            <w:shd w:val="clear" w:color="000000" w:fill="BFBFBF"/>
            <w:vAlign w:val="center"/>
            <w:hideMark/>
          </w:tcPr>
          <w:p w14:paraId="6292E495"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4 800,0</w:t>
            </w:r>
          </w:p>
        </w:tc>
        <w:tc>
          <w:tcPr>
            <w:tcW w:w="1275" w:type="dxa"/>
            <w:tcBorders>
              <w:top w:val="nil"/>
              <w:left w:val="nil"/>
              <w:bottom w:val="single" w:sz="4" w:space="0" w:color="auto"/>
              <w:right w:val="single" w:sz="4" w:space="0" w:color="auto"/>
            </w:tcBorders>
            <w:shd w:val="clear" w:color="000000" w:fill="BFBFBF"/>
            <w:vAlign w:val="center"/>
            <w:hideMark/>
          </w:tcPr>
          <w:p w14:paraId="3858071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7 634,3</w:t>
            </w:r>
          </w:p>
        </w:tc>
        <w:tc>
          <w:tcPr>
            <w:tcW w:w="851" w:type="dxa"/>
            <w:tcBorders>
              <w:top w:val="nil"/>
              <w:left w:val="nil"/>
              <w:bottom w:val="single" w:sz="4" w:space="0" w:color="auto"/>
              <w:right w:val="single" w:sz="4" w:space="0" w:color="auto"/>
            </w:tcBorders>
            <w:shd w:val="clear" w:color="000000" w:fill="BFBFBF"/>
            <w:vAlign w:val="center"/>
            <w:hideMark/>
          </w:tcPr>
          <w:p w14:paraId="2413CFF9"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vAlign w:val="center"/>
            <w:hideMark/>
          </w:tcPr>
          <w:p w14:paraId="271E5129" w14:textId="77777777" w:rsidR="008720EF" w:rsidRDefault="008720EF" w:rsidP="00AE00E4">
            <w:pPr>
              <w:ind w:right="-13" w:firstLine="0"/>
              <w:jc w:val="center"/>
              <w:rPr>
                <w:b/>
                <w:bCs/>
                <w:color w:val="000000"/>
                <w:sz w:val="24"/>
                <w:lang w:val="uk-UA" w:eastAsia="uk-UA"/>
              </w:rPr>
            </w:pPr>
          </w:p>
          <w:p w14:paraId="511C533B" w14:textId="77777777" w:rsidR="008720EF" w:rsidRDefault="008720EF" w:rsidP="00AE00E4">
            <w:pPr>
              <w:ind w:right="-13" w:firstLine="0"/>
              <w:jc w:val="center"/>
              <w:rPr>
                <w:b/>
                <w:bCs/>
                <w:color w:val="000000"/>
                <w:sz w:val="24"/>
                <w:lang w:val="uk-UA" w:eastAsia="uk-UA"/>
              </w:rPr>
            </w:pPr>
          </w:p>
          <w:p w14:paraId="46B1E742"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C63BA" w:rsidRPr="0098503E" w14:paraId="3F8CFAC7"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055FC3F9"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1.3.2.</w:t>
            </w:r>
          </w:p>
        </w:tc>
        <w:tc>
          <w:tcPr>
            <w:tcW w:w="8222" w:type="dxa"/>
            <w:gridSpan w:val="10"/>
            <w:tcBorders>
              <w:top w:val="nil"/>
              <w:left w:val="nil"/>
              <w:bottom w:val="single" w:sz="4" w:space="0" w:color="auto"/>
              <w:right w:val="nil"/>
            </w:tcBorders>
            <w:shd w:val="clear" w:color="000000" w:fill="BFBFBF"/>
            <w:vAlign w:val="center"/>
            <w:hideMark/>
          </w:tcPr>
          <w:p w14:paraId="45EDCD85" w14:textId="77777777" w:rsidR="00AC63BA" w:rsidRPr="0098503E" w:rsidRDefault="00AC2E77" w:rsidP="00AE00E4">
            <w:pPr>
              <w:ind w:right="-13" w:firstLine="0"/>
              <w:jc w:val="center"/>
              <w:rPr>
                <w:b/>
                <w:bCs/>
                <w:color w:val="000000"/>
                <w:sz w:val="24"/>
                <w:lang w:val="uk-UA" w:eastAsia="uk-UA"/>
              </w:rPr>
            </w:pPr>
            <w:r>
              <w:rPr>
                <w:b/>
                <w:bCs/>
                <w:color w:val="000000"/>
                <w:sz w:val="24"/>
                <w:lang w:val="uk-UA" w:eastAsia="uk-UA"/>
              </w:rPr>
              <w:t>ПТМ «</w:t>
            </w:r>
            <w:r w:rsidR="00AC63BA" w:rsidRPr="0098503E">
              <w:rPr>
                <w:b/>
                <w:bCs/>
                <w:color w:val="000000"/>
                <w:sz w:val="24"/>
                <w:lang w:val="uk-UA" w:eastAsia="uk-UA"/>
              </w:rPr>
              <w:t xml:space="preserve"> Ковельтепло</w:t>
            </w:r>
            <w:r>
              <w:rPr>
                <w:b/>
                <w:bCs/>
                <w:color w:val="000000"/>
                <w:sz w:val="24"/>
                <w:lang w:val="uk-UA" w:eastAsia="uk-UA"/>
              </w:rPr>
              <w:t>»</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4EF24BA5"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30 000,0</w:t>
            </w:r>
          </w:p>
        </w:tc>
        <w:tc>
          <w:tcPr>
            <w:tcW w:w="1417" w:type="dxa"/>
            <w:tcBorders>
              <w:top w:val="nil"/>
              <w:left w:val="nil"/>
              <w:bottom w:val="single" w:sz="4" w:space="0" w:color="auto"/>
              <w:right w:val="single" w:sz="4" w:space="0" w:color="auto"/>
            </w:tcBorders>
            <w:shd w:val="clear" w:color="000000" w:fill="BFBFBF"/>
            <w:vAlign w:val="center"/>
            <w:hideMark/>
          </w:tcPr>
          <w:p w14:paraId="404CDB19"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9 500,0</w:t>
            </w:r>
          </w:p>
        </w:tc>
        <w:tc>
          <w:tcPr>
            <w:tcW w:w="993" w:type="dxa"/>
            <w:tcBorders>
              <w:top w:val="nil"/>
              <w:left w:val="nil"/>
              <w:bottom w:val="single" w:sz="4" w:space="0" w:color="auto"/>
              <w:right w:val="single" w:sz="4" w:space="0" w:color="auto"/>
            </w:tcBorders>
            <w:shd w:val="clear" w:color="000000" w:fill="BFBFBF"/>
            <w:vAlign w:val="center"/>
            <w:hideMark/>
          </w:tcPr>
          <w:p w14:paraId="5F7E25F9"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3 700,0</w:t>
            </w:r>
          </w:p>
        </w:tc>
        <w:tc>
          <w:tcPr>
            <w:tcW w:w="1275" w:type="dxa"/>
            <w:tcBorders>
              <w:top w:val="nil"/>
              <w:left w:val="nil"/>
              <w:bottom w:val="single" w:sz="4" w:space="0" w:color="auto"/>
              <w:right w:val="single" w:sz="4" w:space="0" w:color="auto"/>
            </w:tcBorders>
            <w:shd w:val="clear" w:color="000000" w:fill="BFBFBF"/>
            <w:vAlign w:val="center"/>
            <w:hideMark/>
          </w:tcPr>
          <w:p w14:paraId="05839DC6"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3 926,0</w:t>
            </w:r>
          </w:p>
        </w:tc>
        <w:tc>
          <w:tcPr>
            <w:tcW w:w="851" w:type="dxa"/>
            <w:tcBorders>
              <w:top w:val="nil"/>
              <w:left w:val="nil"/>
              <w:bottom w:val="single" w:sz="4" w:space="0" w:color="auto"/>
              <w:right w:val="single" w:sz="4" w:space="0" w:color="auto"/>
            </w:tcBorders>
            <w:shd w:val="clear" w:color="000000" w:fill="BFBFBF"/>
            <w:vAlign w:val="center"/>
            <w:hideMark/>
          </w:tcPr>
          <w:p w14:paraId="25486004"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vAlign w:val="center"/>
            <w:hideMark/>
          </w:tcPr>
          <w:p w14:paraId="64983DF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 </w:t>
            </w:r>
          </w:p>
        </w:tc>
      </w:tr>
      <w:tr w:rsidR="00AE00E4" w:rsidRPr="0098503E" w14:paraId="2F3428A3" w14:textId="77777777" w:rsidTr="00FB6D73">
        <w:trPr>
          <w:trHeight w:val="76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1E7D6EE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lastRenderedPageBreak/>
              <w:t>1.</w:t>
            </w:r>
          </w:p>
        </w:tc>
        <w:tc>
          <w:tcPr>
            <w:tcW w:w="1701" w:type="dxa"/>
            <w:vMerge w:val="restart"/>
            <w:tcBorders>
              <w:top w:val="nil"/>
              <w:left w:val="single" w:sz="4" w:space="0" w:color="auto"/>
              <w:bottom w:val="nil"/>
              <w:right w:val="single" w:sz="4" w:space="0" w:color="auto"/>
            </w:tcBorders>
            <w:shd w:val="clear" w:color="000000" w:fill="FFFFFF"/>
            <w:vAlign w:val="center"/>
            <w:hideMark/>
          </w:tcPr>
          <w:p w14:paraId="4D152A4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Модернізація та реконструкція системи виробництва та постачання теплової енергії</w:t>
            </w:r>
          </w:p>
        </w:tc>
        <w:tc>
          <w:tcPr>
            <w:tcW w:w="3260" w:type="dxa"/>
            <w:tcBorders>
              <w:top w:val="nil"/>
              <w:left w:val="nil"/>
              <w:bottom w:val="single" w:sz="4" w:space="0" w:color="auto"/>
              <w:right w:val="single" w:sz="4" w:space="0" w:color="auto"/>
            </w:tcBorders>
            <w:shd w:val="clear" w:color="000000" w:fill="FFFFFF"/>
            <w:vAlign w:val="center"/>
            <w:hideMark/>
          </w:tcPr>
          <w:p w14:paraId="4003B7C4"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Реконструкція котельні з встановленням твердопаливного котла Кальвіс-720 на вулицях: Незалежнос</w:t>
            </w:r>
            <w:r w:rsidR="008720EF">
              <w:rPr>
                <w:color w:val="000000"/>
                <w:sz w:val="24"/>
                <w:lang w:val="uk-UA" w:eastAsia="uk-UA"/>
              </w:rPr>
              <w:t xml:space="preserve">ті 23, Мічуріна 2, Незалежності 70, Незалежності101, Грушевського9, Сагайдачного </w:t>
            </w:r>
            <w:r w:rsidRPr="0098503E">
              <w:rPr>
                <w:color w:val="000000"/>
                <w:sz w:val="24"/>
                <w:lang w:val="uk-UA" w:eastAsia="uk-UA"/>
              </w:rPr>
              <w:t xml:space="preserve">7 </w:t>
            </w:r>
          </w:p>
        </w:tc>
        <w:tc>
          <w:tcPr>
            <w:tcW w:w="1276"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69ADA91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 МФО</w:t>
            </w:r>
          </w:p>
        </w:tc>
        <w:tc>
          <w:tcPr>
            <w:tcW w:w="851" w:type="dxa"/>
            <w:gridSpan w:val="3"/>
            <w:tcBorders>
              <w:top w:val="nil"/>
              <w:left w:val="nil"/>
              <w:bottom w:val="single" w:sz="4" w:space="0" w:color="auto"/>
              <w:right w:val="single" w:sz="4" w:space="0" w:color="auto"/>
            </w:tcBorders>
            <w:shd w:val="clear" w:color="000000" w:fill="FFFFFF"/>
            <w:vAlign w:val="center"/>
            <w:hideMark/>
          </w:tcPr>
          <w:p w14:paraId="463D2E8D"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14:paraId="342FA47A"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22C59A3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15 000,0</w:t>
            </w:r>
          </w:p>
        </w:tc>
        <w:tc>
          <w:tcPr>
            <w:tcW w:w="1417" w:type="dxa"/>
            <w:tcBorders>
              <w:top w:val="nil"/>
              <w:left w:val="nil"/>
              <w:bottom w:val="single" w:sz="4" w:space="0" w:color="auto"/>
              <w:right w:val="single" w:sz="4" w:space="0" w:color="auto"/>
            </w:tcBorders>
            <w:shd w:val="clear" w:color="auto" w:fill="auto"/>
            <w:vAlign w:val="center"/>
            <w:hideMark/>
          </w:tcPr>
          <w:p w14:paraId="11B9E4C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600,0</w:t>
            </w:r>
          </w:p>
        </w:tc>
        <w:tc>
          <w:tcPr>
            <w:tcW w:w="993" w:type="dxa"/>
            <w:tcBorders>
              <w:top w:val="nil"/>
              <w:left w:val="nil"/>
              <w:bottom w:val="single" w:sz="4" w:space="0" w:color="auto"/>
              <w:right w:val="single" w:sz="4" w:space="0" w:color="auto"/>
            </w:tcBorders>
            <w:shd w:val="clear" w:color="auto" w:fill="auto"/>
            <w:vAlign w:val="center"/>
            <w:hideMark/>
          </w:tcPr>
          <w:p w14:paraId="238B8ED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3BF3F6C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150,0</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94EB88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0A38D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33C2049A" w14:textId="77777777" w:rsidTr="00FB6D73">
        <w:trPr>
          <w:trHeight w:val="1095"/>
        </w:trPr>
        <w:tc>
          <w:tcPr>
            <w:tcW w:w="817" w:type="dxa"/>
            <w:vMerge/>
            <w:tcBorders>
              <w:top w:val="nil"/>
              <w:left w:val="single" w:sz="4" w:space="0" w:color="auto"/>
              <w:bottom w:val="single" w:sz="4" w:space="0" w:color="000000"/>
              <w:right w:val="single" w:sz="4" w:space="0" w:color="auto"/>
            </w:tcBorders>
            <w:vAlign w:val="center"/>
            <w:hideMark/>
          </w:tcPr>
          <w:p w14:paraId="7F07D173"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69FB199E"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6112B184"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Реконструкція котельні по вул.</w:t>
            </w:r>
            <w:r w:rsidR="008720EF">
              <w:rPr>
                <w:color w:val="000000"/>
                <w:sz w:val="24"/>
                <w:lang w:val="uk-UA" w:eastAsia="uk-UA"/>
              </w:rPr>
              <w:t xml:space="preserve"> Сагайдачного 7. Встановлення дв</w:t>
            </w:r>
            <w:r w:rsidRPr="0098503E">
              <w:rPr>
                <w:color w:val="000000"/>
                <w:sz w:val="24"/>
                <w:lang w:val="uk-UA" w:eastAsia="uk-UA"/>
              </w:rPr>
              <w:t xml:space="preserve">ох твердопаливних котлів з автоматизованою подачею щепи потужністю по 2,5 мВт та парової турбіни </w:t>
            </w:r>
            <w:r w:rsidR="00AC2E77">
              <w:rPr>
                <w:color w:val="000000"/>
                <w:sz w:val="24"/>
                <w:lang w:val="uk-UA" w:eastAsia="uk-UA"/>
              </w:rPr>
              <w:t>для виробництва електричної ене</w:t>
            </w:r>
            <w:r w:rsidRPr="0098503E">
              <w:rPr>
                <w:color w:val="000000"/>
                <w:sz w:val="24"/>
                <w:lang w:val="uk-UA" w:eastAsia="uk-UA"/>
              </w:rPr>
              <w:t xml:space="preserve">ргії 0,5 мВт </w:t>
            </w:r>
            <w:r w:rsidR="00AC2E77">
              <w:rPr>
                <w:color w:val="000000"/>
                <w:sz w:val="24"/>
                <w:lang w:val="uk-UA" w:eastAsia="uk-UA"/>
              </w:rPr>
              <w:t>із встановлення трансформаторно</w:t>
            </w:r>
            <w:r w:rsidRPr="0098503E">
              <w:rPr>
                <w:color w:val="000000"/>
                <w:sz w:val="24"/>
                <w:lang w:val="uk-UA" w:eastAsia="uk-UA"/>
              </w:rPr>
              <w:t>ї підстанції</w:t>
            </w:r>
          </w:p>
        </w:tc>
        <w:tc>
          <w:tcPr>
            <w:tcW w:w="1276" w:type="dxa"/>
            <w:gridSpan w:val="2"/>
            <w:vMerge/>
            <w:tcBorders>
              <w:top w:val="nil"/>
              <w:left w:val="single" w:sz="4" w:space="0" w:color="auto"/>
              <w:bottom w:val="single" w:sz="4" w:space="0" w:color="000000"/>
              <w:right w:val="single" w:sz="4" w:space="0" w:color="auto"/>
            </w:tcBorders>
            <w:vAlign w:val="center"/>
            <w:hideMark/>
          </w:tcPr>
          <w:p w14:paraId="2530FD1B"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636ABAB7"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2024</w:t>
            </w:r>
          </w:p>
        </w:tc>
        <w:tc>
          <w:tcPr>
            <w:tcW w:w="1134" w:type="dxa"/>
            <w:gridSpan w:val="3"/>
            <w:tcBorders>
              <w:top w:val="nil"/>
              <w:left w:val="nil"/>
              <w:bottom w:val="single" w:sz="4" w:space="0" w:color="auto"/>
              <w:right w:val="single" w:sz="4" w:space="0" w:color="auto"/>
            </w:tcBorders>
            <w:shd w:val="clear" w:color="000000" w:fill="FFFFFF"/>
            <w:vAlign w:val="center"/>
            <w:hideMark/>
          </w:tcPr>
          <w:p w14:paraId="1089EA61"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2025</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15F1544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15 000,0</w:t>
            </w:r>
          </w:p>
        </w:tc>
        <w:tc>
          <w:tcPr>
            <w:tcW w:w="1417" w:type="dxa"/>
            <w:tcBorders>
              <w:top w:val="nil"/>
              <w:left w:val="nil"/>
              <w:bottom w:val="single" w:sz="4" w:space="0" w:color="auto"/>
              <w:right w:val="single" w:sz="4" w:space="0" w:color="auto"/>
            </w:tcBorders>
            <w:shd w:val="clear" w:color="auto" w:fill="auto"/>
            <w:vAlign w:val="center"/>
            <w:hideMark/>
          </w:tcPr>
          <w:p w14:paraId="663B9EE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993" w:type="dxa"/>
            <w:tcBorders>
              <w:top w:val="nil"/>
              <w:left w:val="nil"/>
              <w:bottom w:val="single" w:sz="4" w:space="0" w:color="auto"/>
              <w:right w:val="single" w:sz="4" w:space="0" w:color="auto"/>
            </w:tcBorders>
            <w:shd w:val="clear" w:color="auto" w:fill="auto"/>
            <w:vAlign w:val="center"/>
            <w:hideMark/>
          </w:tcPr>
          <w:p w14:paraId="184C061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275" w:type="dxa"/>
            <w:tcBorders>
              <w:top w:val="nil"/>
              <w:left w:val="nil"/>
              <w:bottom w:val="single" w:sz="4" w:space="0" w:color="auto"/>
              <w:right w:val="single" w:sz="4" w:space="0" w:color="auto"/>
            </w:tcBorders>
            <w:shd w:val="clear" w:color="auto" w:fill="auto"/>
            <w:vAlign w:val="center"/>
            <w:hideMark/>
          </w:tcPr>
          <w:p w14:paraId="3791A79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vMerge/>
            <w:tcBorders>
              <w:top w:val="nil"/>
              <w:left w:val="single" w:sz="4" w:space="0" w:color="auto"/>
              <w:bottom w:val="single" w:sz="4" w:space="0" w:color="000000"/>
              <w:right w:val="single" w:sz="4" w:space="0" w:color="auto"/>
            </w:tcBorders>
            <w:vAlign w:val="center"/>
            <w:hideMark/>
          </w:tcPr>
          <w:p w14:paraId="69D66D5E"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22EAD7A" w14:textId="77777777" w:rsidR="00AC63BA" w:rsidRPr="0098503E" w:rsidRDefault="00AC63BA" w:rsidP="00AE00E4">
            <w:pPr>
              <w:ind w:right="-13" w:firstLine="0"/>
              <w:rPr>
                <w:color w:val="000000"/>
                <w:sz w:val="24"/>
                <w:lang w:val="uk-UA" w:eastAsia="uk-UA"/>
              </w:rPr>
            </w:pPr>
          </w:p>
        </w:tc>
      </w:tr>
      <w:tr w:rsidR="00AC63BA" w:rsidRPr="0098503E" w14:paraId="42187153"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35375546"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26CF234A"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7389A4F2" w14:textId="77777777" w:rsidR="00AC2E77" w:rsidRDefault="00AC63BA" w:rsidP="008720EF">
            <w:pPr>
              <w:spacing w:after="0"/>
              <w:ind w:right="-13" w:firstLine="0"/>
              <w:rPr>
                <w:color w:val="000000"/>
                <w:sz w:val="24"/>
                <w:lang w:val="uk-UA" w:eastAsia="uk-UA"/>
              </w:rPr>
            </w:pPr>
            <w:r w:rsidRPr="0098503E">
              <w:rPr>
                <w:color w:val="000000"/>
                <w:sz w:val="24"/>
                <w:lang w:val="uk-UA" w:eastAsia="uk-UA"/>
              </w:rPr>
              <w:t xml:space="preserve">Встановлення когенерацйної установки потужністю </w:t>
            </w:r>
          </w:p>
          <w:p w14:paraId="0289DAAB" w14:textId="77777777" w:rsidR="00AC63BA" w:rsidRPr="0098503E" w:rsidRDefault="00AC63BA" w:rsidP="008720EF">
            <w:pPr>
              <w:spacing w:after="0"/>
              <w:ind w:right="-13" w:firstLine="0"/>
              <w:rPr>
                <w:color w:val="000000"/>
                <w:sz w:val="24"/>
                <w:lang w:val="uk-UA" w:eastAsia="uk-UA"/>
              </w:rPr>
            </w:pPr>
            <w:r w:rsidRPr="0098503E">
              <w:rPr>
                <w:color w:val="000000"/>
                <w:sz w:val="24"/>
                <w:lang w:val="uk-UA" w:eastAsia="uk-UA"/>
              </w:rPr>
              <w:t>200 кВт на котельні по вул. Незалежності,50</w:t>
            </w:r>
          </w:p>
        </w:tc>
        <w:tc>
          <w:tcPr>
            <w:tcW w:w="1276" w:type="dxa"/>
            <w:gridSpan w:val="2"/>
            <w:vMerge/>
            <w:tcBorders>
              <w:top w:val="nil"/>
              <w:left w:val="single" w:sz="4" w:space="0" w:color="auto"/>
              <w:bottom w:val="single" w:sz="4" w:space="0" w:color="000000"/>
              <w:right w:val="single" w:sz="4" w:space="0" w:color="auto"/>
            </w:tcBorders>
            <w:vAlign w:val="center"/>
            <w:hideMark/>
          </w:tcPr>
          <w:p w14:paraId="7D96843F"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125C5296"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14:paraId="7AD90C0C"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73B0141A" w14:textId="77777777"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14:paraId="4500317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14:paraId="3375899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3F2CB2B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14:paraId="30D0BAD2"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29BE7CC" w14:textId="77777777" w:rsidR="00AC63BA" w:rsidRPr="0098503E" w:rsidRDefault="00AC63BA" w:rsidP="00AE00E4">
            <w:pPr>
              <w:ind w:right="-13" w:firstLine="0"/>
              <w:rPr>
                <w:color w:val="000000"/>
                <w:sz w:val="24"/>
                <w:lang w:val="uk-UA" w:eastAsia="uk-UA"/>
              </w:rPr>
            </w:pPr>
          </w:p>
        </w:tc>
      </w:tr>
      <w:tr w:rsidR="00AC63BA" w:rsidRPr="0098503E" w14:paraId="7EFFA117"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3EC04C6D"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7240D22D"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3BCC0DB8" w14:textId="77777777" w:rsidR="00AC63BA" w:rsidRPr="0098503E" w:rsidRDefault="00AC63BA" w:rsidP="00AC2E77">
            <w:pPr>
              <w:ind w:right="-13" w:firstLine="0"/>
              <w:rPr>
                <w:color w:val="000000"/>
                <w:sz w:val="24"/>
                <w:lang w:val="uk-UA" w:eastAsia="uk-UA"/>
              </w:rPr>
            </w:pPr>
            <w:r w:rsidRPr="0098503E">
              <w:rPr>
                <w:color w:val="000000"/>
                <w:sz w:val="24"/>
                <w:lang w:val="uk-UA" w:eastAsia="uk-UA"/>
              </w:rPr>
              <w:t xml:space="preserve">Встановлення когенераційної установки на котельні по вул. В.Кияна,49. </w:t>
            </w:r>
          </w:p>
        </w:tc>
        <w:tc>
          <w:tcPr>
            <w:tcW w:w="1276" w:type="dxa"/>
            <w:gridSpan w:val="2"/>
            <w:vMerge/>
            <w:tcBorders>
              <w:top w:val="nil"/>
              <w:left w:val="single" w:sz="4" w:space="0" w:color="auto"/>
              <w:bottom w:val="single" w:sz="4" w:space="0" w:color="000000"/>
              <w:right w:val="single" w:sz="4" w:space="0" w:color="auto"/>
            </w:tcBorders>
            <w:vAlign w:val="center"/>
            <w:hideMark/>
          </w:tcPr>
          <w:p w14:paraId="1E3731F9"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4684E709"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14:paraId="73A02C58"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62D21145" w14:textId="77777777"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14:paraId="2FED741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1 200,0</w:t>
            </w:r>
          </w:p>
        </w:tc>
        <w:tc>
          <w:tcPr>
            <w:tcW w:w="993" w:type="dxa"/>
            <w:tcBorders>
              <w:top w:val="nil"/>
              <w:left w:val="nil"/>
              <w:bottom w:val="single" w:sz="4" w:space="0" w:color="auto"/>
              <w:right w:val="single" w:sz="4" w:space="0" w:color="auto"/>
            </w:tcBorders>
            <w:shd w:val="clear" w:color="auto" w:fill="auto"/>
            <w:vAlign w:val="center"/>
            <w:hideMark/>
          </w:tcPr>
          <w:p w14:paraId="438B38AC" w14:textId="77777777" w:rsidR="00AC63BA" w:rsidRPr="0098503E" w:rsidRDefault="00AC63BA" w:rsidP="00AE00E4">
            <w:pPr>
              <w:ind w:right="-13" w:firstLine="0"/>
              <w:jc w:val="center"/>
              <w:rPr>
                <w:sz w:val="24"/>
                <w:lang w:val="uk-UA" w:eastAsia="uk-UA"/>
              </w:rPr>
            </w:pPr>
            <w:r w:rsidRPr="0098503E">
              <w:rPr>
                <w:sz w:val="24"/>
                <w:lang w:val="uk-UA" w:eastAsia="uk-UA"/>
              </w:rPr>
              <w:t>200,0</w:t>
            </w:r>
          </w:p>
        </w:tc>
        <w:tc>
          <w:tcPr>
            <w:tcW w:w="1275" w:type="dxa"/>
            <w:tcBorders>
              <w:top w:val="nil"/>
              <w:left w:val="nil"/>
              <w:bottom w:val="single" w:sz="4" w:space="0" w:color="auto"/>
              <w:right w:val="single" w:sz="4" w:space="0" w:color="auto"/>
            </w:tcBorders>
            <w:shd w:val="clear" w:color="auto" w:fill="auto"/>
            <w:vAlign w:val="center"/>
            <w:hideMark/>
          </w:tcPr>
          <w:p w14:paraId="4F09FFA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360,0</w:t>
            </w:r>
          </w:p>
        </w:tc>
        <w:tc>
          <w:tcPr>
            <w:tcW w:w="851" w:type="dxa"/>
            <w:vMerge/>
            <w:tcBorders>
              <w:top w:val="nil"/>
              <w:left w:val="single" w:sz="4" w:space="0" w:color="auto"/>
              <w:bottom w:val="single" w:sz="4" w:space="0" w:color="000000"/>
              <w:right w:val="single" w:sz="4" w:space="0" w:color="auto"/>
            </w:tcBorders>
            <w:vAlign w:val="center"/>
            <w:hideMark/>
          </w:tcPr>
          <w:p w14:paraId="4DA20D26"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CDF5653" w14:textId="77777777" w:rsidR="00AC63BA" w:rsidRPr="0098503E" w:rsidRDefault="00AC63BA" w:rsidP="00AE00E4">
            <w:pPr>
              <w:ind w:right="-13" w:firstLine="0"/>
              <w:rPr>
                <w:color w:val="000000"/>
                <w:sz w:val="24"/>
                <w:lang w:val="uk-UA" w:eastAsia="uk-UA"/>
              </w:rPr>
            </w:pPr>
          </w:p>
        </w:tc>
      </w:tr>
      <w:tr w:rsidR="00AC63BA" w:rsidRPr="0098503E" w14:paraId="7E16289A"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2FD3E19F"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6E836AC0"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42A3275C" w14:textId="77777777" w:rsidR="00AC2E77" w:rsidRDefault="00AC63BA" w:rsidP="00AE00E4">
            <w:pPr>
              <w:ind w:right="-13" w:firstLine="0"/>
              <w:rPr>
                <w:color w:val="000000"/>
                <w:sz w:val="24"/>
                <w:lang w:val="uk-UA" w:eastAsia="uk-UA"/>
              </w:rPr>
            </w:pPr>
            <w:r w:rsidRPr="0098503E">
              <w:rPr>
                <w:color w:val="000000"/>
                <w:sz w:val="24"/>
                <w:lang w:val="uk-UA" w:eastAsia="uk-UA"/>
              </w:rPr>
              <w:t xml:space="preserve">Заміна зношених трубопроводів теплових мереж на попередньоізольовані труби орієновною протяжністю </w:t>
            </w:r>
          </w:p>
          <w:p w14:paraId="0829C593"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10 км</w:t>
            </w:r>
          </w:p>
        </w:tc>
        <w:tc>
          <w:tcPr>
            <w:tcW w:w="1276" w:type="dxa"/>
            <w:gridSpan w:val="2"/>
            <w:vMerge/>
            <w:tcBorders>
              <w:top w:val="nil"/>
              <w:left w:val="single" w:sz="4" w:space="0" w:color="auto"/>
              <w:bottom w:val="single" w:sz="4" w:space="0" w:color="000000"/>
              <w:right w:val="single" w:sz="4" w:space="0" w:color="auto"/>
            </w:tcBorders>
            <w:vAlign w:val="center"/>
            <w:hideMark/>
          </w:tcPr>
          <w:p w14:paraId="458D4103"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5703FB29"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000000" w:fill="FFFFFF"/>
            <w:vAlign w:val="center"/>
            <w:hideMark/>
          </w:tcPr>
          <w:p w14:paraId="4EC74363"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4D711198" w14:textId="77777777"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14:paraId="05BCCBE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700,0</w:t>
            </w:r>
          </w:p>
        </w:tc>
        <w:tc>
          <w:tcPr>
            <w:tcW w:w="993" w:type="dxa"/>
            <w:tcBorders>
              <w:top w:val="nil"/>
              <w:left w:val="nil"/>
              <w:bottom w:val="single" w:sz="4" w:space="0" w:color="auto"/>
              <w:right w:val="single" w:sz="4" w:space="0" w:color="auto"/>
            </w:tcBorders>
            <w:shd w:val="clear" w:color="auto" w:fill="auto"/>
            <w:vAlign w:val="center"/>
            <w:hideMark/>
          </w:tcPr>
          <w:p w14:paraId="36E68ADF" w14:textId="77777777" w:rsidR="00AC63BA" w:rsidRPr="0098503E" w:rsidRDefault="00AC63BA" w:rsidP="00AE00E4">
            <w:pPr>
              <w:ind w:right="-13" w:firstLine="0"/>
              <w:jc w:val="center"/>
              <w:rPr>
                <w:sz w:val="24"/>
                <w:lang w:val="uk-UA" w:eastAsia="uk-UA"/>
              </w:rPr>
            </w:pPr>
            <w:r w:rsidRPr="0098503E">
              <w:rPr>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456A6AD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210,0</w:t>
            </w:r>
          </w:p>
        </w:tc>
        <w:tc>
          <w:tcPr>
            <w:tcW w:w="851" w:type="dxa"/>
            <w:vMerge/>
            <w:tcBorders>
              <w:top w:val="nil"/>
              <w:left w:val="single" w:sz="4" w:space="0" w:color="auto"/>
              <w:bottom w:val="single" w:sz="4" w:space="0" w:color="000000"/>
              <w:right w:val="single" w:sz="4" w:space="0" w:color="auto"/>
            </w:tcBorders>
            <w:vAlign w:val="center"/>
            <w:hideMark/>
          </w:tcPr>
          <w:p w14:paraId="1E90E404"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7882C3E" w14:textId="77777777" w:rsidR="00AC63BA" w:rsidRPr="0098503E" w:rsidRDefault="00AC63BA" w:rsidP="00AE00E4">
            <w:pPr>
              <w:ind w:right="-13" w:firstLine="0"/>
              <w:rPr>
                <w:color w:val="000000"/>
                <w:sz w:val="24"/>
                <w:lang w:val="uk-UA" w:eastAsia="uk-UA"/>
              </w:rPr>
            </w:pPr>
          </w:p>
        </w:tc>
      </w:tr>
      <w:tr w:rsidR="00AC63BA" w:rsidRPr="0098503E" w14:paraId="71EE1B76" w14:textId="77777777" w:rsidTr="00FB6D73">
        <w:trPr>
          <w:trHeight w:val="810"/>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3320933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vMerge w:val="restart"/>
            <w:tcBorders>
              <w:top w:val="single" w:sz="4" w:space="0" w:color="auto"/>
              <w:left w:val="single" w:sz="4" w:space="0" w:color="auto"/>
              <w:bottom w:val="nil"/>
              <w:right w:val="single" w:sz="4" w:space="0" w:color="auto"/>
            </w:tcBorders>
            <w:shd w:val="clear" w:color="auto" w:fill="auto"/>
            <w:vAlign w:val="center"/>
            <w:hideMark/>
          </w:tcPr>
          <w:p w14:paraId="03BD1ED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Впровадже</w:t>
            </w:r>
            <w:r w:rsidR="005C160A">
              <w:rPr>
                <w:color w:val="000000"/>
                <w:sz w:val="24"/>
                <w:lang w:val="uk-UA" w:eastAsia="uk-UA"/>
              </w:rPr>
              <w:t>-</w:t>
            </w:r>
            <w:r w:rsidRPr="0098503E">
              <w:rPr>
                <w:color w:val="000000"/>
                <w:sz w:val="24"/>
                <w:lang w:val="uk-UA" w:eastAsia="uk-UA"/>
              </w:rPr>
              <w:t>ння альтернати</w:t>
            </w:r>
            <w:r w:rsidR="005C160A">
              <w:rPr>
                <w:color w:val="000000"/>
                <w:sz w:val="24"/>
                <w:lang w:val="uk-UA" w:eastAsia="uk-UA"/>
              </w:rPr>
              <w:t>-</w:t>
            </w:r>
            <w:r w:rsidRPr="0098503E">
              <w:rPr>
                <w:color w:val="000000"/>
                <w:sz w:val="24"/>
                <w:lang w:val="uk-UA" w:eastAsia="uk-UA"/>
              </w:rPr>
              <w:t>вних до газу джерел енергії</w:t>
            </w:r>
          </w:p>
        </w:tc>
        <w:tc>
          <w:tcPr>
            <w:tcW w:w="3260" w:type="dxa"/>
            <w:tcBorders>
              <w:top w:val="nil"/>
              <w:left w:val="nil"/>
              <w:bottom w:val="single" w:sz="4" w:space="0" w:color="auto"/>
              <w:right w:val="single" w:sz="4" w:space="0" w:color="auto"/>
            </w:tcBorders>
            <w:shd w:val="clear" w:color="000000" w:fill="FFFFFF"/>
            <w:vAlign w:val="center"/>
            <w:hideMark/>
          </w:tcPr>
          <w:p w14:paraId="0955FBB9"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Будівництво міні теплоелектроцентралі потужністю 1 мВт електричної енергі</w:t>
            </w:r>
            <w:r w:rsidR="00AC2E77">
              <w:rPr>
                <w:color w:val="000000"/>
                <w:sz w:val="24"/>
                <w:lang w:val="uk-UA" w:eastAsia="uk-UA"/>
              </w:rPr>
              <w:t>ї яка п</w:t>
            </w:r>
            <w:r w:rsidRPr="0098503E">
              <w:rPr>
                <w:color w:val="000000"/>
                <w:sz w:val="24"/>
                <w:lang w:val="uk-UA" w:eastAsia="uk-UA"/>
              </w:rPr>
              <w:t>рацює на альтернативних видах палива із будівництвом магістральних теплових мереж до котелень</w:t>
            </w:r>
            <w:r w:rsidR="00AC2E77">
              <w:rPr>
                <w:color w:val="000000"/>
                <w:sz w:val="24"/>
                <w:lang w:val="uk-UA" w:eastAsia="uk-UA"/>
              </w:rPr>
              <w:t xml:space="preserve"> </w:t>
            </w:r>
            <w:r w:rsidRPr="0098503E">
              <w:rPr>
                <w:color w:val="000000"/>
                <w:sz w:val="24"/>
                <w:lang w:val="uk-UA" w:eastAsia="uk-UA"/>
              </w:rPr>
              <w:t>підприєства</w:t>
            </w:r>
          </w:p>
        </w:tc>
        <w:tc>
          <w:tcPr>
            <w:tcW w:w="1276" w:type="dxa"/>
            <w:gridSpan w:val="2"/>
            <w:vMerge/>
            <w:tcBorders>
              <w:top w:val="nil"/>
              <w:left w:val="single" w:sz="4" w:space="0" w:color="auto"/>
              <w:bottom w:val="single" w:sz="4" w:space="0" w:color="000000"/>
              <w:right w:val="single" w:sz="4" w:space="0" w:color="auto"/>
            </w:tcBorders>
            <w:vAlign w:val="center"/>
            <w:hideMark/>
          </w:tcPr>
          <w:p w14:paraId="42A6B037"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0FC2F6D0"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auto" w:fill="auto"/>
            <w:vAlign w:val="center"/>
            <w:hideMark/>
          </w:tcPr>
          <w:p w14:paraId="45835251"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2030-2050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59F9D593" w14:textId="77777777"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14:paraId="608354A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3 000,0</w:t>
            </w:r>
          </w:p>
        </w:tc>
        <w:tc>
          <w:tcPr>
            <w:tcW w:w="993" w:type="dxa"/>
            <w:tcBorders>
              <w:top w:val="nil"/>
              <w:left w:val="nil"/>
              <w:bottom w:val="single" w:sz="4" w:space="0" w:color="auto"/>
              <w:right w:val="single" w:sz="4" w:space="0" w:color="auto"/>
            </w:tcBorders>
            <w:shd w:val="clear" w:color="auto" w:fill="auto"/>
            <w:vAlign w:val="center"/>
            <w:hideMark/>
          </w:tcPr>
          <w:p w14:paraId="29543662" w14:textId="77777777" w:rsidR="00AC63BA" w:rsidRPr="0098503E" w:rsidRDefault="00AC63BA" w:rsidP="00AE00E4">
            <w:pPr>
              <w:ind w:right="-13" w:firstLine="0"/>
              <w:jc w:val="center"/>
              <w:rPr>
                <w:sz w:val="24"/>
                <w:lang w:val="uk-UA" w:eastAsia="uk-UA"/>
              </w:rPr>
            </w:pPr>
            <w:r w:rsidRPr="0098503E">
              <w:rPr>
                <w:sz w:val="24"/>
                <w:lang w:val="uk-UA" w:eastAsia="uk-UA"/>
              </w:rPr>
              <w:t>1 000,0</w:t>
            </w:r>
          </w:p>
        </w:tc>
        <w:tc>
          <w:tcPr>
            <w:tcW w:w="1275" w:type="dxa"/>
            <w:tcBorders>
              <w:top w:val="nil"/>
              <w:left w:val="nil"/>
              <w:bottom w:val="single" w:sz="4" w:space="0" w:color="auto"/>
              <w:right w:val="single" w:sz="4" w:space="0" w:color="auto"/>
            </w:tcBorders>
            <w:shd w:val="clear" w:color="auto" w:fill="auto"/>
            <w:vAlign w:val="center"/>
            <w:hideMark/>
          </w:tcPr>
          <w:p w14:paraId="1EB716A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1 200,0</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0ED08B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0734A1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4946E283" w14:textId="77777777" w:rsidTr="00FB6D73">
        <w:trPr>
          <w:trHeight w:val="510"/>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56A0662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w:t>
            </w:r>
          </w:p>
        </w:tc>
        <w:tc>
          <w:tcPr>
            <w:tcW w:w="1701" w:type="dxa"/>
            <w:vMerge/>
            <w:tcBorders>
              <w:top w:val="single" w:sz="4" w:space="0" w:color="auto"/>
              <w:left w:val="single" w:sz="4" w:space="0" w:color="auto"/>
              <w:bottom w:val="nil"/>
              <w:right w:val="single" w:sz="4" w:space="0" w:color="auto"/>
            </w:tcBorders>
            <w:vAlign w:val="center"/>
            <w:hideMark/>
          </w:tcPr>
          <w:p w14:paraId="627C5377"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569ADFE2"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Будівництво гід</w:t>
            </w:r>
            <w:r w:rsidR="00AC2E77">
              <w:rPr>
                <w:color w:val="000000"/>
                <w:sz w:val="24"/>
                <w:lang w:val="uk-UA" w:eastAsia="uk-UA"/>
              </w:rPr>
              <w:t>роелектростанції на на водосховищ</w:t>
            </w:r>
            <w:r w:rsidRPr="0098503E">
              <w:rPr>
                <w:color w:val="000000"/>
                <w:sz w:val="24"/>
                <w:lang w:val="uk-UA" w:eastAsia="uk-UA"/>
              </w:rPr>
              <w:t>і річки Турія</w:t>
            </w:r>
          </w:p>
        </w:tc>
        <w:tc>
          <w:tcPr>
            <w:tcW w:w="1276" w:type="dxa"/>
            <w:gridSpan w:val="2"/>
            <w:vMerge/>
            <w:tcBorders>
              <w:top w:val="nil"/>
              <w:left w:val="single" w:sz="4" w:space="0" w:color="auto"/>
              <w:bottom w:val="single" w:sz="4" w:space="0" w:color="000000"/>
              <w:right w:val="single" w:sz="4" w:space="0" w:color="auto"/>
            </w:tcBorders>
            <w:vAlign w:val="center"/>
            <w:hideMark/>
          </w:tcPr>
          <w:p w14:paraId="0E8BD146" w14:textId="77777777" w:rsidR="00AC63BA" w:rsidRPr="0098503E" w:rsidRDefault="00AC63BA" w:rsidP="00AE00E4">
            <w:pPr>
              <w:ind w:right="-13" w:firstLine="0"/>
              <w:rPr>
                <w:color w:val="000000"/>
                <w:sz w:val="24"/>
                <w:lang w:val="uk-UA" w:eastAsia="uk-UA"/>
              </w:rPr>
            </w:pPr>
          </w:p>
        </w:tc>
        <w:tc>
          <w:tcPr>
            <w:tcW w:w="851" w:type="dxa"/>
            <w:gridSpan w:val="3"/>
            <w:tcBorders>
              <w:top w:val="nil"/>
              <w:left w:val="nil"/>
              <w:bottom w:val="single" w:sz="4" w:space="0" w:color="auto"/>
              <w:right w:val="single" w:sz="4" w:space="0" w:color="auto"/>
            </w:tcBorders>
            <w:shd w:val="clear" w:color="000000" w:fill="FFFFFF"/>
            <w:vAlign w:val="center"/>
            <w:hideMark/>
          </w:tcPr>
          <w:p w14:paraId="24E81AAF"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134" w:type="dxa"/>
            <w:gridSpan w:val="3"/>
            <w:tcBorders>
              <w:top w:val="nil"/>
              <w:left w:val="nil"/>
              <w:bottom w:val="single" w:sz="4" w:space="0" w:color="auto"/>
              <w:right w:val="single" w:sz="4" w:space="0" w:color="auto"/>
            </w:tcBorders>
            <w:shd w:val="clear" w:color="auto" w:fill="auto"/>
            <w:vAlign w:val="center"/>
            <w:hideMark/>
          </w:tcPr>
          <w:p w14:paraId="77548483"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2030-2050</w:t>
            </w:r>
          </w:p>
        </w:tc>
        <w:tc>
          <w:tcPr>
            <w:tcW w:w="1559" w:type="dxa"/>
            <w:gridSpan w:val="2"/>
            <w:tcBorders>
              <w:top w:val="nil"/>
              <w:left w:val="nil"/>
              <w:bottom w:val="single" w:sz="4" w:space="0" w:color="auto"/>
              <w:right w:val="single" w:sz="4" w:space="0" w:color="auto"/>
            </w:tcBorders>
            <w:shd w:val="clear" w:color="000000" w:fill="FFFFFF"/>
            <w:vAlign w:val="center"/>
            <w:hideMark/>
          </w:tcPr>
          <w:p w14:paraId="006C86BC" w14:textId="77777777" w:rsidR="00AC63BA" w:rsidRPr="0098503E" w:rsidRDefault="008720EF" w:rsidP="00AE00E4">
            <w:pPr>
              <w:ind w:right="-13" w:firstLine="0"/>
              <w:jc w:val="center"/>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auto" w:fill="auto"/>
            <w:vAlign w:val="center"/>
            <w:hideMark/>
          </w:tcPr>
          <w:p w14:paraId="5E79989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2 000,0</w:t>
            </w:r>
          </w:p>
        </w:tc>
        <w:tc>
          <w:tcPr>
            <w:tcW w:w="993" w:type="dxa"/>
            <w:tcBorders>
              <w:top w:val="nil"/>
              <w:left w:val="nil"/>
              <w:bottom w:val="single" w:sz="4" w:space="0" w:color="auto"/>
              <w:right w:val="single" w:sz="4" w:space="0" w:color="auto"/>
            </w:tcBorders>
            <w:shd w:val="clear" w:color="auto" w:fill="auto"/>
            <w:vAlign w:val="center"/>
            <w:hideMark/>
          </w:tcPr>
          <w:p w14:paraId="79DEA3FA" w14:textId="77777777" w:rsidR="00AC63BA" w:rsidRPr="0098503E" w:rsidRDefault="00AC63BA" w:rsidP="00AE00E4">
            <w:pPr>
              <w:ind w:right="-13" w:firstLine="0"/>
              <w:jc w:val="center"/>
              <w:rPr>
                <w:sz w:val="24"/>
                <w:lang w:val="uk-UA" w:eastAsia="uk-UA"/>
              </w:rPr>
            </w:pPr>
            <w:r w:rsidRPr="0098503E">
              <w:rPr>
                <w:sz w:val="24"/>
                <w:lang w:val="uk-UA" w:eastAsia="uk-UA"/>
              </w:rPr>
              <w:t>2 000,0</w:t>
            </w:r>
          </w:p>
        </w:tc>
        <w:tc>
          <w:tcPr>
            <w:tcW w:w="1275" w:type="dxa"/>
            <w:tcBorders>
              <w:top w:val="nil"/>
              <w:left w:val="nil"/>
              <w:bottom w:val="single" w:sz="4" w:space="0" w:color="auto"/>
              <w:right w:val="single" w:sz="4" w:space="0" w:color="auto"/>
            </w:tcBorders>
            <w:shd w:val="clear" w:color="auto" w:fill="auto"/>
            <w:vAlign w:val="center"/>
            <w:hideMark/>
          </w:tcPr>
          <w:p w14:paraId="6D45A70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1 256,0</w:t>
            </w:r>
          </w:p>
        </w:tc>
        <w:tc>
          <w:tcPr>
            <w:tcW w:w="851" w:type="dxa"/>
            <w:vMerge/>
            <w:tcBorders>
              <w:top w:val="nil"/>
              <w:left w:val="single" w:sz="4" w:space="0" w:color="auto"/>
              <w:bottom w:val="single" w:sz="4" w:space="0" w:color="000000"/>
              <w:right w:val="single" w:sz="4" w:space="0" w:color="auto"/>
            </w:tcBorders>
            <w:vAlign w:val="center"/>
            <w:hideMark/>
          </w:tcPr>
          <w:p w14:paraId="24269A08"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7EFE591" w14:textId="77777777" w:rsidR="00AC63BA" w:rsidRPr="0098503E" w:rsidRDefault="00AC63BA" w:rsidP="00AE00E4">
            <w:pPr>
              <w:ind w:right="-13" w:firstLine="0"/>
              <w:rPr>
                <w:color w:val="000000"/>
                <w:sz w:val="24"/>
                <w:lang w:val="uk-UA" w:eastAsia="uk-UA"/>
              </w:rPr>
            </w:pPr>
          </w:p>
        </w:tc>
      </w:tr>
      <w:tr w:rsidR="00AC63BA" w:rsidRPr="0098503E" w14:paraId="412BE17D"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3F6C98BA" w14:textId="77777777" w:rsidR="00AC63BA" w:rsidRPr="0098503E" w:rsidRDefault="00AC63BA" w:rsidP="00AE00E4">
            <w:pPr>
              <w:ind w:right="-13" w:firstLine="0"/>
              <w:outlineLvl w:val="0"/>
              <w:rPr>
                <w:b/>
                <w:bCs/>
                <w:color w:val="000000"/>
                <w:sz w:val="24"/>
                <w:lang w:val="uk-UA" w:eastAsia="uk-UA"/>
              </w:rPr>
            </w:pPr>
            <w:bookmarkStart w:id="294" w:name="_Toc160452430"/>
            <w:r w:rsidRPr="0098503E">
              <w:rPr>
                <w:b/>
                <w:bCs/>
                <w:color w:val="000000"/>
                <w:sz w:val="24"/>
                <w:lang w:val="uk-UA" w:eastAsia="uk-UA"/>
              </w:rPr>
              <w:t>1.3.3.</w:t>
            </w:r>
            <w:bookmarkEnd w:id="294"/>
          </w:p>
        </w:tc>
        <w:tc>
          <w:tcPr>
            <w:tcW w:w="8222" w:type="dxa"/>
            <w:gridSpan w:val="10"/>
            <w:tcBorders>
              <w:top w:val="single" w:sz="4" w:space="0" w:color="auto"/>
              <w:left w:val="nil"/>
              <w:bottom w:val="single" w:sz="4" w:space="0" w:color="auto"/>
              <w:right w:val="nil"/>
            </w:tcBorders>
            <w:shd w:val="clear" w:color="000000" w:fill="BFBFBF"/>
            <w:vAlign w:val="center"/>
            <w:hideMark/>
          </w:tcPr>
          <w:p w14:paraId="442BE8F1" w14:textId="77777777" w:rsidR="00AC63BA" w:rsidRPr="0098503E" w:rsidRDefault="00AC2E77" w:rsidP="00AE00E4">
            <w:pPr>
              <w:ind w:right="-13" w:firstLine="0"/>
              <w:jc w:val="center"/>
              <w:outlineLvl w:val="0"/>
              <w:rPr>
                <w:b/>
                <w:bCs/>
                <w:color w:val="000000"/>
                <w:sz w:val="24"/>
                <w:lang w:val="uk-UA" w:eastAsia="uk-UA"/>
              </w:rPr>
            </w:pPr>
            <w:bookmarkStart w:id="295" w:name="_Toc160452431"/>
            <w:r>
              <w:rPr>
                <w:b/>
                <w:bCs/>
                <w:color w:val="000000"/>
                <w:sz w:val="24"/>
                <w:lang w:val="uk-UA" w:eastAsia="uk-UA"/>
              </w:rPr>
              <w:t>КП «</w:t>
            </w:r>
            <w:r w:rsidR="00AC63BA" w:rsidRPr="0098503E">
              <w:rPr>
                <w:b/>
                <w:bCs/>
                <w:color w:val="000000"/>
                <w:sz w:val="24"/>
                <w:lang w:val="uk-UA" w:eastAsia="uk-UA"/>
              </w:rPr>
              <w:t>Ковельводоканал</w:t>
            </w:r>
            <w:bookmarkEnd w:id="295"/>
            <w:r>
              <w:rPr>
                <w:b/>
                <w:bCs/>
                <w:color w:val="000000"/>
                <w:sz w:val="24"/>
                <w:lang w:val="uk-UA" w:eastAsia="uk-UA"/>
              </w:rPr>
              <w:t>»</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6394496E" w14:textId="77777777" w:rsidR="00AC63BA" w:rsidRPr="0098503E" w:rsidRDefault="00AC63BA" w:rsidP="00AE00E4">
            <w:pPr>
              <w:ind w:right="-13" w:firstLine="0"/>
              <w:jc w:val="center"/>
              <w:outlineLvl w:val="0"/>
              <w:rPr>
                <w:b/>
                <w:bCs/>
                <w:color w:val="000000"/>
                <w:sz w:val="24"/>
                <w:lang w:val="uk-UA" w:eastAsia="uk-UA"/>
              </w:rPr>
            </w:pPr>
            <w:bookmarkStart w:id="296" w:name="_Toc160452432"/>
            <w:r w:rsidRPr="0098503E">
              <w:rPr>
                <w:b/>
                <w:bCs/>
                <w:color w:val="000000"/>
                <w:sz w:val="24"/>
                <w:lang w:val="uk-UA" w:eastAsia="uk-UA"/>
              </w:rPr>
              <w:t>549 969,4</w:t>
            </w:r>
            <w:bookmarkEnd w:id="296"/>
          </w:p>
        </w:tc>
        <w:tc>
          <w:tcPr>
            <w:tcW w:w="1417" w:type="dxa"/>
            <w:tcBorders>
              <w:top w:val="nil"/>
              <w:left w:val="nil"/>
              <w:bottom w:val="single" w:sz="4" w:space="0" w:color="auto"/>
              <w:right w:val="single" w:sz="4" w:space="0" w:color="auto"/>
            </w:tcBorders>
            <w:shd w:val="clear" w:color="000000" w:fill="BFBFBF"/>
            <w:vAlign w:val="center"/>
            <w:hideMark/>
          </w:tcPr>
          <w:p w14:paraId="4AD1DFAC" w14:textId="77777777" w:rsidR="00AC63BA" w:rsidRPr="0098503E" w:rsidRDefault="00AC63BA" w:rsidP="00AE00E4">
            <w:pPr>
              <w:ind w:right="-13" w:firstLine="0"/>
              <w:jc w:val="center"/>
              <w:outlineLvl w:val="0"/>
              <w:rPr>
                <w:b/>
                <w:bCs/>
                <w:color w:val="000000"/>
                <w:sz w:val="24"/>
                <w:lang w:val="uk-UA" w:eastAsia="uk-UA"/>
              </w:rPr>
            </w:pPr>
            <w:bookmarkStart w:id="297" w:name="_Toc160452433"/>
            <w:r w:rsidRPr="0098503E">
              <w:rPr>
                <w:b/>
                <w:bCs/>
                <w:color w:val="000000"/>
                <w:sz w:val="24"/>
                <w:lang w:val="uk-UA" w:eastAsia="uk-UA"/>
              </w:rPr>
              <w:t>4 805,0</w:t>
            </w:r>
            <w:bookmarkEnd w:id="297"/>
          </w:p>
        </w:tc>
        <w:tc>
          <w:tcPr>
            <w:tcW w:w="993" w:type="dxa"/>
            <w:tcBorders>
              <w:top w:val="nil"/>
              <w:left w:val="nil"/>
              <w:bottom w:val="single" w:sz="4" w:space="0" w:color="auto"/>
              <w:right w:val="single" w:sz="4" w:space="0" w:color="auto"/>
            </w:tcBorders>
            <w:shd w:val="clear" w:color="000000" w:fill="BFBFBF"/>
            <w:vAlign w:val="center"/>
            <w:hideMark/>
          </w:tcPr>
          <w:p w14:paraId="707E93BC" w14:textId="77777777" w:rsidR="00AC63BA" w:rsidRPr="0098503E" w:rsidRDefault="00AC63BA" w:rsidP="00AE00E4">
            <w:pPr>
              <w:ind w:right="-13" w:firstLine="0"/>
              <w:jc w:val="center"/>
              <w:outlineLvl w:val="0"/>
              <w:rPr>
                <w:b/>
                <w:bCs/>
                <w:color w:val="000000"/>
                <w:sz w:val="24"/>
                <w:lang w:val="uk-UA" w:eastAsia="uk-UA"/>
              </w:rPr>
            </w:pPr>
            <w:bookmarkStart w:id="298" w:name="_Toc160452434"/>
            <w:r w:rsidRPr="0098503E">
              <w:rPr>
                <w:b/>
                <w:bCs/>
                <w:color w:val="000000"/>
                <w:sz w:val="24"/>
                <w:lang w:val="uk-UA" w:eastAsia="uk-UA"/>
              </w:rPr>
              <w:t>1 100,0</w:t>
            </w:r>
            <w:bookmarkEnd w:id="298"/>
          </w:p>
        </w:tc>
        <w:tc>
          <w:tcPr>
            <w:tcW w:w="1275" w:type="dxa"/>
            <w:tcBorders>
              <w:top w:val="nil"/>
              <w:left w:val="nil"/>
              <w:bottom w:val="single" w:sz="4" w:space="0" w:color="auto"/>
              <w:right w:val="single" w:sz="4" w:space="0" w:color="auto"/>
            </w:tcBorders>
            <w:shd w:val="clear" w:color="000000" w:fill="BFBFBF"/>
            <w:vAlign w:val="center"/>
            <w:hideMark/>
          </w:tcPr>
          <w:p w14:paraId="42F693B9" w14:textId="77777777" w:rsidR="00AC63BA" w:rsidRPr="0098503E" w:rsidRDefault="00AC63BA" w:rsidP="00AE00E4">
            <w:pPr>
              <w:ind w:right="-13" w:firstLine="0"/>
              <w:jc w:val="center"/>
              <w:outlineLvl w:val="0"/>
              <w:rPr>
                <w:b/>
                <w:bCs/>
                <w:color w:val="000000"/>
                <w:sz w:val="24"/>
                <w:lang w:val="uk-UA" w:eastAsia="uk-UA"/>
              </w:rPr>
            </w:pPr>
            <w:bookmarkStart w:id="299" w:name="_Toc160452435"/>
            <w:r w:rsidRPr="0098503E">
              <w:rPr>
                <w:b/>
                <w:bCs/>
                <w:color w:val="000000"/>
                <w:sz w:val="24"/>
                <w:lang w:val="uk-UA" w:eastAsia="uk-UA"/>
              </w:rPr>
              <w:t>3 708,3</w:t>
            </w:r>
            <w:bookmarkEnd w:id="299"/>
          </w:p>
        </w:tc>
        <w:tc>
          <w:tcPr>
            <w:tcW w:w="851" w:type="dxa"/>
            <w:tcBorders>
              <w:top w:val="nil"/>
              <w:left w:val="nil"/>
              <w:bottom w:val="single" w:sz="4" w:space="0" w:color="auto"/>
              <w:right w:val="single" w:sz="4" w:space="0" w:color="auto"/>
            </w:tcBorders>
            <w:shd w:val="clear" w:color="000000" w:fill="BFBFBF"/>
            <w:noWrap/>
            <w:vAlign w:val="center"/>
            <w:hideMark/>
          </w:tcPr>
          <w:p w14:paraId="088E06F0" w14:textId="77777777"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4BACD9C9" w14:textId="77777777"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r>
      <w:tr w:rsidR="00AE00E4" w:rsidRPr="0098503E" w14:paraId="613F82D9" w14:textId="77777777"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4B7660B6" w14:textId="77777777" w:rsidR="00AC63BA" w:rsidRPr="0098503E" w:rsidRDefault="00AC63BA" w:rsidP="00AE00E4">
            <w:pPr>
              <w:ind w:right="-13" w:firstLine="0"/>
              <w:jc w:val="center"/>
              <w:outlineLvl w:val="0"/>
              <w:rPr>
                <w:color w:val="000000"/>
                <w:sz w:val="24"/>
                <w:lang w:val="uk-UA" w:eastAsia="uk-UA"/>
              </w:rPr>
            </w:pPr>
            <w:bookmarkStart w:id="300" w:name="_Toc160452436"/>
            <w:r w:rsidRPr="0098503E">
              <w:rPr>
                <w:color w:val="000000"/>
                <w:sz w:val="24"/>
                <w:lang w:val="uk-UA" w:eastAsia="uk-UA"/>
              </w:rPr>
              <w:t>1.</w:t>
            </w:r>
            <w:bookmarkEnd w:id="300"/>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768F9F7" w14:textId="77777777" w:rsidR="00AC63BA" w:rsidRPr="0098503E" w:rsidRDefault="00AC63BA" w:rsidP="00AE00E4">
            <w:pPr>
              <w:ind w:right="-13" w:firstLine="0"/>
              <w:jc w:val="center"/>
              <w:outlineLvl w:val="0"/>
              <w:rPr>
                <w:color w:val="000000"/>
                <w:sz w:val="24"/>
                <w:lang w:val="uk-UA" w:eastAsia="uk-UA"/>
              </w:rPr>
            </w:pPr>
            <w:bookmarkStart w:id="301" w:name="_Toc160452437"/>
            <w:r w:rsidRPr="0098503E">
              <w:rPr>
                <w:color w:val="000000"/>
                <w:sz w:val="24"/>
                <w:lang w:val="uk-UA" w:eastAsia="uk-UA"/>
              </w:rPr>
              <w:t>Системи обліку та моніторингу</w:t>
            </w:r>
            <w:bookmarkEnd w:id="301"/>
          </w:p>
        </w:tc>
        <w:tc>
          <w:tcPr>
            <w:tcW w:w="3544" w:type="dxa"/>
            <w:gridSpan w:val="2"/>
            <w:tcBorders>
              <w:top w:val="nil"/>
              <w:left w:val="nil"/>
              <w:bottom w:val="single" w:sz="4" w:space="0" w:color="auto"/>
              <w:right w:val="single" w:sz="4" w:space="0" w:color="auto"/>
            </w:tcBorders>
            <w:shd w:val="clear" w:color="000000" w:fill="FFFFFF"/>
            <w:vAlign w:val="center"/>
            <w:hideMark/>
          </w:tcPr>
          <w:p w14:paraId="314A3606" w14:textId="77777777" w:rsidR="00AC63BA" w:rsidRDefault="00AC63BA" w:rsidP="00AE00E4">
            <w:pPr>
              <w:ind w:right="-13" w:firstLine="0"/>
              <w:outlineLvl w:val="0"/>
              <w:rPr>
                <w:color w:val="000000"/>
                <w:sz w:val="24"/>
                <w:lang w:val="uk-UA" w:eastAsia="uk-UA"/>
              </w:rPr>
            </w:pPr>
            <w:bookmarkStart w:id="302" w:name="_Toc160452438"/>
            <w:r w:rsidRPr="0098503E">
              <w:rPr>
                <w:color w:val="000000"/>
                <w:sz w:val="24"/>
                <w:lang w:val="uk-UA" w:eastAsia="uk-UA"/>
              </w:rPr>
              <w:t xml:space="preserve">Створення геоінформаційної системи мереж водопостачання, водовідведення та електричних мереж  </w:t>
            </w:r>
            <w:r w:rsidR="00AC2E77">
              <w:rPr>
                <w:color w:val="000000"/>
                <w:sz w:val="24"/>
                <w:lang w:val="uk-UA" w:eastAsia="uk-UA"/>
              </w:rPr>
              <w:t>КП «</w:t>
            </w:r>
            <w:r w:rsidRPr="0098503E">
              <w:rPr>
                <w:color w:val="000000"/>
                <w:sz w:val="24"/>
                <w:lang w:val="uk-UA" w:eastAsia="uk-UA"/>
              </w:rPr>
              <w:t>Ковельводоканал</w:t>
            </w:r>
            <w:bookmarkEnd w:id="302"/>
            <w:r w:rsidR="00AC2E77">
              <w:rPr>
                <w:color w:val="000000"/>
                <w:sz w:val="24"/>
                <w:lang w:val="uk-UA" w:eastAsia="uk-UA"/>
              </w:rPr>
              <w:t>»</w:t>
            </w:r>
          </w:p>
          <w:p w14:paraId="07074DFD" w14:textId="77777777" w:rsidR="00AC2E77" w:rsidRPr="0098503E" w:rsidRDefault="00AC2E77" w:rsidP="00AE00E4">
            <w:pPr>
              <w:ind w:right="-13" w:firstLine="0"/>
              <w:outlineLvl w:val="0"/>
              <w:rPr>
                <w:color w:val="000000"/>
                <w:sz w:val="24"/>
                <w:lang w:val="uk-UA" w:eastAsia="uk-UA"/>
              </w:rPr>
            </w:pPr>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3E47932A" w14:textId="77777777" w:rsidR="00AC63BA" w:rsidRPr="0098503E" w:rsidRDefault="00AC63BA" w:rsidP="00AE00E4">
            <w:pPr>
              <w:ind w:right="-13" w:firstLine="0"/>
              <w:jc w:val="center"/>
              <w:outlineLvl w:val="0"/>
              <w:rPr>
                <w:color w:val="000000"/>
                <w:sz w:val="24"/>
                <w:lang w:val="uk-UA" w:eastAsia="uk-UA"/>
              </w:rPr>
            </w:pPr>
            <w:bookmarkStart w:id="303" w:name="_Toc160452439"/>
            <w:r w:rsidRPr="0098503E">
              <w:rPr>
                <w:color w:val="000000"/>
                <w:sz w:val="24"/>
                <w:lang w:val="uk-UA" w:eastAsia="uk-UA"/>
              </w:rPr>
              <w:t>Міський бюджет, кошти підприє</w:t>
            </w:r>
            <w:r w:rsidR="00AC2E77">
              <w:rPr>
                <w:color w:val="000000"/>
                <w:sz w:val="24"/>
                <w:lang w:val="uk-UA" w:eastAsia="uk-UA"/>
              </w:rPr>
              <w:t>-</w:t>
            </w:r>
            <w:r w:rsidRPr="0098503E">
              <w:rPr>
                <w:color w:val="000000"/>
                <w:sz w:val="24"/>
                <w:lang w:val="uk-UA" w:eastAsia="uk-UA"/>
              </w:rPr>
              <w:t>мства, МФО</w:t>
            </w:r>
            <w:bookmarkEnd w:id="303"/>
          </w:p>
        </w:tc>
        <w:tc>
          <w:tcPr>
            <w:tcW w:w="850" w:type="dxa"/>
            <w:gridSpan w:val="3"/>
            <w:tcBorders>
              <w:top w:val="nil"/>
              <w:left w:val="nil"/>
              <w:bottom w:val="single" w:sz="4" w:space="0" w:color="auto"/>
              <w:right w:val="single" w:sz="4" w:space="0" w:color="auto"/>
            </w:tcBorders>
            <w:shd w:val="clear" w:color="000000" w:fill="FFFFFF"/>
            <w:vAlign w:val="center"/>
            <w:hideMark/>
          </w:tcPr>
          <w:p w14:paraId="5AE58B32" w14:textId="77777777" w:rsidR="00AC63BA" w:rsidRPr="0098503E" w:rsidRDefault="00AC63BA" w:rsidP="00AE00E4">
            <w:pPr>
              <w:ind w:right="-13" w:firstLine="0"/>
              <w:jc w:val="right"/>
              <w:outlineLvl w:val="0"/>
              <w:rPr>
                <w:color w:val="000000"/>
                <w:sz w:val="24"/>
                <w:lang w:val="uk-UA" w:eastAsia="uk-UA"/>
              </w:rPr>
            </w:pPr>
            <w:bookmarkStart w:id="304" w:name="_Toc160452440"/>
            <w:r w:rsidRPr="0098503E">
              <w:rPr>
                <w:color w:val="000000"/>
                <w:sz w:val="24"/>
                <w:lang w:val="uk-UA" w:eastAsia="uk-UA"/>
              </w:rPr>
              <w:t>2023</w:t>
            </w:r>
            <w:bookmarkEnd w:id="304"/>
          </w:p>
        </w:tc>
        <w:tc>
          <w:tcPr>
            <w:tcW w:w="993" w:type="dxa"/>
            <w:gridSpan w:val="2"/>
            <w:tcBorders>
              <w:top w:val="nil"/>
              <w:left w:val="nil"/>
              <w:bottom w:val="single" w:sz="4" w:space="0" w:color="auto"/>
              <w:right w:val="single" w:sz="4" w:space="0" w:color="auto"/>
            </w:tcBorders>
            <w:shd w:val="clear" w:color="000000" w:fill="FFFFFF"/>
            <w:vAlign w:val="center"/>
            <w:hideMark/>
          </w:tcPr>
          <w:p w14:paraId="3319EE4F" w14:textId="77777777" w:rsidR="00AC63BA" w:rsidRPr="0098503E" w:rsidRDefault="00AC63BA" w:rsidP="00AE00E4">
            <w:pPr>
              <w:ind w:right="-13" w:firstLine="0"/>
              <w:jc w:val="right"/>
              <w:outlineLvl w:val="0"/>
              <w:rPr>
                <w:color w:val="000000"/>
                <w:sz w:val="24"/>
                <w:lang w:val="uk-UA" w:eastAsia="uk-UA"/>
              </w:rPr>
            </w:pPr>
            <w:bookmarkStart w:id="305" w:name="_Toc160452441"/>
            <w:r w:rsidRPr="0098503E">
              <w:rPr>
                <w:color w:val="000000"/>
                <w:sz w:val="24"/>
                <w:lang w:val="uk-UA" w:eastAsia="uk-UA"/>
              </w:rPr>
              <w:t>2030</w:t>
            </w:r>
            <w:bookmarkEnd w:id="305"/>
          </w:p>
        </w:tc>
        <w:tc>
          <w:tcPr>
            <w:tcW w:w="1559" w:type="dxa"/>
            <w:gridSpan w:val="2"/>
            <w:tcBorders>
              <w:top w:val="nil"/>
              <w:left w:val="nil"/>
              <w:bottom w:val="single" w:sz="4" w:space="0" w:color="auto"/>
              <w:right w:val="single" w:sz="4" w:space="0" w:color="auto"/>
            </w:tcBorders>
            <w:shd w:val="clear" w:color="000000" w:fill="FFFFFF"/>
            <w:vAlign w:val="center"/>
            <w:hideMark/>
          </w:tcPr>
          <w:p w14:paraId="04D80AD2" w14:textId="77777777"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14:paraId="6F23BDA7" w14:textId="77777777" w:rsidR="00AC63BA" w:rsidRPr="0098503E" w:rsidRDefault="00AC63BA" w:rsidP="00AE00E4">
            <w:pPr>
              <w:ind w:right="-13" w:firstLine="0"/>
              <w:jc w:val="center"/>
              <w:outlineLvl w:val="0"/>
              <w:rPr>
                <w:color w:val="000000"/>
                <w:sz w:val="24"/>
                <w:lang w:val="uk-UA" w:eastAsia="uk-UA"/>
              </w:rPr>
            </w:pPr>
            <w:bookmarkStart w:id="306" w:name="_Toc160452443"/>
            <w:r w:rsidRPr="0098503E">
              <w:rPr>
                <w:color w:val="000000"/>
                <w:sz w:val="24"/>
                <w:lang w:val="uk-UA" w:eastAsia="uk-UA"/>
              </w:rPr>
              <w:t>100,0</w:t>
            </w:r>
            <w:bookmarkEnd w:id="306"/>
          </w:p>
        </w:tc>
        <w:tc>
          <w:tcPr>
            <w:tcW w:w="993" w:type="dxa"/>
            <w:tcBorders>
              <w:top w:val="nil"/>
              <w:left w:val="nil"/>
              <w:bottom w:val="single" w:sz="4" w:space="0" w:color="auto"/>
              <w:right w:val="single" w:sz="4" w:space="0" w:color="auto"/>
            </w:tcBorders>
            <w:shd w:val="clear" w:color="000000" w:fill="FFFFFF"/>
            <w:vAlign w:val="center"/>
            <w:hideMark/>
          </w:tcPr>
          <w:p w14:paraId="492FA5AE" w14:textId="77777777" w:rsidR="00AC63BA" w:rsidRPr="0098503E" w:rsidRDefault="00AC63BA" w:rsidP="00AE00E4">
            <w:pPr>
              <w:ind w:right="-13" w:firstLine="0"/>
              <w:jc w:val="center"/>
              <w:outlineLvl w:val="0"/>
              <w:rPr>
                <w:color w:val="000000"/>
                <w:sz w:val="24"/>
                <w:lang w:val="uk-UA" w:eastAsia="uk-UA"/>
              </w:rPr>
            </w:pPr>
            <w:bookmarkStart w:id="307" w:name="_Toc160452444"/>
            <w:r w:rsidRPr="0098503E">
              <w:rPr>
                <w:color w:val="000000"/>
                <w:sz w:val="24"/>
                <w:lang w:val="uk-UA" w:eastAsia="uk-UA"/>
              </w:rPr>
              <w:t>0,0</w:t>
            </w:r>
            <w:bookmarkEnd w:id="307"/>
          </w:p>
        </w:tc>
        <w:tc>
          <w:tcPr>
            <w:tcW w:w="1275" w:type="dxa"/>
            <w:tcBorders>
              <w:top w:val="nil"/>
              <w:left w:val="nil"/>
              <w:bottom w:val="single" w:sz="4" w:space="0" w:color="auto"/>
              <w:right w:val="single" w:sz="4" w:space="0" w:color="auto"/>
            </w:tcBorders>
            <w:shd w:val="clear" w:color="auto" w:fill="auto"/>
            <w:vAlign w:val="center"/>
            <w:hideMark/>
          </w:tcPr>
          <w:p w14:paraId="43F3E159" w14:textId="77777777" w:rsidR="00AC63BA" w:rsidRPr="0098503E" w:rsidRDefault="00AC63BA" w:rsidP="00AE00E4">
            <w:pPr>
              <w:ind w:right="-13" w:firstLine="0"/>
              <w:jc w:val="center"/>
              <w:outlineLvl w:val="0"/>
              <w:rPr>
                <w:color w:val="000000"/>
                <w:sz w:val="24"/>
                <w:lang w:val="uk-UA" w:eastAsia="uk-UA"/>
              </w:rPr>
            </w:pPr>
            <w:bookmarkStart w:id="308" w:name="_Toc160452445"/>
            <w:r w:rsidRPr="0098503E">
              <w:rPr>
                <w:color w:val="000000"/>
                <w:sz w:val="24"/>
                <w:lang w:val="uk-UA" w:eastAsia="uk-UA"/>
              </w:rPr>
              <w:t>62,8</w:t>
            </w:r>
            <w:bookmarkEnd w:id="308"/>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E18E4B3" w14:textId="77777777" w:rsidR="00AC63BA" w:rsidRPr="0098503E" w:rsidRDefault="00AC63BA" w:rsidP="00AE00E4">
            <w:pPr>
              <w:ind w:right="-13" w:firstLine="0"/>
              <w:jc w:val="center"/>
              <w:outlineLvl w:val="0"/>
              <w:rPr>
                <w:b/>
                <w:bCs/>
                <w:color w:val="000000"/>
                <w:sz w:val="24"/>
                <w:lang w:val="uk-UA" w:eastAsia="uk-UA"/>
              </w:rPr>
            </w:pPr>
            <w:r w:rsidRPr="0098503E">
              <w:rPr>
                <w:b/>
                <w:bCs/>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0AB146"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14:paraId="769997E3"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5C8BB66B"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76E1FCD0"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56AC9E83" w14:textId="77777777" w:rsidR="00AC63BA" w:rsidRPr="0098503E" w:rsidRDefault="00AC63BA" w:rsidP="00AE00E4">
            <w:pPr>
              <w:ind w:right="-13" w:firstLine="0"/>
              <w:outlineLvl w:val="0"/>
              <w:rPr>
                <w:color w:val="000000"/>
                <w:sz w:val="24"/>
                <w:lang w:val="uk-UA" w:eastAsia="uk-UA"/>
              </w:rPr>
            </w:pPr>
            <w:bookmarkStart w:id="309" w:name="_Toc160452446"/>
            <w:r w:rsidRPr="0098503E">
              <w:rPr>
                <w:color w:val="000000"/>
                <w:sz w:val="24"/>
                <w:lang w:val="uk-UA" w:eastAsia="uk-UA"/>
              </w:rPr>
              <w:t>Влаштування загальної систе</w:t>
            </w:r>
            <w:r w:rsidR="00AC2E77">
              <w:rPr>
                <w:color w:val="000000"/>
                <w:sz w:val="24"/>
                <w:lang w:val="uk-UA" w:eastAsia="uk-UA"/>
              </w:rPr>
              <w:t>ми моніторингу підйому, транспорт</w:t>
            </w:r>
            <w:r w:rsidRPr="0098503E">
              <w:rPr>
                <w:color w:val="000000"/>
                <w:sz w:val="24"/>
                <w:lang w:val="uk-UA" w:eastAsia="uk-UA"/>
              </w:rPr>
              <w:t xml:space="preserve">ування та постачання води. Запровадження системи </w:t>
            </w:r>
            <w:r w:rsidRPr="0098503E">
              <w:rPr>
                <w:color w:val="000000"/>
                <w:sz w:val="24"/>
                <w:lang w:val="uk-UA" w:eastAsia="uk-UA"/>
              </w:rPr>
              <w:lastRenderedPageBreak/>
              <w:t>енергоменеджменту (8% економії)</w:t>
            </w:r>
            <w:bookmarkEnd w:id="309"/>
          </w:p>
        </w:tc>
        <w:tc>
          <w:tcPr>
            <w:tcW w:w="1134" w:type="dxa"/>
            <w:gridSpan w:val="2"/>
            <w:vMerge/>
            <w:tcBorders>
              <w:top w:val="nil"/>
              <w:left w:val="single" w:sz="4" w:space="0" w:color="auto"/>
              <w:bottom w:val="single" w:sz="4" w:space="0" w:color="000000"/>
              <w:right w:val="single" w:sz="4" w:space="0" w:color="auto"/>
            </w:tcBorders>
            <w:vAlign w:val="center"/>
            <w:hideMark/>
          </w:tcPr>
          <w:p w14:paraId="3749F79C"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2BACE45B" w14:textId="77777777" w:rsidR="00AC2E77" w:rsidRDefault="00AC2E77" w:rsidP="00AE00E4">
            <w:pPr>
              <w:ind w:right="-13" w:firstLine="0"/>
              <w:jc w:val="right"/>
              <w:outlineLvl w:val="0"/>
              <w:rPr>
                <w:color w:val="000000"/>
                <w:sz w:val="24"/>
                <w:lang w:val="uk-UA" w:eastAsia="uk-UA"/>
              </w:rPr>
            </w:pPr>
            <w:bookmarkStart w:id="310" w:name="_Toc160452447"/>
          </w:p>
          <w:p w14:paraId="22C131E1" w14:textId="77777777" w:rsidR="00AC63BA" w:rsidRPr="0098503E" w:rsidRDefault="00AC63BA" w:rsidP="00AE00E4">
            <w:pPr>
              <w:ind w:right="-13" w:firstLine="0"/>
              <w:jc w:val="right"/>
              <w:outlineLvl w:val="0"/>
              <w:rPr>
                <w:color w:val="000000"/>
                <w:sz w:val="24"/>
                <w:lang w:val="uk-UA" w:eastAsia="uk-UA"/>
              </w:rPr>
            </w:pPr>
            <w:r w:rsidRPr="0098503E">
              <w:rPr>
                <w:color w:val="000000"/>
                <w:sz w:val="24"/>
                <w:lang w:val="uk-UA" w:eastAsia="uk-UA"/>
              </w:rPr>
              <w:t>2023</w:t>
            </w:r>
            <w:bookmarkEnd w:id="310"/>
          </w:p>
        </w:tc>
        <w:tc>
          <w:tcPr>
            <w:tcW w:w="993" w:type="dxa"/>
            <w:gridSpan w:val="2"/>
            <w:tcBorders>
              <w:top w:val="nil"/>
              <w:left w:val="nil"/>
              <w:bottom w:val="single" w:sz="4" w:space="0" w:color="auto"/>
              <w:right w:val="single" w:sz="4" w:space="0" w:color="auto"/>
            </w:tcBorders>
            <w:shd w:val="clear" w:color="000000" w:fill="FFFFFF"/>
            <w:vAlign w:val="center"/>
            <w:hideMark/>
          </w:tcPr>
          <w:p w14:paraId="68A34EC4" w14:textId="77777777" w:rsidR="00AC2E77" w:rsidRDefault="00AC2E77" w:rsidP="00AE00E4">
            <w:pPr>
              <w:ind w:right="-13" w:firstLine="0"/>
              <w:jc w:val="right"/>
              <w:outlineLvl w:val="0"/>
              <w:rPr>
                <w:color w:val="000000"/>
                <w:sz w:val="24"/>
                <w:lang w:val="uk-UA" w:eastAsia="uk-UA"/>
              </w:rPr>
            </w:pPr>
            <w:bookmarkStart w:id="311" w:name="_Toc160452448"/>
          </w:p>
          <w:p w14:paraId="5C11A0B9" w14:textId="77777777" w:rsidR="00AC63BA" w:rsidRPr="0098503E" w:rsidRDefault="00AC63BA" w:rsidP="00AE00E4">
            <w:pPr>
              <w:ind w:right="-13" w:firstLine="0"/>
              <w:jc w:val="right"/>
              <w:outlineLvl w:val="0"/>
              <w:rPr>
                <w:color w:val="000000"/>
                <w:sz w:val="24"/>
                <w:lang w:val="uk-UA" w:eastAsia="uk-UA"/>
              </w:rPr>
            </w:pPr>
            <w:r w:rsidRPr="0098503E">
              <w:rPr>
                <w:color w:val="000000"/>
                <w:sz w:val="24"/>
                <w:lang w:val="uk-UA" w:eastAsia="uk-UA"/>
              </w:rPr>
              <w:t>2030</w:t>
            </w:r>
            <w:bookmarkEnd w:id="311"/>
          </w:p>
        </w:tc>
        <w:tc>
          <w:tcPr>
            <w:tcW w:w="1559" w:type="dxa"/>
            <w:gridSpan w:val="2"/>
            <w:tcBorders>
              <w:top w:val="nil"/>
              <w:left w:val="nil"/>
              <w:bottom w:val="single" w:sz="4" w:space="0" w:color="auto"/>
              <w:right w:val="single" w:sz="4" w:space="0" w:color="auto"/>
            </w:tcBorders>
            <w:shd w:val="clear" w:color="000000" w:fill="FFFFFF"/>
            <w:vAlign w:val="center"/>
            <w:hideMark/>
          </w:tcPr>
          <w:p w14:paraId="2B4FCC26" w14:textId="77777777" w:rsidR="00AC2E77" w:rsidRDefault="00AC2E77" w:rsidP="00AE00E4">
            <w:pPr>
              <w:ind w:right="-13" w:firstLine="0"/>
              <w:jc w:val="center"/>
              <w:outlineLvl w:val="0"/>
              <w:rPr>
                <w:color w:val="000000"/>
                <w:sz w:val="24"/>
                <w:lang w:val="uk-UA" w:eastAsia="uk-UA"/>
              </w:rPr>
            </w:pPr>
            <w:bookmarkStart w:id="312" w:name="_Toc160452449"/>
          </w:p>
          <w:bookmarkEnd w:id="312"/>
          <w:p w14:paraId="2F5799B5" w14:textId="77777777"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14:paraId="4EB08EAB" w14:textId="77777777" w:rsidR="00AC2E77" w:rsidRDefault="00AC2E77" w:rsidP="00AE00E4">
            <w:pPr>
              <w:ind w:right="-13" w:firstLine="0"/>
              <w:jc w:val="center"/>
              <w:outlineLvl w:val="0"/>
              <w:rPr>
                <w:color w:val="000000"/>
                <w:sz w:val="24"/>
                <w:lang w:val="uk-UA" w:eastAsia="uk-UA"/>
              </w:rPr>
            </w:pPr>
            <w:bookmarkStart w:id="313" w:name="_Toc160452450"/>
          </w:p>
          <w:p w14:paraId="665E0EC2"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100,0</w:t>
            </w:r>
            <w:bookmarkEnd w:id="313"/>
          </w:p>
        </w:tc>
        <w:tc>
          <w:tcPr>
            <w:tcW w:w="993" w:type="dxa"/>
            <w:tcBorders>
              <w:top w:val="nil"/>
              <w:left w:val="nil"/>
              <w:bottom w:val="single" w:sz="4" w:space="0" w:color="auto"/>
              <w:right w:val="single" w:sz="4" w:space="0" w:color="auto"/>
            </w:tcBorders>
            <w:shd w:val="clear" w:color="000000" w:fill="FFFFFF"/>
            <w:vAlign w:val="center"/>
            <w:hideMark/>
          </w:tcPr>
          <w:p w14:paraId="4169241C" w14:textId="77777777" w:rsidR="00AC2E77" w:rsidRDefault="00AC2E77" w:rsidP="00AE00E4">
            <w:pPr>
              <w:ind w:right="-13" w:firstLine="0"/>
              <w:jc w:val="center"/>
              <w:outlineLvl w:val="0"/>
              <w:rPr>
                <w:color w:val="000000"/>
                <w:sz w:val="24"/>
                <w:lang w:val="uk-UA" w:eastAsia="uk-UA"/>
              </w:rPr>
            </w:pPr>
            <w:bookmarkStart w:id="314" w:name="_Toc160452451"/>
          </w:p>
          <w:p w14:paraId="799B14C5"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0,0</w:t>
            </w:r>
            <w:bookmarkEnd w:id="314"/>
          </w:p>
        </w:tc>
        <w:tc>
          <w:tcPr>
            <w:tcW w:w="1275" w:type="dxa"/>
            <w:tcBorders>
              <w:top w:val="nil"/>
              <w:left w:val="nil"/>
              <w:bottom w:val="single" w:sz="4" w:space="0" w:color="auto"/>
              <w:right w:val="single" w:sz="4" w:space="0" w:color="auto"/>
            </w:tcBorders>
            <w:shd w:val="clear" w:color="auto" w:fill="auto"/>
            <w:vAlign w:val="center"/>
            <w:hideMark/>
          </w:tcPr>
          <w:p w14:paraId="4D78B829" w14:textId="77777777" w:rsidR="00AC2E77" w:rsidRDefault="00AC2E77" w:rsidP="00AE00E4">
            <w:pPr>
              <w:ind w:right="-13" w:firstLine="0"/>
              <w:jc w:val="center"/>
              <w:outlineLvl w:val="0"/>
              <w:rPr>
                <w:color w:val="000000"/>
                <w:sz w:val="24"/>
                <w:lang w:val="uk-UA" w:eastAsia="uk-UA"/>
              </w:rPr>
            </w:pPr>
            <w:bookmarkStart w:id="315" w:name="_Toc160452452"/>
          </w:p>
          <w:p w14:paraId="2B3DDAA2"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62,8</w:t>
            </w:r>
            <w:bookmarkEnd w:id="315"/>
          </w:p>
        </w:tc>
        <w:tc>
          <w:tcPr>
            <w:tcW w:w="851" w:type="dxa"/>
            <w:vMerge/>
            <w:tcBorders>
              <w:top w:val="nil"/>
              <w:left w:val="single" w:sz="4" w:space="0" w:color="auto"/>
              <w:bottom w:val="single" w:sz="4" w:space="0" w:color="000000"/>
              <w:right w:val="single" w:sz="4" w:space="0" w:color="auto"/>
            </w:tcBorders>
            <w:vAlign w:val="center"/>
            <w:hideMark/>
          </w:tcPr>
          <w:p w14:paraId="7EF9353E" w14:textId="77777777"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97C74CC" w14:textId="77777777" w:rsidR="00AC63BA" w:rsidRPr="0098503E" w:rsidRDefault="00AC63BA" w:rsidP="00AE00E4">
            <w:pPr>
              <w:ind w:right="-13" w:firstLine="0"/>
              <w:rPr>
                <w:color w:val="000000"/>
                <w:sz w:val="24"/>
                <w:lang w:val="uk-UA" w:eastAsia="uk-UA"/>
              </w:rPr>
            </w:pPr>
          </w:p>
        </w:tc>
      </w:tr>
      <w:tr w:rsidR="00AE00E4" w:rsidRPr="0098503E" w14:paraId="0DA5738F"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7D64E13D"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2221D214"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068518EB" w14:textId="77777777" w:rsidR="00AC63BA" w:rsidRPr="0098503E" w:rsidRDefault="00AC63BA" w:rsidP="00AE00E4">
            <w:pPr>
              <w:ind w:right="-13" w:firstLine="0"/>
              <w:outlineLvl w:val="0"/>
              <w:rPr>
                <w:color w:val="000000"/>
                <w:sz w:val="24"/>
                <w:lang w:val="uk-UA" w:eastAsia="uk-UA"/>
              </w:rPr>
            </w:pPr>
            <w:bookmarkStart w:id="316" w:name="_Toc160452453"/>
            <w:r w:rsidRPr="0098503E">
              <w:rPr>
                <w:color w:val="000000"/>
                <w:sz w:val="24"/>
                <w:lang w:val="uk-UA" w:eastAsia="uk-UA"/>
              </w:rPr>
              <w:t>Встановлення будинкових приладів обліку холодної води в житлових будинках</w:t>
            </w:r>
            <w:bookmarkEnd w:id="316"/>
          </w:p>
        </w:tc>
        <w:tc>
          <w:tcPr>
            <w:tcW w:w="1134" w:type="dxa"/>
            <w:gridSpan w:val="2"/>
            <w:vMerge/>
            <w:tcBorders>
              <w:top w:val="nil"/>
              <w:left w:val="single" w:sz="4" w:space="0" w:color="auto"/>
              <w:bottom w:val="single" w:sz="4" w:space="0" w:color="000000"/>
              <w:right w:val="single" w:sz="4" w:space="0" w:color="auto"/>
            </w:tcBorders>
            <w:vAlign w:val="center"/>
            <w:hideMark/>
          </w:tcPr>
          <w:p w14:paraId="3B19A612"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6204CAF1" w14:textId="77777777" w:rsidR="00AC63BA" w:rsidRPr="0098503E" w:rsidRDefault="00AC63BA" w:rsidP="00AE00E4">
            <w:pPr>
              <w:ind w:right="-13" w:firstLine="0"/>
              <w:jc w:val="right"/>
              <w:outlineLvl w:val="0"/>
              <w:rPr>
                <w:color w:val="000000"/>
                <w:sz w:val="24"/>
                <w:lang w:val="uk-UA" w:eastAsia="uk-UA"/>
              </w:rPr>
            </w:pPr>
            <w:bookmarkStart w:id="317" w:name="_Toc160452454"/>
            <w:r w:rsidRPr="0098503E">
              <w:rPr>
                <w:color w:val="000000"/>
                <w:sz w:val="24"/>
                <w:lang w:val="uk-UA" w:eastAsia="uk-UA"/>
              </w:rPr>
              <w:t>2023</w:t>
            </w:r>
            <w:bookmarkEnd w:id="317"/>
          </w:p>
        </w:tc>
        <w:tc>
          <w:tcPr>
            <w:tcW w:w="993" w:type="dxa"/>
            <w:gridSpan w:val="2"/>
            <w:tcBorders>
              <w:top w:val="nil"/>
              <w:left w:val="nil"/>
              <w:bottom w:val="single" w:sz="4" w:space="0" w:color="auto"/>
              <w:right w:val="single" w:sz="4" w:space="0" w:color="auto"/>
            </w:tcBorders>
            <w:shd w:val="clear" w:color="000000" w:fill="FFFFFF"/>
            <w:vAlign w:val="center"/>
            <w:hideMark/>
          </w:tcPr>
          <w:p w14:paraId="6CEA678D" w14:textId="77777777" w:rsidR="00AC63BA" w:rsidRPr="0098503E" w:rsidRDefault="00AC63BA" w:rsidP="00AE00E4">
            <w:pPr>
              <w:ind w:right="-13" w:firstLine="0"/>
              <w:jc w:val="right"/>
              <w:outlineLvl w:val="0"/>
              <w:rPr>
                <w:color w:val="000000"/>
                <w:sz w:val="24"/>
                <w:lang w:val="uk-UA" w:eastAsia="uk-UA"/>
              </w:rPr>
            </w:pPr>
            <w:bookmarkStart w:id="318" w:name="_Toc160452455"/>
            <w:r w:rsidRPr="0098503E">
              <w:rPr>
                <w:color w:val="000000"/>
                <w:sz w:val="24"/>
                <w:lang w:val="uk-UA" w:eastAsia="uk-UA"/>
              </w:rPr>
              <w:t>2030</w:t>
            </w:r>
            <w:bookmarkEnd w:id="318"/>
          </w:p>
        </w:tc>
        <w:tc>
          <w:tcPr>
            <w:tcW w:w="1559" w:type="dxa"/>
            <w:gridSpan w:val="2"/>
            <w:tcBorders>
              <w:top w:val="nil"/>
              <w:left w:val="nil"/>
              <w:bottom w:val="single" w:sz="4" w:space="0" w:color="auto"/>
              <w:right w:val="single" w:sz="4" w:space="0" w:color="auto"/>
            </w:tcBorders>
            <w:shd w:val="clear" w:color="000000" w:fill="FFFFFF"/>
            <w:vAlign w:val="center"/>
            <w:hideMark/>
          </w:tcPr>
          <w:p w14:paraId="77936A8E" w14:textId="77777777"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14:paraId="6D6BBDCC" w14:textId="77777777" w:rsidR="00AC63BA" w:rsidRPr="0098503E" w:rsidRDefault="00AC63BA" w:rsidP="00AE00E4">
            <w:pPr>
              <w:ind w:right="-13" w:firstLine="0"/>
              <w:jc w:val="center"/>
              <w:outlineLvl w:val="0"/>
              <w:rPr>
                <w:color w:val="000000"/>
                <w:sz w:val="24"/>
                <w:lang w:val="uk-UA" w:eastAsia="uk-UA"/>
              </w:rPr>
            </w:pPr>
            <w:bookmarkStart w:id="319" w:name="_Toc160452457"/>
            <w:r w:rsidRPr="0098503E">
              <w:rPr>
                <w:color w:val="000000"/>
                <w:sz w:val="24"/>
                <w:lang w:val="uk-UA" w:eastAsia="uk-UA"/>
              </w:rPr>
              <w:t>50,0</w:t>
            </w:r>
            <w:bookmarkEnd w:id="319"/>
          </w:p>
        </w:tc>
        <w:tc>
          <w:tcPr>
            <w:tcW w:w="993" w:type="dxa"/>
            <w:tcBorders>
              <w:top w:val="nil"/>
              <w:left w:val="nil"/>
              <w:bottom w:val="single" w:sz="4" w:space="0" w:color="auto"/>
              <w:right w:val="single" w:sz="4" w:space="0" w:color="auto"/>
            </w:tcBorders>
            <w:shd w:val="clear" w:color="000000" w:fill="FFFFFF"/>
            <w:vAlign w:val="center"/>
            <w:hideMark/>
          </w:tcPr>
          <w:p w14:paraId="595D30D2" w14:textId="77777777" w:rsidR="00AC63BA" w:rsidRPr="0098503E" w:rsidRDefault="00AC63BA" w:rsidP="00AE00E4">
            <w:pPr>
              <w:ind w:right="-13" w:firstLine="0"/>
              <w:jc w:val="center"/>
              <w:outlineLvl w:val="0"/>
              <w:rPr>
                <w:color w:val="000000"/>
                <w:sz w:val="24"/>
                <w:lang w:val="uk-UA" w:eastAsia="uk-UA"/>
              </w:rPr>
            </w:pPr>
            <w:bookmarkStart w:id="320" w:name="_Toc160452458"/>
            <w:r w:rsidRPr="0098503E">
              <w:rPr>
                <w:color w:val="000000"/>
                <w:sz w:val="24"/>
                <w:lang w:val="uk-UA" w:eastAsia="uk-UA"/>
              </w:rPr>
              <w:t>0,0</w:t>
            </w:r>
            <w:bookmarkEnd w:id="320"/>
          </w:p>
        </w:tc>
        <w:tc>
          <w:tcPr>
            <w:tcW w:w="1275" w:type="dxa"/>
            <w:tcBorders>
              <w:top w:val="nil"/>
              <w:left w:val="nil"/>
              <w:bottom w:val="single" w:sz="4" w:space="0" w:color="auto"/>
              <w:right w:val="single" w:sz="4" w:space="0" w:color="auto"/>
            </w:tcBorders>
            <w:shd w:val="clear" w:color="auto" w:fill="auto"/>
            <w:vAlign w:val="center"/>
            <w:hideMark/>
          </w:tcPr>
          <w:p w14:paraId="6726CFEA" w14:textId="77777777" w:rsidR="00AC63BA" w:rsidRPr="0098503E" w:rsidRDefault="00AC63BA" w:rsidP="00AE00E4">
            <w:pPr>
              <w:ind w:right="-13" w:firstLine="0"/>
              <w:jc w:val="center"/>
              <w:outlineLvl w:val="0"/>
              <w:rPr>
                <w:color w:val="000000"/>
                <w:sz w:val="24"/>
                <w:lang w:val="uk-UA" w:eastAsia="uk-UA"/>
              </w:rPr>
            </w:pPr>
            <w:bookmarkStart w:id="321" w:name="_Toc160452459"/>
            <w:r w:rsidRPr="0098503E">
              <w:rPr>
                <w:color w:val="000000"/>
                <w:sz w:val="24"/>
                <w:lang w:val="uk-UA" w:eastAsia="uk-UA"/>
              </w:rPr>
              <w:t>31,4</w:t>
            </w:r>
            <w:bookmarkEnd w:id="321"/>
          </w:p>
        </w:tc>
        <w:tc>
          <w:tcPr>
            <w:tcW w:w="851" w:type="dxa"/>
            <w:vMerge/>
            <w:tcBorders>
              <w:top w:val="nil"/>
              <w:left w:val="single" w:sz="4" w:space="0" w:color="auto"/>
              <w:bottom w:val="single" w:sz="4" w:space="0" w:color="000000"/>
              <w:right w:val="single" w:sz="4" w:space="0" w:color="auto"/>
            </w:tcBorders>
            <w:vAlign w:val="center"/>
            <w:hideMark/>
          </w:tcPr>
          <w:p w14:paraId="570325DD" w14:textId="77777777"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ED071AB" w14:textId="77777777" w:rsidR="00AC63BA" w:rsidRPr="0098503E" w:rsidRDefault="00AC63BA" w:rsidP="00AE00E4">
            <w:pPr>
              <w:ind w:right="-13" w:firstLine="0"/>
              <w:rPr>
                <w:color w:val="000000"/>
                <w:sz w:val="24"/>
                <w:lang w:val="uk-UA" w:eastAsia="uk-UA"/>
              </w:rPr>
            </w:pPr>
          </w:p>
        </w:tc>
      </w:tr>
      <w:tr w:rsidR="00AE00E4" w:rsidRPr="0098503E" w14:paraId="48E43AF2"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1F4EDE89"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2FBC0058"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5A65E9E3" w14:textId="77777777" w:rsidR="00AC63BA" w:rsidRPr="0098503E" w:rsidRDefault="00AC63BA" w:rsidP="00AE00E4">
            <w:pPr>
              <w:ind w:right="-13" w:firstLine="0"/>
              <w:outlineLvl w:val="0"/>
              <w:rPr>
                <w:color w:val="000000"/>
                <w:sz w:val="24"/>
                <w:lang w:val="uk-UA" w:eastAsia="uk-UA"/>
              </w:rPr>
            </w:pPr>
            <w:bookmarkStart w:id="322" w:name="_Toc160452460"/>
            <w:r w:rsidRPr="0098503E">
              <w:rPr>
                <w:color w:val="000000"/>
                <w:sz w:val="24"/>
                <w:lang w:val="uk-UA" w:eastAsia="uk-UA"/>
              </w:rPr>
              <w:t>Закупівля приладів обліку води з системами дистанційної передачі даних для влаштування будинкових вузлів обліку</w:t>
            </w:r>
            <w:bookmarkEnd w:id="322"/>
          </w:p>
        </w:tc>
        <w:tc>
          <w:tcPr>
            <w:tcW w:w="1134" w:type="dxa"/>
            <w:gridSpan w:val="2"/>
            <w:vMerge/>
            <w:tcBorders>
              <w:top w:val="nil"/>
              <w:left w:val="single" w:sz="4" w:space="0" w:color="auto"/>
              <w:bottom w:val="single" w:sz="4" w:space="0" w:color="000000"/>
              <w:right w:val="single" w:sz="4" w:space="0" w:color="auto"/>
            </w:tcBorders>
            <w:vAlign w:val="center"/>
            <w:hideMark/>
          </w:tcPr>
          <w:p w14:paraId="12CA92F8"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0074DDFC" w14:textId="77777777" w:rsidR="00AC63BA" w:rsidRPr="0098503E" w:rsidRDefault="00AC63BA" w:rsidP="00AE00E4">
            <w:pPr>
              <w:ind w:right="-13" w:firstLine="0"/>
              <w:jc w:val="right"/>
              <w:outlineLvl w:val="0"/>
              <w:rPr>
                <w:color w:val="000000"/>
                <w:sz w:val="24"/>
                <w:lang w:val="uk-UA" w:eastAsia="uk-UA"/>
              </w:rPr>
            </w:pPr>
            <w:bookmarkStart w:id="323" w:name="_Toc160452461"/>
            <w:r w:rsidRPr="0098503E">
              <w:rPr>
                <w:color w:val="000000"/>
                <w:sz w:val="24"/>
                <w:lang w:val="uk-UA" w:eastAsia="uk-UA"/>
              </w:rPr>
              <w:t>2023</w:t>
            </w:r>
            <w:bookmarkEnd w:id="323"/>
          </w:p>
        </w:tc>
        <w:tc>
          <w:tcPr>
            <w:tcW w:w="993" w:type="dxa"/>
            <w:gridSpan w:val="2"/>
            <w:tcBorders>
              <w:top w:val="nil"/>
              <w:left w:val="nil"/>
              <w:bottom w:val="single" w:sz="4" w:space="0" w:color="auto"/>
              <w:right w:val="single" w:sz="4" w:space="0" w:color="auto"/>
            </w:tcBorders>
            <w:shd w:val="clear" w:color="000000" w:fill="FFFFFF"/>
            <w:vAlign w:val="center"/>
            <w:hideMark/>
          </w:tcPr>
          <w:p w14:paraId="1E74AE44" w14:textId="77777777" w:rsidR="00AC63BA" w:rsidRPr="0098503E" w:rsidRDefault="00AC63BA" w:rsidP="00AE00E4">
            <w:pPr>
              <w:ind w:right="-13" w:firstLine="0"/>
              <w:jc w:val="right"/>
              <w:outlineLvl w:val="0"/>
              <w:rPr>
                <w:color w:val="000000"/>
                <w:sz w:val="24"/>
                <w:lang w:val="uk-UA" w:eastAsia="uk-UA"/>
              </w:rPr>
            </w:pPr>
            <w:bookmarkStart w:id="324" w:name="_Toc160452462"/>
            <w:r w:rsidRPr="0098503E">
              <w:rPr>
                <w:color w:val="000000"/>
                <w:sz w:val="24"/>
                <w:lang w:val="uk-UA" w:eastAsia="uk-UA"/>
              </w:rPr>
              <w:t>2030</w:t>
            </w:r>
            <w:bookmarkEnd w:id="324"/>
          </w:p>
        </w:tc>
        <w:tc>
          <w:tcPr>
            <w:tcW w:w="1559" w:type="dxa"/>
            <w:gridSpan w:val="2"/>
            <w:tcBorders>
              <w:top w:val="nil"/>
              <w:left w:val="nil"/>
              <w:bottom w:val="single" w:sz="4" w:space="0" w:color="auto"/>
              <w:right w:val="single" w:sz="4" w:space="0" w:color="auto"/>
            </w:tcBorders>
            <w:shd w:val="clear" w:color="000000" w:fill="FFFFFF"/>
            <w:vAlign w:val="center"/>
            <w:hideMark/>
          </w:tcPr>
          <w:p w14:paraId="7D4E3680" w14:textId="77777777" w:rsidR="00AC63BA" w:rsidRPr="0098503E" w:rsidRDefault="008720EF" w:rsidP="008720EF">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14:paraId="3C8DC300" w14:textId="77777777" w:rsidR="00AC63BA" w:rsidRPr="0098503E" w:rsidRDefault="00AC63BA" w:rsidP="00AE00E4">
            <w:pPr>
              <w:ind w:right="-13" w:firstLine="0"/>
              <w:jc w:val="center"/>
              <w:outlineLvl w:val="0"/>
              <w:rPr>
                <w:color w:val="000000"/>
                <w:sz w:val="24"/>
                <w:lang w:val="uk-UA" w:eastAsia="uk-UA"/>
              </w:rPr>
            </w:pPr>
            <w:bookmarkStart w:id="325" w:name="_Toc160452464"/>
            <w:r w:rsidRPr="0098503E">
              <w:rPr>
                <w:color w:val="000000"/>
                <w:sz w:val="24"/>
                <w:lang w:val="uk-UA" w:eastAsia="uk-UA"/>
              </w:rPr>
              <w:t>50,0</w:t>
            </w:r>
            <w:bookmarkEnd w:id="325"/>
          </w:p>
        </w:tc>
        <w:tc>
          <w:tcPr>
            <w:tcW w:w="993" w:type="dxa"/>
            <w:tcBorders>
              <w:top w:val="nil"/>
              <w:left w:val="nil"/>
              <w:bottom w:val="single" w:sz="4" w:space="0" w:color="auto"/>
              <w:right w:val="single" w:sz="4" w:space="0" w:color="auto"/>
            </w:tcBorders>
            <w:shd w:val="clear" w:color="000000" w:fill="FFFFFF"/>
            <w:vAlign w:val="center"/>
            <w:hideMark/>
          </w:tcPr>
          <w:p w14:paraId="257EA7D9" w14:textId="77777777" w:rsidR="00AC63BA" w:rsidRPr="0098503E" w:rsidRDefault="00AC63BA" w:rsidP="00AE00E4">
            <w:pPr>
              <w:ind w:right="-13" w:firstLine="0"/>
              <w:jc w:val="center"/>
              <w:outlineLvl w:val="0"/>
              <w:rPr>
                <w:color w:val="000000"/>
                <w:sz w:val="24"/>
                <w:lang w:val="uk-UA" w:eastAsia="uk-UA"/>
              </w:rPr>
            </w:pPr>
            <w:bookmarkStart w:id="326" w:name="_Toc160452465"/>
            <w:r w:rsidRPr="0098503E">
              <w:rPr>
                <w:color w:val="000000"/>
                <w:sz w:val="24"/>
                <w:lang w:val="uk-UA" w:eastAsia="uk-UA"/>
              </w:rPr>
              <w:t>0,0</w:t>
            </w:r>
            <w:bookmarkEnd w:id="326"/>
          </w:p>
        </w:tc>
        <w:tc>
          <w:tcPr>
            <w:tcW w:w="1275" w:type="dxa"/>
            <w:tcBorders>
              <w:top w:val="nil"/>
              <w:left w:val="nil"/>
              <w:bottom w:val="single" w:sz="4" w:space="0" w:color="auto"/>
              <w:right w:val="single" w:sz="4" w:space="0" w:color="auto"/>
            </w:tcBorders>
            <w:shd w:val="clear" w:color="auto" w:fill="auto"/>
            <w:vAlign w:val="center"/>
            <w:hideMark/>
          </w:tcPr>
          <w:p w14:paraId="06FA094D" w14:textId="77777777" w:rsidR="00AC63BA" w:rsidRPr="0098503E" w:rsidRDefault="00AC63BA" w:rsidP="00AE00E4">
            <w:pPr>
              <w:ind w:right="-13" w:firstLine="0"/>
              <w:jc w:val="center"/>
              <w:outlineLvl w:val="0"/>
              <w:rPr>
                <w:color w:val="000000"/>
                <w:sz w:val="24"/>
                <w:lang w:val="uk-UA" w:eastAsia="uk-UA"/>
              </w:rPr>
            </w:pPr>
            <w:bookmarkStart w:id="327" w:name="_Toc160452466"/>
            <w:r w:rsidRPr="0098503E">
              <w:rPr>
                <w:color w:val="000000"/>
                <w:sz w:val="24"/>
                <w:lang w:val="uk-UA" w:eastAsia="uk-UA"/>
              </w:rPr>
              <w:t>31,4</w:t>
            </w:r>
            <w:bookmarkEnd w:id="327"/>
          </w:p>
        </w:tc>
        <w:tc>
          <w:tcPr>
            <w:tcW w:w="851" w:type="dxa"/>
            <w:vMerge/>
            <w:tcBorders>
              <w:top w:val="nil"/>
              <w:left w:val="single" w:sz="4" w:space="0" w:color="auto"/>
              <w:bottom w:val="single" w:sz="4" w:space="0" w:color="000000"/>
              <w:right w:val="single" w:sz="4" w:space="0" w:color="auto"/>
            </w:tcBorders>
            <w:vAlign w:val="center"/>
            <w:hideMark/>
          </w:tcPr>
          <w:p w14:paraId="41437DCE" w14:textId="77777777"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53E0F77" w14:textId="77777777" w:rsidR="00AC63BA" w:rsidRPr="0098503E" w:rsidRDefault="00AC63BA" w:rsidP="00AE00E4">
            <w:pPr>
              <w:ind w:right="-13" w:firstLine="0"/>
              <w:rPr>
                <w:color w:val="000000"/>
                <w:sz w:val="24"/>
                <w:lang w:val="uk-UA" w:eastAsia="uk-UA"/>
              </w:rPr>
            </w:pPr>
          </w:p>
        </w:tc>
      </w:tr>
      <w:tr w:rsidR="00AE00E4" w:rsidRPr="0098503E" w14:paraId="5F895E6F"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76B63346"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46D9EAB5"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310DF959" w14:textId="77777777" w:rsidR="00AC63BA" w:rsidRPr="0098503E" w:rsidRDefault="00AC63BA" w:rsidP="00AE00E4">
            <w:pPr>
              <w:ind w:right="-13" w:firstLine="0"/>
              <w:outlineLvl w:val="0"/>
              <w:rPr>
                <w:color w:val="000000"/>
                <w:sz w:val="24"/>
                <w:lang w:val="uk-UA" w:eastAsia="uk-UA"/>
              </w:rPr>
            </w:pPr>
            <w:bookmarkStart w:id="328" w:name="_Toc160452467"/>
            <w:r w:rsidRPr="0098503E">
              <w:rPr>
                <w:color w:val="000000"/>
                <w:sz w:val="24"/>
                <w:lang w:val="uk-UA" w:eastAsia="uk-UA"/>
              </w:rPr>
              <w:t>Автоматична система контролю та обліку електроенергії (АСКОЕ) (1% економії)</w:t>
            </w:r>
            <w:bookmarkEnd w:id="328"/>
          </w:p>
        </w:tc>
        <w:tc>
          <w:tcPr>
            <w:tcW w:w="1134" w:type="dxa"/>
            <w:gridSpan w:val="2"/>
            <w:vMerge/>
            <w:tcBorders>
              <w:top w:val="nil"/>
              <w:left w:val="single" w:sz="4" w:space="0" w:color="auto"/>
              <w:bottom w:val="single" w:sz="4" w:space="0" w:color="000000"/>
              <w:right w:val="single" w:sz="4" w:space="0" w:color="auto"/>
            </w:tcBorders>
            <w:vAlign w:val="center"/>
            <w:hideMark/>
          </w:tcPr>
          <w:p w14:paraId="00238BC6"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6EB5E67F" w14:textId="77777777" w:rsidR="00AC63BA" w:rsidRPr="0098503E" w:rsidRDefault="00AC63BA" w:rsidP="00AE00E4">
            <w:pPr>
              <w:ind w:right="-13" w:firstLine="0"/>
              <w:jc w:val="right"/>
              <w:outlineLvl w:val="0"/>
              <w:rPr>
                <w:color w:val="000000"/>
                <w:sz w:val="24"/>
                <w:lang w:val="uk-UA" w:eastAsia="uk-UA"/>
              </w:rPr>
            </w:pPr>
            <w:bookmarkStart w:id="329" w:name="_Toc160452468"/>
            <w:r w:rsidRPr="0098503E">
              <w:rPr>
                <w:color w:val="000000"/>
                <w:sz w:val="24"/>
                <w:lang w:val="uk-UA" w:eastAsia="uk-UA"/>
              </w:rPr>
              <w:t>2023</w:t>
            </w:r>
            <w:bookmarkEnd w:id="329"/>
          </w:p>
        </w:tc>
        <w:tc>
          <w:tcPr>
            <w:tcW w:w="993" w:type="dxa"/>
            <w:gridSpan w:val="2"/>
            <w:tcBorders>
              <w:top w:val="nil"/>
              <w:left w:val="nil"/>
              <w:bottom w:val="single" w:sz="4" w:space="0" w:color="auto"/>
              <w:right w:val="single" w:sz="4" w:space="0" w:color="auto"/>
            </w:tcBorders>
            <w:shd w:val="clear" w:color="000000" w:fill="FFFFFF"/>
            <w:vAlign w:val="center"/>
            <w:hideMark/>
          </w:tcPr>
          <w:p w14:paraId="53587F7D" w14:textId="77777777" w:rsidR="00AC63BA" w:rsidRPr="0098503E" w:rsidRDefault="00AC63BA" w:rsidP="00AE00E4">
            <w:pPr>
              <w:ind w:right="-13" w:firstLine="0"/>
              <w:jc w:val="right"/>
              <w:outlineLvl w:val="0"/>
              <w:rPr>
                <w:color w:val="000000"/>
                <w:sz w:val="24"/>
                <w:lang w:val="uk-UA" w:eastAsia="uk-UA"/>
              </w:rPr>
            </w:pPr>
            <w:bookmarkStart w:id="330" w:name="_Toc160452469"/>
            <w:r w:rsidRPr="0098503E">
              <w:rPr>
                <w:color w:val="000000"/>
                <w:sz w:val="24"/>
                <w:lang w:val="uk-UA" w:eastAsia="uk-UA"/>
              </w:rPr>
              <w:t>2030</w:t>
            </w:r>
            <w:bookmarkEnd w:id="330"/>
          </w:p>
        </w:tc>
        <w:tc>
          <w:tcPr>
            <w:tcW w:w="1559" w:type="dxa"/>
            <w:gridSpan w:val="2"/>
            <w:tcBorders>
              <w:top w:val="nil"/>
              <w:left w:val="nil"/>
              <w:bottom w:val="single" w:sz="4" w:space="0" w:color="auto"/>
              <w:right w:val="single" w:sz="4" w:space="0" w:color="auto"/>
            </w:tcBorders>
            <w:shd w:val="clear" w:color="000000" w:fill="FFFFFF"/>
            <w:vAlign w:val="center"/>
            <w:hideMark/>
          </w:tcPr>
          <w:p w14:paraId="051FAF1D" w14:textId="77777777" w:rsidR="00AC63BA" w:rsidRPr="0098503E" w:rsidRDefault="008720EF" w:rsidP="00AE00E4">
            <w:pPr>
              <w:ind w:right="-13" w:firstLine="0"/>
              <w:jc w:val="center"/>
              <w:outlineLvl w:val="0"/>
              <w:rPr>
                <w:color w:val="000000"/>
                <w:sz w:val="24"/>
                <w:lang w:val="uk-UA" w:eastAsia="uk-UA"/>
              </w:rPr>
            </w:pPr>
            <w:r>
              <w:rPr>
                <w:color w:val="000000"/>
                <w:sz w:val="24"/>
                <w:lang w:val="uk-UA" w:eastAsia="uk-UA"/>
              </w:rPr>
              <w:t>-</w:t>
            </w:r>
          </w:p>
        </w:tc>
        <w:tc>
          <w:tcPr>
            <w:tcW w:w="1417" w:type="dxa"/>
            <w:tcBorders>
              <w:top w:val="nil"/>
              <w:left w:val="nil"/>
              <w:bottom w:val="single" w:sz="4" w:space="0" w:color="auto"/>
              <w:right w:val="single" w:sz="4" w:space="0" w:color="auto"/>
            </w:tcBorders>
            <w:shd w:val="clear" w:color="000000" w:fill="FFFFFF"/>
            <w:vAlign w:val="center"/>
            <w:hideMark/>
          </w:tcPr>
          <w:p w14:paraId="2B8D90B3" w14:textId="77777777" w:rsidR="00AC63BA" w:rsidRPr="0098503E" w:rsidRDefault="00AC63BA" w:rsidP="00AE00E4">
            <w:pPr>
              <w:ind w:right="-13" w:firstLine="0"/>
              <w:jc w:val="center"/>
              <w:outlineLvl w:val="0"/>
              <w:rPr>
                <w:color w:val="000000"/>
                <w:sz w:val="24"/>
                <w:lang w:val="uk-UA" w:eastAsia="uk-UA"/>
              </w:rPr>
            </w:pPr>
            <w:bookmarkStart w:id="331" w:name="_Toc160452471"/>
            <w:r w:rsidRPr="0098503E">
              <w:rPr>
                <w:color w:val="000000"/>
                <w:sz w:val="24"/>
                <w:lang w:val="uk-UA" w:eastAsia="uk-UA"/>
              </w:rPr>
              <w:t>50,0</w:t>
            </w:r>
            <w:bookmarkEnd w:id="331"/>
          </w:p>
        </w:tc>
        <w:tc>
          <w:tcPr>
            <w:tcW w:w="993" w:type="dxa"/>
            <w:tcBorders>
              <w:top w:val="nil"/>
              <w:left w:val="nil"/>
              <w:bottom w:val="single" w:sz="4" w:space="0" w:color="auto"/>
              <w:right w:val="single" w:sz="4" w:space="0" w:color="auto"/>
            </w:tcBorders>
            <w:shd w:val="clear" w:color="000000" w:fill="FFFFFF"/>
            <w:vAlign w:val="center"/>
            <w:hideMark/>
          </w:tcPr>
          <w:p w14:paraId="70F50076" w14:textId="77777777" w:rsidR="00AC63BA" w:rsidRPr="0098503E" w:rsidRDefault="00AC63BA" w:rsidP="00AE00E4">
            <w:pPr>
              <w:ind w:right="-13" w:firstLine="0"/>
              <w:jc w:val="center"/>
              <w:outlineLvl w:val="0"/>
              <w:rPr>
                <w:color w:val="000000"/>
                <w:sz w:val="24"/>
                <w:lang w:val="uk-UA" w:eastAsia="uk-UA"/>
              </w:rPr>
            </w:pPr>
            <w:bookmarkStart w:id="332" w:name="_Toc160452472"/>
            <w:r w:rsidRPr="0098503E">
              <w:rPr>
                <w:color w:val="000000"/>
                <w:sz w:val="24"/>
                <w:lang w:val="uk-UA" w:eastAsia="uk-UA"/>
              </w:rPr>
              <w:t>0,0</w:t>
            </w:r>
            <w:bookmarkEnd w:id="332"/>
          </w:p>
        </w:tc>
        <w:tc>
          <w:tcPr>
            <w:tcW w:w="1275" w:type="dxa"/>
            <w:tcBorders>
              <w:top w:val="nil"/>
              <w:left w:val="nil"/>
              <w:bottom w:val="single" w:sz="4" w:space="0" w:color="auto"/>
              <w:right w:val="single" w:sz="4" w:space="0" w:color="auto"/>
            </w:tcBorders>
            <w:shd w:val="clear" w:color="auto" w:fill="auto"/>
            <w:vAlign w:val="center"/>
            <w:hideMark/>
          </w:tcPr>
          <w:p w14:paraId="021F9C1E" w14:textId="77777777" w:rsidR="00AC63BA" w:rsidRPr="0098503E" w:rsidRDefault="00AC63BA" w:rsidP="00AE00E4">
            <w:pPr>
              <w:ind w:right="-13" w:firstLine="0"/>
              <w:jc w:val="center"/>
              <w:outlineLvl w:val="0"/>
              <w:rPr>
                <w:color w:val="000000"/>
                <w:sz w:val="24"/>
                <w:lang w:val="uk-UA" w:eastAsia="uk-UA"/>
              </w:rPr>
            </w:pPr>
            <w:bookmarkStart w:id="333" w:name="_Toc160452473"/>
            <w:r w:rsidRPr="0098503E">
              <w:rPr>
                <w:color w:val="000000"/>
                <w:sz w:val="24"/>
                <w:lang w:val="uk-UA" w:eastAsia="uk-UA"/>
              </w:rPr>
              <w:t>31,4</w:t>
            </w:r>
            <w:bookmarkEnd w:id="333"/>
          </w:p>
        </w:tc>
        <w:tc>
          <w:tcPr>
            <w:tcW w:w="851" w:type="dxa"/>
            <w:vMerge/>
            <w:tcBorders>
              <w:top w:val="nil"/>
              <w:left w:val="single" w:sz="4" w:space="0" w:color="auto"/>
              <w:bottom w:val="single" w:sz="4" w:space="0" w:color="000000"/>
              <w:right w:val="single" w:sz="4" w:space="0" w:color="auto"/>
            </w:tcBorders>
            <w:vAlign w:val="center"/>
            <w:hideMark/>
          </w:tcPr>
          <w:p w14:paraId="11B4D815" w14:textId="77777777" w:rsidR="00AC63BA" w:rsidRPr="0098503E" w:rsidRDefault="00AC63BA" w:rsidP="00AE00E4">
            <w:pPr>
              <w:ind w:right="-13" w:firstLine="0"/>
              <w:rPr>
                <w:b/>
                <w:bCs/>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1D26569" w14:textId="77777777" w:rsidR="00AC63BA" w:rsidRPr="0098503E" w:rsidRDefault="00AC63BA" w:rsidP="00AE00E4">
            <w:pPr>
              <w:ind w:right="-13" w:firstLine="0"/>
              <w:rPr>
                <w:color w:val="000000"/>
                <w:sz w:val="24"/>
                <w:lang w:val="uk-UA" w:eastAsia="uk-UA"/>
              </w:rPr>
            </w:pPr>
          </w:p>
        </w:tc>
      </w:tr>
      <w:tr w:rsidR="00AE00E4" w:rsidRPr="0098503E" w14:paraId="045AAF1C" w14:textId="77777777" w:rsidTr="00FB6D73">
        <w:trPr>
          <w:trHeight w:val="2040"/>
        </w:trPr>
        <w:tc>
          <w:tcPr>
            <w:tcW w:w="817" w:type="dxa"/>
            <w:vMerge w:val="restart"/>
            <w:tcBorders>
              <w:top w:val="nil"/>
              <w:left w:val="single" w:sz="4" w:space="0" w:color="auto"/>
              <w:bottom w:val="nil"/>
              <w:right w:val="single" w:sz="4" w:space="0" w:color="auto"/>
            </w:tcBorders>
            <w:shd w:val="clear" w:color="auto" w:fill="auto"/>
            <w:vAlign w:val="center"/>
            <w:hideMark/>
          </w:tcPr>
          <w:p w14:paraId="33F8BABE" w14:textId="77777777" w:rsidR="00AC63BA" w:rsidRPr="0098503E" w:rsidRDefault="00AC63BA" w:rsidP="00AE00E4">
            <w:pPr>
              <w:ind w:right="-13" w:firstLine="0"/>
              <w:jc w:val="center"/>
              <w:outlineLvl w:val="0"/>
              <w:rPr>
                <w:color w:val="000000"/>
                <w:sz w:val="24"/>
                <w:lang w:val="uk-UA" w:eastAsia="uk-UA"/>
              </w:rPr>
            </w:pPr>
            <w:bookmarkStart w:id="334" w:name="_Toc160452474"/>
            <w:r w:rsidRPr="0098503E">
              <w:rPr>
                <w:color w:val="000000"/>
                <w:sz w:val="24"/>
                <w:lang w:val="uk-UA" w:eastAsia="uk-UA"/>
              </w:rPr>
              <w:t>2.</w:t>
            </w:r>
            <w:bookmarkEnd w:id="334"/>
          </w:p>
        </w:tc>
        <w:tc>
          <w:tcPr>
            <w:tcW w:w="1701" w:type="dxa"/>
            <w:vMerge w:val="restart"/>
            <w:tcBorders>
              <w:top w:val="nil"/>
              <w:left w:val="single" w:sz="4" w:space="0" w:color="auto"/>
              <w:bottom w:val="nil"/>
              <w:right w:val="single" w:sz="4" w:space="0" w:color="auto"/>
            </w:tcBorders>
            <w:shd w:val="clear" w:color="000000" w:fill="FFFFFF"/>
            <w:vAlign w:val="center"/>
            <w:hideMark/>
          </w:tcPr>
          <w:p w14:paraId="6820CC82" w14:textId="77777777" w:rsidR="00AC63BA" w:rsidRPr="0098503E" w:rsidRDefault="00AC63BA" w:rsidP="00AE00E4">
            <w:pPr>
              <w:ind w:right="-13" w:firstLine="0"/>
              <w:jc w:val="center"/>
              <w:outlineLvl w:val="0"/>
              <w:rPr>
                <w:color w:val="000000"/>
                <w:sz w:val="24"/>
                <w:lang w:val="uk-UA" w:eastAsia="uk-UA"/>
              </w:rPr>
            </w:pPr>
            <w:bookmarkStart w:id="335" w:name="_Toc160452475"/>
            <w:r w:rsidRPr="0098503E">
              <w:rPr>
                <w:color w:val="000000"/>
                <w:sz w:val="24"/>
                <w:lang w:val="uk-UA" w:eastAsia="uk-UA"/>
              </w:rPr>
              <w:t xml:space="preserve">Модернізація системи </w:t>
            </w:r>
            <w:r w:rsidR="005C160A">
              <w:rPr>
                <w:color w:val="000000"/>
                <w:sz w:val="24"/>
                <w:lang w:val="uk-UA" w:eastAsia="uk-UA"/>
              </w:rPr>
              <w:t>водо- поста</w:t>
            </w:r>
            <w:r w:rsidRPr="0098503E">
              <w:rPr>
                <w:color w:val="000000"/>
                <w:sz w:val="24"/>
                <w:lang w:val="uk-UA" w:eastAsia="uk-UA"/>
              </w:rPr>
              <w:t>чання</w:t>
            </w:r>
            <w:bookmarkEnd w:id="335"/>
          </w:p>
        </w:tc>
        <w:tc>
          <w:tcPr>
            <w:tcW w:w="3544" w:type="dxa"/>
            <w:gridSpan w:val="2"/>
            <w:tcBorders>
              <w:top w:val="nil"/>
              <w:left w:val="nil"/>
              <w:bottom w:val="single" w:sz="4" w:space="0" w:color="auto"/>
              <w:right w:val="single" w:sz="4" w:space="0" w:color="auto"/>
            </w:tcBorders>
            <w:shd w:val="clear" w:color="000000" w:fill="FFFFFF"/>
            <w:vAlign w:val="center"/>
            <w:hideMark/>
          </w:tcPr>
          <w:p w14:paraId="4D528DFD" w14:textId="77777777" w:rsidR="00AC63BA" w:rsidRPr="0098503E" w:rsidRDefault="00AC63BA" w:rsidP="00AE00E4">
            <w:pPr>
              <w:ind w:right="-13" w:firstLine="0"/>
              <w:outlineLvl w:val="0"/>
              <w:rPr>
                <w:color w:val="000000"/>
                <w:sz w:val="24"/>
                <w:lang w:val="uk-UA" w:eastAsia="uk-UA"/>
              </w:rPr>
            </w:pPr>
            <w:bookmarkStart w:id="336" w:name="_Toc160452476"/>
            <w:r w:rsidRPr="0098503E">
              <w:rPr>
                <w:color w:val="000000"/>
                <w:sz w:val="24"/>
                <w:lang w:val="uk-UA" w:eastAsia="uk-UA"/>
              </w:rPr>
              <w:t>Заміна водопровідних мереж:</w:t>
            </w:r>
            <w:r w:rsidRPr="0098503E">
              <w:rPr>
                <w:color w:val="000000"/>
                <w:sz w:val="24"/>
                <w:lang w:val="uk-UA" w:eastAsia="uk-UA"/>
              </w:rPr>
              <w:br/>
              <w:t>- по вул. 8-го Березня (від вул. Набережна до вул. Макаренка) –280 м.п</w:t>
            </w:r>
            <w:r w:rsidRPr="0098503E">
              <w:rPr>
                <w:color w:val="000000"/>
                <w:sz w:val="24"/>
                <w:lang w:val="uk-UA" w:eastAsia="uk-UA"/>
              </w:rPr>
              <w:br/>
              <w:t>- по вул. Церковна (від вул. Модеста Левицького)  – 80 м.п;</w:t>
            </w:r>
            <w:r w:rsidRPr="0098503E">
              <w:rPr>
                <w:color w:val="000000"/>
                <w:sz w:val="24"/>
                <w:lang w:val="uk-UA" w:eastAsia="uk-UA"/>
              </w:rPr>
              <w:br/>
              <w:t>- по вул. В. Гончарна (від вул. Модеста Левицького до вул. Шукшина) – 260 м.п</w:t>
            </w:r>
            <w:r w:rsidRPr="0098503E">
              <w:rPr>
                <w:color w:val="000000"/>
                <w:sz w:val="24"/>
                <w:lang w:val="uk-UA" w:eastAsia="uk-UA"/>
              </w:rPr>
              <w:br/>
              <w:t>- по вул. Польовій (від вул. Геологів до вул. Загородній)  – 240 м.п;</w:t>
            </w:r>
            <w:r w:rsidRPr="0098503E">
              <w:rPr>
                <w:color w:val="000000"/>
                <w:sz w:val="24"/>
                <w:lang w:val="uk-UA" w:eastAsia="uk-UA"/>
              </w:rPr>
              <w:br/>
              <w:t>- по вул. Рилєєва ( між вул. Федьковича – Лугова) – 180 м.п;</w:t>
            </w:r>
            <w:r w:rsidRPr="0098503E">
              <w:rPr>
                <w:color w:val="000000"/>
                <w:sz w:val="24"/>
                <w:lang w:val="uk-UA" w:eastAsia="uk-UA"/>
              </w:rPr>
              <w:br/>
            </w:r>
            <w:r w:rsidRPr="0098503E">
              <w:rPr>
                <w:color w:val="000000"/>
                <w:sz w:val="24"/>
                <w:lang w:val="uk-UA" w:eastAsia="uk-UA"/>
              </w:rPr>
              <w:lastRenderedPageBreak/>
              <w:t>- с. Воля Ковельська</w:t>
            </w:r>
            <w:r w:rsidR="00FB6D73">
              <w:rPr>
                <w:color w:val="000000"/>
                <w:sz w:val="24"/>
                <w:lang w:val="uk-UA" w:eastAsia="uk-UA"/>
              </w:rPr>
              <w:t xml:space="preserve"> </w:t>
            </w:r>
            <w:r w:rsidRPr="0098503E">
              <w:rPr>
                <w:color w:val="000000"/>
                <w:sz w:val="24"/>
                <w:lang w:val="uk-UA" w:eastAsia="uk-UA"/>
              </w:rPr>
              <w:t>- с. Зелена-2800 м.п.</w:t>
            </w:r>
            <w:bookmarkEnd w:id="336"/>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731DF8ED" w14:textId="77777777" w:rsidR="00AC63BA" w:rsidRPr="0098503E" w:rsidRDefault="00AC63BA" w:rsidP="00AE00E4">
            <w:pPr>
              <w:ind w:right="-13" w:firstLine="0"/>
              <w:jc w:val="center"/>
              <w:outlineLvl w:val="0"/>
              <w:rPr>
                <w:color w:val="000000"/>
                <w:sz w:val="24"/>
                <w:lang w:val="uk-UA" w:eastAsia="uk-UA"/>
              </w:rPr>
            </w:pPr>
            <w:bookmarkStart w:id="337" w:name="_Toc160452477"/>
            <w:r w:rsidRPr="0098503E">
              <w:rPr>
                <w:color w:val="000000"/>
                <w:sz w:val="24"/>
                <w:lang w:val="uk-UA" w:eastAsia="uk-UA"/>
              </w:rPr>
              <w:lastRenderedPageBreak/>
              <w:t>Міський бюджет, кошти підприє</w:t>
            </w:r>
            <w:r w:rsidR="00FB6D73">
              <w:rPr>
                <w:color w:val="000000"/>
                <w:sz w:val="24"/>
                <w:lang w:val="uk-UA" w:eastAsia="uk-UA"/>
              </w:rPr>
              <w:t>-</w:t>
            </w:r>
            <w:r w:rsidRPr="0098503E">
              <w:rPr>
                <w:color w:val="000000"/>
                <w:sz w:val="24"/>
                <w:lang w:val="uk-UA" w:eastAsia="uk-UA"/>
              </w:rPr>
              <w:t>мства, МФО</w:t>
            </w:r>
            <w:bookmarkEnd w:id="337"/>
          </w:p>
        </w:tc>
        <w:tc>
          <w:tcPr>
            <w:tcW w:w="850" w:type="dxa"/>
            <w:gridSpan w:val="3"/>
            <w:tcBorders>
              <w:top w:val="nil"/>
              <w:left w:val="nil"/>
              <w:bottom w:val="single" w:sz="4" w:space="0" w:color="auto"/>
              <w:right w:val="single" w:sz="4" w:space="0" w:color="auto"/>
            </w:tcBorders>
            <w:shd w:val="clear" w:color="000000" w:fill="FFFFFF"/>
            <w:vAlign w:val="center"/>
            <w:hideMark/>
          </w:tcPr>
          <w:p w14:paraId="5FE38A04" w14:textId="77777777" w:rsidR="00AC63BA" w:rsidRPr="0098503E" w:rsidRDefault="00AC63BA" w:rsidP="00AE00E4">
            <w:pPr>
              <w:ind w:right="-13" w:firstLine="0"/>
              <w:jc w:val="right"/>
              <w:outlineLvl w:val="0"/>
              <w:rPr>
                <w:color w:val="000000"/>
                <w:sz w:val="24"/>
                <w:lang w:val="uk-UA" w:eastAsia="uk-UA"/>
              </w:rPr>
            </w:pPr>
            <w:bookmarkStart w:id="338" w:name="_Toc160452478"/>
            <w:r w:rsidRPr="0098503E">
              <w:rPr>
                <w:color w:val="000000"/>
                <w:sz w:val="24"/>
                <w:lang w:val="uk-UA" w:eastAsia="uk-UA"/>
              </w:rPr>
              <w:t>2024</w:t>
            </w:r>
            <w:bookmarkEnd w:id="338"/>
          </w:p>
        </w:tc>
        <w:tc>
          <w:tcPr>
            <w:tcW w:w="993" w:type="dxa"/>
            <w:gridSpan w:val="2"/>
            <w:tcBorders>
              <w:top w:val="nil"/>
              <w:left w:val="nil"/>
              <w:bottom w:val="single" w:sz="4" w:space="0" w:color="auto"/>
              <w:right w:val="single" w:sz="4" w:space="0" w:color="auto"/>
            </w:tcBorders>
            <w:shd w:val="clear" w:color="000000" w:fill="FFFFFF"/>
            <w:vAlign w:val="center"/>
            <w:hideMark/>
          </w:tcPr>
          <w:p w14:paraId="3732A747" w14:textId="77777777" w:rsidR="00AC63BA" w:rsidRPr="0098503E" w:rsidRDefault="00AC63BA" w:rsidP="00AE00E4">
            <w:pPr>
              <w:ind w:right="-13" w:firstLine="0"/>
              <w:jc w:val="right"/>
              <w:outlineLvl w:val="0"/>
              <w:rPr>
                <w:color w:val="000000"/>
                <w:sz w:val="24"/>
                <w:lang w:val="uk-UA" w:eastAsia="uk-UA"/>
              </w:rPr>
            </w:pPr>
            <w:bookmarkStart w:id="339" w:name="_Toc160452479"/>
            <w:r w:rsidRPr="0098503E">
              <w:rPr>
                <w:color w:val="000000"/>
                <w:sz w:val="24"/>
                <w:lang w:val="uk-UA" w:eastAsia="uk-UA"/>
              </w:rPr>
              <w:t>2030</w:t>
            </w:r>
            <w:bookmarkEnd w:id="339"/>
          </w:p>
        </w:tc>
        <w:tc>
          <w:tcPr>
            <w:tcW w:w="1559" w:type="dxa"/>
            <w:gridSpan w:val="2"/>
            <w:tcBorders>
              <w:top w:val="nil"/>
              <w:left w:val="nil"/>
              <w:bottom w:val="single" w:sz="4" w:space="0" w:color="auto"/>
              <w:right w:val="single" w:sz="4" w:space="0" w:color="auto"/>
            </w:tcBorders>
            <w:shd w:val="clear" w:color="000000" w:fill="FFFFFF"/>
            <w:vAlign w:val="center"/>
            <w:hideMark/>
          </w:tcPr>
          <w:p w14:paraId="2D4810E2" w14:textId="77777777" w:rsidR="00AC63BA" w:rsidRPr="0098503E" w:rsidRDefault="00AC63BA" w:rsidP="00AE00E4">
            <w:pPr>
              <w:ind w:right="-13" w:firstLine="0"/>
              <w:jc w:val="center"/>
              <w:outlineLvl w:val="0"/>
              <w:rPr>
                <w:color w:val="000000"/>
                <w:sz w:val="24"/>
                <w:lang w:val="uk-UA" w:eastAsia="uk-UA"/>
              </w:rPr>
            </w:pPr>
            <w:bookmarkStart w:id="340" w:name="_Toc160452480"/>
            <w:r w:rsidRPr="0098503E">
              <w:rPr>
                <w:color w:val="000000"/>
                <w:sz w:val="24"/>
                <w:lang w:val="uk-UA" w:eastAsia="uk-UA"/>
              </w:rPr>
              <w:t>4 127,5</w:t>
            </w:r>
            <w:bookmarkEnd w:id="340"/>
          </w:p>
        </w:tc>
        <w:tc>
          <w:tcPr>
            <w:tcW w:w="1417" w:type="dxa"/>
            <w:tcBorders>
              <w:top w:val="nil"/>
              <w:left w:val="nil"/>
              <w:bottom w:val="single" w:sz="4" w:space="0" w:color="auto"/>
              <w:right w:val="single" w:sz="4" w:space="0" w:color="auto"/>
            </w:tcBorders>
            <w:shd w:val="clear" w:color="000000" w:fill="FFFFFF"/>
            <w:vAlign w:val="center"/>
            <w:hideMark/>
          </w:tcPr>
          <w:p w14:paraId="40BC6985" w14:textId="77777777" w:rsidR="00AC63BA" w:rsidRPr="0098503E" w:rsidRDefault="00AC63BA" w:rsidP="00AE00E4">
            <w:pPr>
              <w:ind w:right="-13" w:firstLine="0"/>
              <w:jc w:val="center"/>
              <w:outlineLvl w:val="0"/>
              <w:rPr>
                <w:color w:val="000000"/>
                <w:sz w:val="24"/>
                <w:lang w:val="uk-UA" w:eastAsia="uk-UA"/>
              </w:rPr>
            </w:pPr>
            <w:bookmarkStart w:id="341" w:name="_Toc160452481"/>
            <w:r w:rsidRPr="0098503E">
              <w:rPr>
                <w:color w:val="000000"/>
                <w:sz w:val="24"/>
                <w:lang w:val="uk-UA" w:eastAsia="uk-UA"/>
              </w:rPr>
              <w:t>150,0</w:t>
            </w:r>
            <w:bookmarkEnd w:id="341"/>
          </w:p>
        </w:tc>
        <w:tc>
          <w:tcPr>
            <w:tcW w:w="993" w:type="dxa"/>
            <w:tcBorders>
              <w:top w:val="nil"/>
              <w:left w:val="nil"/>
              <w:bottom w:val="single" w:sz="4" w:space="0" w:color="auto"/>
              <w:right w:val="single" w:sz="4" w:space="0" w:color="auto"/>
            </w:tcBorders>
            <w:shd w:val="clear" w:color="000000" w:fill="FFFFFF"/>
            <w:vAlign w:val="center"/>
            <w:hideMark/>
          </w:tcPr>
          <w:p w14:paraId="1728EEBB" w14:textId="77777777" w:rsidR="00AC63BA" w:rsidRPr="0098503E" w:rsidRDefault="00AC63BA" w:rsidP="00AE00E4">
            <w:pPr>
              <w:ind w:right="-13" w:firstLine="0"/>
              <w:jc w:val="center"/>
              <w:outlineLvl w:val="0"/>
              <w:rPr>
                <w:color w:val="000000"/>
                <w:sz w:val="24"/>
                <w:lang w:val="uk-UA" w:eastAsia="uk-UA"/>
              </w:rPr>
            </w:pPr>
            <w:bookmarkStart w:id="342" w:name="_Toc160452482"/>
            <w:r w:rsidRPr="0098503E">
              <w:rPr>
                <w:color w:val="000000"/>
                <w:sz w:val="24"/>
                <w:lang w:val="uk-UA" w:eastAsia="uk-UA"/>
              </w:rPr>
              <w:t>0,0</w:t>
            </w:r>
            <w:bookmarkEnd w:id="342"/>
          </w:p>
        </w:tc>
        <w:tc>
          <w:tcPr>
            <w:tcW w:w="1275" w:type="dxa"/>
            <w:tcBorders>
              <w:top w:val="nil"/>
              <w:left w:val="nil"/>
              <w:bottom w:val="single" w:sz="4" w:space="0" w:color="auto"/>
              <w:right w:val="single" w:sz="4" w:space="0" w:color="auto"/>
            </w:tcBorders>
            <w:shd w:val="clear" w:color="auto" w:fill="auto"/>
            <w:vAlign w:val="center"/>
            <w:hideMark/>
          </w:tcPr>
          <w:p w14:paraId="185B467D" w14:textId="77777777" w:rsidR="00AC63BA" w:rsidRPr="0098503E" w:rsidRDefault="00AC63BA" w:rsidP="00AE00E4">
            <w:pPr>
              <w:ind w:right="-13" w:firstLine="0"/>
              <w:jc w:val="center"/>
              <w:outlineLvl w:val="0"/>
              <w:rPr>
                <w:color w:val="000000"/>
                <w:sz w:val="24"/>
                <w:lang w:val="uk-UA" w:eastAsia="uk-UA"/>
              </w:rPr>
            </w:pPr>
            <w:bookmarkStart w:id="343" w:name="_Toc160452483"/>
            <w:r w:rsidRPr="0098503E">
              <w:rPr>
                <w:color w:val="000000"/>
                <w:sz w:val="24"/>
                <w:lang w:val="uk-UA" w:eastAsia="uk-UA"/>
              </w:rPr>
              <w:t>94,2</w:t>
            </w:r>
            <w:bookmarkEnd w:id="343"/>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ABF8FD"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7BB1A3"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14:paraId="27B533E6"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25FC6B89"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5FB6409B"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6DD97257" w14:textId="77777777" w:rsidR="00AC63BA" w:rsidRPr="0098503E" w:rsidRDefault="00AC63BA" w:rsidP="00AE00E4">
            <w:pPr>
              <w:ind w:right="-13" w:firstLine="0"/>
              <w:outlineLvl w:val="0"/>
              <w:rPr>
                <w:color w:val="000000"/>
                <w:sz w:val="24"/>
                <w:lang w:val="uk-UA" w:eastAsia="uk-UA"/>
              </w:rPr>
            </w:pPr>
            <w:bookmarkStart w:id="344" w:name="_Toc160452484"/>
            <w:r w:rsidRPr="0098503E">
              <w:rPr>
                <w:color w:val="000000"/>
                <w:sz w:val="24"/>
                <w:lang w:val="uk-UA" w:eastAsia="uk-UA"/>
              </w:rPr>
              <w:t>Реконструкція водопровідної мережі від свердловини №11 до насосної станції 2 підйому/1 етап/ по вул.</w:t>
            </w:r>
            <w:r w:rsidR="00FB6D73">
              <w:rPr>
                <w:color w:val="000000"/>
                <w:sz w:val="24"/>
                <w:lang w:val="uk-UA" w:eastAsia="uk-UA"/>
              </w:rPr>
              <w:t xml:space="preserve"> </w:t>
            </w:r>
            <w:r w:rsidRPr="0098503E">
              <w:rPr>
                <w:color w:val="000000"/>
                <w:sz w:val="24"/>
                <w:lang w:val="uk-UA" w:eastAsia="uk-UA"/>
              </w:rPr>
              <w:t>Геологів</w:t>
            </w:r>
            <w:bookmarkEnd w:id="344"/>
          </w:p>
        </w:tc>
        <w:tc>
          <w:tcPr>
            <w:tcW w:w="1134" w:type="dxa"/>
            <w:gridSpan w:val="2"/>
            <w:vMerge/>
            <w:tcBorders>
              <w:top w:val="nil"/>
              <w:left w:val="single" w:sz="4" w:space="0" w:color="auto"/>
              <w:bottom w:val="single" w:sz="4" w:space="0" w:color="000000"/>
              <w:right w:val="single" w:sz="4" w:space="0" w:color="auto"/>
            </w:tcBorders>
            <w:vAlign w:val="center"/>
            <w:hideMark/>
          </w:tcPr>
          <w:p w14:paraId="4A04735C"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27CA5EB9" w14:textId="77777777" w:rsidR="00AC63BA" w:rsidRPr="0098503E" w:rsidRDefault="00AC63BA" w:rsidP="00AE00E4">
            <w:pPr>
              <w:ind w:right="-13" w:firstLine="0"/>
              <w:jc w:val="right"/>
              <w:outlineLvl w:val="0"/>
              <w:rPr>
                <w:color w:val="000000"/>
                <w:sz w:val="24"/>
                <w:lang w:val="uk-UA" w:eastAsia="uk-UA"/>
              </w:rPr>
            </w:pPr>
            <w:bookmarkStart w:id="345" w:name="_Toc160452485"/>
            <w:r w:rsidRPr="0098503E">
              <w:rPr>
                <w:color w:val="000000"/>
                <w:sz w:val="24"/>
                <w:lang w:val="uk-UA" w:eastAsia="uk-UA"/>
              </w:rPr>
              <w:t>2024</w:t>
            </w:r>
            <w:bookmarkEnd w:id="345"/>
          </w:p>
        </w:tc>
        <w:tc>
          <w:tcPr>
            <w:tcW w:w="993" w:type="dxa"/>
            <w:gridSpan w:val="2"/>
            <w:tcBorders>
              <w:top w:val="nil"/>
              <w:left w:val="nil"/>
              <w:bottom w:val="single" w:sz="4" w:space="0" w:color="auto"/>
              <w:right w:val="single" w:sz="4" w:space="0" w:color="auto"/>
            </w:tcBorders>
            <w:shd w:val="clear" w:color="000000" w:fill="FFFFFF"/>
            <w:vAlign w:val="center"/>
            <w:hideMark/>
          </w:tcPr>
          <w:p w14:paraId="19A0B1EE" w14:textId="77777777" w:rsidR="00AC63BA" w:rsidRPr="0098503E" w:rsidRDefault="00AC63BA" w:rsidP="00AE00E4">
            <w:pPr>
              <w:ind w:right="-13" w:firstLine="0"/>
              <w:jc w:val="right"/>
              <w:outlineLvl w:val="0"/>
              <w:rPr>
                <w:color w:val="000000"/>
                <w:sz w:val="24"/>
                <w:lang w:val="uk-UA" w:eastAsia="uk-UA"/>
              </w:rPr>
            </w:pPr>
            <w:bookmarkStart w:id="346" w:name="_Toc160452486"/>
            <w:r w:rsidRPr="0098503E">
              <w:rPr>
                <w:color w:val="000000"/>
                <w:sz w:val="24"/>
                <w:lang w:val="uk-UA" w:eastAsia="uk-UA"/>
              </w:rPr>
              <w:t>2030</w:t>
            </w:r>
            <w:bookmarkEnd w:id="346"/>
          </w:p>
        </w:tc>
        <w:tc>
          <w:tcPr>
            <w:tcW w:w="1559" w:type="dxa"/>
            <w:gridSpan w:val="2"/>
            <w:tcBorders>
              <w:top w:val="nil"/>
              <w:left w:val="nil"/>
              <w:bottom w:val="single" w:sz="4" w:space="0" w:color="auto"/>
              <w:right w:val="single" w:sz="4" w:space="0" w:color="auto"/>
            </w:tcBorders>
            <w:shd w:val="clear" w:color="000000" w:fill="FFFFFF"/>
            <w:vAlign w:val="center"/>
            <w:hideMark/>
          </w:tcPr>
          <w:p w14:paraId="44D6BF51" w14:textId="77777777" w:rsidR="00AC63BA" w:rsidRPr="0098503E" w:rsidRDefault="00AC63BA" w:rsidP="00AE00E4">
            <w:pPr>
              <w:ind w:right="-13" w:firstLine="0"/>
              <w:jc w:val="center"/>
              <w:outlineLvl w:val="0"/>
              <w:rPr>
                <w:color w:val="000000"/>
                <w:sz w:val="24"/>
                <w:lang w:val="uk-UA" w:eastAsia="uk-UA"/>
              </w:rPr>
            </w:pPr>
            <w:bookmarkStart w:id="347" w:name="_Toc160452487"/>
            <w:r w:rsidRPr="0098503E">
              <w:rPr>
                <w:color w:val="000000"/>
                <w:sz w:val="24"/>
                <w:lang w:val="uk-UA" w:eastAsia="uk-UA"/>
              </w:rPr>
              <w:t>17 000,0</w:t>
            </w:r>
            <w:bookmarkEnd w:id="347"/>
          </w:p>
        </w:tc>
        <w:tc>
          <w:tcPr>
            <w:tcW w:w="1417" w:type="dxa"/>
            <w:tcBorders>
              <w:top w:val="nil"/>
              <w:left w:val="nil"/>
              <w:bottom w:val="single" w:sz="4" w:space="0" w:color="auto"/>
              <w:right w:val="single" w:sz="4" w:space="0" w:color="auto"/>
            </w:tcBorders>
            <w:shd w:val="clear" w:color="000000" w:fill="FFFFFF"/>
            <w:vAlign w:val="center"/>
            <w:hideMark/>
          </w:tcPr>
          <w:p w14:paraId="7D7667AE" w14:textId="77777777" w:rsidR="00AC63BA" w:rsidRPr="0098503E" w:rsidRDefault="00AC63BA" w:rsidP="00AE00E4">
            <w:pPr>
              <w:ind w:right="-13" w:firstLine="0"/>
              <w:jc w:val="center"/>
              <w:outlineLvl w:val="0"/>
              <w:rPr>
                <w:color w:val="000000"/>
                <w:sz w:val="24"/>
                <w:lang w:val="uk-UA" w:eastAsia="uk-UA"/>
              </w:rPr>
            </w:pPr>
            <w:bookmarkStart w:id="348" w:name="_Toc160452488"/>
            <w:r w:rsidRPr="0098503E">
              <w:rPr>
                <w:color w:val="000000"/>
                <w:sz w:val="24"/>
                <w:lang w:val="uk-UA" w:eastAsia="uk-UA"/>
              </w:rPr>
              <w:t>150,0</w:t>
            </w:r>
            <w:bookmarkEnd w:id="348"/>
          </w:p>
        </w:tc>
        <w:tc>
          <w:tcPr>
            <w:tcW w:w="993" w:type="dxa"/>
            <w:tcBorders>
              <w:top w:val="nil"/>
              <w:left w:val="nil"/>
              <w:bottom w:val="single" w:sz="4" w:space="0" w:color="auto"/>
              <w:right w:val="single" w:sz="4" w:space="0" w:color="auto"/>
            </w:tcBorders>
            <w:shd w:val="clear" w:color="000000" w:fill="FFFFFF"/>
            <w:vAlign w:val="center"/>
            <w:hideMark/>
          </w:tcPr>
          <w:p w14:paraId="42747592" w14:textId="77777777" w:rsidR="00AC63BA" w:rsidRPr="0098503E" w:rsidRDefault="00AC63BA" w:rsidP="00AE00E4">
            <w:pPr>
              <w:ind w:right="-13" w:firstLine="0"/>
              <w:jc w:val="center"/>
              <w:outlineLvl w:val="0"/>
              <w:rPr>
                <w:color w:val="000000"/>
                <w:sz w:val="24"/>
                <w:lang w:val="uk-UA" w:eastAsia="uk-UA"/>
              </w:rPr>
            </w:pPr>
            <w:bookmarkStart w:id="349" w:name="_Toc160452489"/>
            <w:r w:rsidRPr="0098503E">
              <w:rPr>
                <w:color w:val="000000"/>
                <w:sz w:val="24"/>
                <w:lang w:val="uk-UA" w:eastAsia="uk-UA"/>
              </w:rPr>
              <w:t>0,0</w:t>
            </w:r>
            <w:bookmarkEnd w:id="349"/>
          </w:p>
        </w:tc>
        <w:tc>
          <w:tcPr>
            <w:tcW w:w="1275" w:type="dxa"/>
            <w:tcBorders>
              <w:top w:val="nil"/>
              <w:left w:val="nil"/>
              <w:bottom w:val="single" w:sz="4" w:space="0" w:color="auto"/>
              <w:right w:val="single" w:sz="4" w:space="0" w:color="auto"/>
            </w:tcBorders>
            <w:shd w:val="clear" w:color="auto" w:fill="auto"/>
            <w:vAlign w:val="center"/>
            <w:hideMark/>
          </w:tcPr>
          <w:p w14:paraId="08CF4985" w14:textId="77777777" w:rsidR="00AC63BA" w:rsidRPr="0098503E" w:rsidRDefault="00AC63BA" w:rsidP="00AE00E4">
            <w:pPr>
              <w:ind w:right="-13" w:firstLine="0"/>
              <w:jc w:val="center"/>
              <w:outlineLvl w:val="0"/>
              <w:rPr>
                <w:color w:val="000000"/>
                <w:sz w:val="24"/>
                <w:lang w:val="uk-UA" w:eastAsia="uk-UA"/>
              </w:rPr>
            </w:pPr>
            <w:bookmarkStart w:id="350" w:name="_Toc160452490"/>
            <w:r w:rsidRPr="0098503E">
              <w:rPr>
                <w:color w:val="000000"/>
                <w:sz w:val="24"/>
                <w:lang w:val="uk-UA" w:eastAsia="uk-UA"/>
              </w:rPr>
              <w:t>94,2</w:t>
            </w:r>
            <w:bookmarkEnd w:id="350"/>
          </w:p>
        </w:tc>
        <w:tc>
          <w:tcPr>
            <w:tcW w:w="851" w:type="dxa"/>
            <w:vMerge/>
            <w:tcBorders>
              <w:top w:val="nil"/>
              <w:left w:val="single" w:sz="4" w:space="0" w:color="auto"/>
              <w:bottom w:val="single" w:sz="4" w:space="0" w:color="000000"/>
              <w:right w:val="single" w:sz="4" w:space="0" w:color="auto"/>
            </w:tcBorders>
            <w:vAlign w:val="center"/>
            <w:hideMark/>
          </w:tcPr>
          <w:p w14:paraId="134420E0"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37ADF5A3" w14:textId="77777777" w:rsidR="00AC63BA" w:rsidRPr="0098503E" w:rsidRDefault="00AC63BA" w:rsidP="00AE00E4">
            <w:pPr>
              <w:ind w:right="-13" w:firstLine="0"/>
              <w:rPr>
                <w:color w:val="000000"/>
                <w:sz w:val="24"/>
                <w:lang w:val="uk-UA" w:eastAsia="uk-UA"/>
              </w:rPr>
            </w:pPr>
          </w:p>
        </w:tc>
      </w:tr>
      <w:tr w:rsidR="00AE00E4" w:rsidRPr="0098503E" w14:paraId="2F25C570"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6D94D58B"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01D13148"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515C4D54" w14:textId="77777777" w:rsidR="00AC63BA" w:rsidRPr="0098503E" w:rsidRDefault="00AC63BA" w:rsidP="00AE00E4">
            <w:pPr>
              <w:ind w:right="-13" w:firstLine="0"/>
              <w:outlineLvl w:val="0"/>
              <w:rPr>
                <w:color w:val="000000"/>
                <w:sz w:val="24"/>
                <w:lang w:val="uk-UA" w:eastAsia="uk-UA"/>
              </w:rPr>
            </w:pPr>
            <w:bookmarkStart w:id="351" w:name="_Toc160452491"/>
            <w:r w:rsidRPr="0098503E">
              <w:rPr>
                <w:color w:val="000000"/>
                <w:sz w:val="24"/>
                <w:lang w:val="uk-UA" w:eastAsia="uk-UA"/>
              </w:rPr>
              <w:t>Реконструкція водопровідної мережі високого тиску по вул. 40 років Перемоги</w:t>
            </w:r>
            <w:bookmarkEnd w:id="351"/>
          </w:p>
        </w:tc>
        <w:tc>
          <w:tcPr>
            <w:tcW w:w="1134" w:type="dxa"/>
            <w:gridSpan w:val="2"/>
            <w:vMerge/>
            <w:tcBorders>
              <w:top w:val="nil"/>
              <w:left w:val="single" w:sz="4" w:space="0" w:color="auto"/>
              <w:bottom w:val="single" w:sz="4" w:space="0" w:color="000000"/>
              <w:right w:val="single" w:sz="4" w:space="0" w:color="auto"/>
            </w:tcBorders>
            <w:vAlign w:val="center"/>
            <w:hideMark/>
          </w:tcPr>
          <w:p w14:paraId="5D0F75DE"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3529BB23" w14:textId="77777777" w:rsidR="00AC63BA" w:rsidRPr="0098503E" w:rsidRDefault="00AC63BA" w:rsidP="00AE00E4">
            <w:pPr>
              <w:ind w:right="-13" w:firstLine="0"/>
              <w:jc w:val="right"/>
              <w:outlineLvl w:val="0"/>
              <w:rPr>
                <w:color w:val="000000"/>
                <w:sz w:val="24"/>
                <w:lang w:val="uk-UA" w:eastAsia="uk-UA"/>
              </w:rPr>
            </w:pPr>
            <w:bookmarkStart w:id="352" w:name="_Toc160452492"/>
            <w:r w:rsidRPr="0098503E">
              <w:rPr>
                <w:color w:val="000000"/>
                <w:sz w:val="24"/>
                <w:lang w:val="uk-UA" w:eastAsia="uk-UA"/>
              </w:rPr>
              <w:t>2023</w:t>
            </w:r>
            <w:bookmarkEnd w:id="352"/>
          </w:p>
        </w:tc>
        <w:tc>
          <w:tcPr>
            <w:tcW w:w="993" w:type="dxa"/>
            <w:gridSpan w:val="2"/>
            <w:tcBorders>
              <w:top w:val="nil"/>
              <w:left w:val="nil"/>
              <w:bottom w:val="single" w:sz="4" w:space="0" w:color="auto"/>
              <w:right w:val="single" w:sz="4" w:space="0" w:color="auto"/>
            </w:tcBorders>
            <w:shd w:val="clear" w:color="000000" w:fill="FFFFFF"/>
            <w:vAlign w:val="center"/>
            <w:hideMark/>
          </w:tcPr>
          <w:p w14:paraId="1CFD005D" w14:textId="77777777" w:rsidR="00AC63BA" w:rsidRPr="0098503E" w:rsidRDefault="00AC63BA" w:rsidP="00AE00E4">
            <w:pPr>
              <w:ind w:right="-13" w:firstLine="0"/>
              <w:jc w:val="right"/>
              <w:outlineLvl w:val="0"/>
              <w:rPr>
                <w:color w:val="000000"/>
                <w:sz w:val="24"/>
                <w:lang w:val="uk-UA" w:eastAsia="uk-UA"/>
              </w:rPr>
            </w:pPr>
            <w:bookmarkStart w:id="353" w:name="_Toc160452493"/>
            <w:r w:rsidRPr="0098503E">
              <w:rPr>
                <w:color w:val="000000"/>
                <w:sz w:val="24"/>
                <w:lang w:val="uk-UA" w:eastAsia="uk-UA"/>
              </w:rPr>
              <w:t>2023</w:t>
            </w:r>
            <w:bookmarkEnd w:id="353"/>
          </w:p>
        </w:tc>
        <w:tc>
          <w:tcPr>
            <w:tcW w:w="1559" w:type="dxa"/>
            <w:gridSpan w:val="2"/>
            <w:tcBorders>
              <w:top w:val="nil"/>
              <w:left w:val="nil"/>
              <w:bottom w:val="single" w:sz="4" w:space="0" w:color="auto"/>
              <w:right w:val="single" w:sz="4" w:space="0" w:color="auto"/>
            </w:tcBorders>
            <w:shd w:val="clear" w:color="000000" w:fill="FFFFFF"/>
            <w:vAlign w:val="center"/>
            <w:hideMark/>
          </w:tcPr>
          <w:p w14:paraId="3103B0AD" w14:textId="77777777" w:rsidR="00AC63BA" w:rsidRPr="0098503E" w:rsidRDefault="00AC63BA" w:rsidP="00AE00E4">
            <w:pPr>
              <w:ind w:right="-13" w:firstLine="0"/>
              <w:jc w:val="center"/>
              <w:outlineLvl w:val="0"/>
              <w:rPr>
                <w:color w:val="000000"/>
                <w:sz w:val="24"/>
                <w:lang w:val="uk-UA" w:eastAsia="uk-UA"/>
              </w:rPr>
            </w:pPr>
            <w:bookmarkStart w:id="354" w:name="_Toc160452494"/>
            <w:r w:rsidRPr="0098503E">
              <w:rPr>
                <w:color w:val="000000"/>
                <w:sz w:val="24"/>
                <w:lang w:val="uk-UA" w:eastAsia="uk-UA"/>
              </w:rPr>
              <w:t>1 477,1</w:t>
            </w:r>
            <w:bookmarkEnd w:id="354"/>
          </w:p>
        </w:tc>
        <w:tc>
          <w:tcPr>
            <w:tcW w:w="1417" w:type="dxa"/>
            <w:tcBorders>
              <w:top w:val="nil"/>
              <w:left w:val="nil"/>
              <w:bottom w:val="single" w:sz="4" w:space="0" w:color="auto"/>
              <w:right w:val="single" w:sz="4" w:space="0" w:color="auto"/>
            </w:tcBorders>
            <w:shd w:val="clear" w:color="000000" w:fill="FFFFFF"/>
            <w:vAlign w:val="center"/>
            <w:hideMark/>
          </w:tcPr>
          <w:p w14:paraId="759D9BDC" w14:textId="77777777" w:rsidR="00AC63BA" w:rsidRPr="0098503E" w:rsidRDefault="00AC63BA" w:rsidP="00AE00E4">
            <w:pPr>
              <w:ind w:right="-13" w:firstLine="0"/>
              <w:jc w:val="center"/>
              <w:outlineLvl w:val="0"/>
              <w:rPr>
                <w:color w:val="000000"/>
                <w:sz w:val="24"/>
                <w:lang w:val="uk-UA" w:eastAsia="uk-UA"/>
              </w:rPr>
            </w:pPr>
            <w:bookmarkStart w:id="355" w:name="_Toc160452495"/>
            <w:r w:rsidRPr="0098503E">
              <w:rPr>
                <w:color w:val="000000"/>
                <w:sz w:val="24"/>
                <w:lang w:val="uk-UA" w:eastAsia="uk-UA"/>
              </w:rPr>
              <w:t>35,0</w:t>
            </w:r>
            <w:bookmarkEnd w:id="355"/>
          </w:p>
        </w:tc>
        <w:tc>
          <w:tcPr>
            <w:tcW w:w="993" w:type="dxa"/>
            <w:tcBorders>
              <w:top w:val="nil"/>
              <w:left w:val="nil"/>
              <w:bottom w:val="single" w:sz="4" w:space="0" w:color="auto"/>
              <w:right w:val="single" w:sz="4" w:space="0" w:color="auto"/>
            </w:tcBorders>
            <w:shd w:val="clear" w:color="000000" w:fill="FFFFFF"/>
            <w:vAlign w:val="center"/>
            <w:hideMark/>
          </w:tcPr>
          <w:p w14:paraId="3A713DE9" w14:textId="77777777" w:rsidR="00AC63BA" w:rsidRPr="0098503E" w:rsidRDefault="00AC63BA" w:rsidP="00AE00E4">
            <w:pPr>
              <w:ind w:right="-13" w:firstLine="0"/>
              <w:jc w:val="center"/>
              <w:outlineLvl w:val="0"/>
              <w:rPr>
                <w:color w:val="000000"/>
                <w:sz w:val="24"/>
                <w:lang w:val="uk-UA" w:eastAsia="uk-UA"/>
              </w:rPr>
            </w:pPr>
            <w:bookmarkStart w:id="356" w:name="_Toc160452496"/>
            <w:r w:rsidRPr="0098503E">
              <w:rPr>
                <w:color w:val="000000"/>
                <w:sz w:val="24"/>
                <w:lang w:val="uk-UA" w:eastAsia="uk-UA"/>
              </w:rPr>
              <w:t>0,0</w:t>
            </w:r>
            <w:bookmarkEnd w:id="356"/>
          </w:p>
        </w:tc>
        <w:tc>
          <w:tcPr>
            <w:tcW w:w="1275" w:type="dxa"/>
            <w:tcBorders>
              <w:top w:val="nil"/>
              <w:left w:val="nil"/>
              <w:bottom w:val="single" w:sz="4" w:space="0" w:color="auto"/>
              <w:right w:val="single" w:sz="4" w:space="0" w:color="auto"/>
            </w:tcBorders>
            <w:shd w:val="clear" w:color="auto" w:fill="auto"/>
            <w:vAlign w:val="center"/>
            <w:hideMark/>
          </w:tcPr>
          <w:p w14:paraId="2560D835" w14:textId="77777777" w:rsidR="00AC63BA" w:rsidRPr="0098503E" w:rsidRDefault="00AC63BA" w:rsidP="00AE00E4">
            <w:pPr>
              <w:ind w:right="-13" w:firstLine="0"/>
              <w:jc w:val="center"/>
              <w:outlineLvl w:val="0"/>
              <w:rPr>
                <w:color w:val="000000"/>
                <w:sz w:val="24"/>
                <w:lang w:val="uk-UA" w:eastAsia="uk-UA"/>
              </w:rPr>
            </w:pPr>
            <w:bookmarkStart w:id="357" w:name="_Toc160452497"/>
            <w:r w:rsidRPr="0098503E">
              <w:rPr>
                <w:color w:val="000000"/>
                <w:sz w:val="24"/>
                <w:lang w:val="uk-UA" w:eastAsia="uk-UA"/>
              </w:rPr>
              <w:t>22,0</w:t>
            </w:r>
            <w:bookmarkEnd w:id="357"/>
          </w:p>
        </w:tc>
        <w:tc>
          <w:tcPr>
            <w:tcW w:w="851" w:type="dxa"/>
            <w:vMerge/>
            <w:tcBorders>
              <w:top w:val="nil"/>
              <w:left w:val="single" w:sz="4" w:space="0" w:color="auto"/>
              <w:bottom w:val="single" w:sz="4" w:space="0" w:color="000000"/>
              <w:right w:val="single" w:sz="4" w:space="0" w:color="auto"/>
            </w:tcBorders>
            <w:vAlign w:val="center"/>
            <w:hideMark/>
          </w:tcPr>
          <w:p w14:paraId="0F532473"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3AA164A" w14:textId="77777777" w:rsidR="00AC63BA" w:rsidRPr="0098503E" w:rsidRDefault="00AC63BA" w:rsidP="00AE00E4">
            <w:pPr>
              <w:ind w:right="-13" w:firstLine="0"/>
              <w:rPr>
                <w:color w:val="000000"/>
                <w:sz w:val="24"/>
                <w:lang w:val="uk-UA" w:eastAsia="uk-UA"/>
              </w:rPr>
            </w:pPr>
          </w:p>
        </w:tc>
      </w:tr>
      <w:tr w:rsidR="00AE00E4" w:rsidRPr="0098503E" w14:paraId="4A1659BF" w14:textId="77777777" w:rsidTr="00FB6D73">
        <w:trPr>
          <w:trHeight w:val="765"/>
        </w:trPr>
        <w:tc>
          <w:tcPr>
            <w:tcW w:w="817" w:type="dxa"/>
            <w:vMerge/>
            <w:tcBorders>
              <w:top w:val="nil"/>
              <w:left w:val="single" w:sz="4" w:space="0" w:color="auto"/>
              <w:bottom w:val="nil"/>
              <w:right w:val="single" w:sz="4" w:space="0" w:color="auto"/>
            </w:tcBorders>
            <w:vAlign w:val="center"/>
            <w:hideMark/>
          </w:tcPr>
          <w:p w14:paraId="57142823"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3B54A75F"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39A5CD7D" w14:textId="77777777" w:rsidR="00AC63BA" w:rsidRPr="0098503E" w:rsidRDefault="00AC63BA" w:rsidP="00AE00E4">
            <w:pPr>
              <w:ind w:right="-13" w:firstLine="0"/>
              <w:outlineLvl w:val="0"/>
              <w:rPr>
                <w:color w:val="000000"/>
                <w:sz w:val="24"/>
                <w:lang w:val="uk-UA" w:eastAsia="uk-UA"/>
              </w:rPr>
            </w:pPr>
            <w:bookmarkStart w:id="358" w:name="_Toc160452498"/>
            <w:r w:rsidRPr="0098503E">
              <w:rPr>
                <w:color w:val="000000"/>
                <w:sz w:val="24"/>
                <w:lang w:val="uk-UA" w:eastAsia="uk-UA"/>
              </w:rPr>
              <w:t>Реконструкція водопровідної мережі від свердловини № 11 до НС- ІІ-го підйому ( І етап) по вул. Геологів в м. Ковелі Волинської обл. ( дві нитки Ø450 мм) – 2х1225 м.п.</w:t>
            </w:r>
            <w:bookmarkEnd w:id="358"/>
          </w:p>
        </w:tc>
        <w:tc>
          <w:tcPr>
            <w:tcW w:w="1134" w:type="dxa"/>
            <w:gridSpan w:val="2"/>
            <w:vMerge/>
            <w:tcBorders>
              <w:top w:val="nil"/>
              <w:left w:val="single" w:sz="4" w:space="0" w:color="auto"/>
              <w:bottom w:val="single" w:sz="4" w:space="0" w:color="000000"/>
              <w:right w:val="single" w:sz="4" w:space="0" w:color="auto"/>
            </w:tcBorders>
            <w:vAlign w:val="center"/>
            <w:hideMark/>
          </w:tcPr>
          <w:p w14:paraId="28C9166B"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456DD0D3" w14:textId="77777777" w:rsidR="00AC63BA" w:rsidRPr="0098503E" w:rsidRDefault="00AC63BA" w:rsidP="00AE00E4">
            <w:pPr>
              <w:ind w:right="-13" w:firstLine="0"/>
              <w:jc w:val="right"/>
              <w:outlineLvl w:val="0"/>
              <w:rPr>
                <w:color w:val="000000"/>
                <w:sz w:val="24"/>
                <w:lang w:val="uk-UA" w:eastAsia="uk-UA"/>
              </w:rPr>
            </w:pPr>
            <w:bookmarkStart w:id="359" w:name="_Toc160452499"/>
            <w:r w:rsidRPr="0098503E">
              <w:rPr>
                <w:color w:val="000000"/>
                <w:sz w:val="24"/>
                <w:lang w:val="uk-UA" w:eastAsia="uk-UA"/>
              </w:rPr>
              <w:t>2023</w:t>
            </w:r>
            <w:bookmarkEnd w:id="359"/>
          </w:p>
        </w:tc>
        <w:tc>
          <w:tcPr>
            <w:tcW w:w="993" w:type="dxa"/>
            <w:gridSpan w:val="2"/>
            <w:tcBorders>
              <w:top w:val="nil"/>
              <w:left w:val="nil"/>
              <w:bottom w:val="single" w:sz="4" w:space="0" w:color="auto"/>
              <w:right w:val="single" w:sz="4" w:space="0" w:color="auto"/>
            </w:tcBorders>
            <w:shd w:val="clear" w:color="000000" w:fill="FFFFFF"/>
            <w:vAlign w:val="center"/>
            <w:hideMark/>
          </w:tcPr>
          <w:p w14:paraId="20F11335" w14:textId="77777777" w:rsidR="00AC63BA" w:rsidRPr="0098503E" w:rsidRDefault="00AC63BA" w:rsidP="00AE00E4">
            <w:pPr>
              <w:ind w:right="-13" w:firstLine="0"/>
              <w:jc w:val="right"/>
              <w:outlineLvl w:val="0"/>
              <w:rPr>
                <w:color w:val="000000"/>
                <w:sz w:val="24"/>
                <w:lang w:val="uk-UA" w:eastAsia="uk-UA"/>
              </w:rPr>
            </w:pPr>
            <w:bookmarkStart w:id="360" w:name="_Toc160452500"/>
            <w:r w:rsidRPr="0098503E">
              <w:rPr>
                <w:color w:val="000000"/>
                <w:sz w:val="24"/>
                <w:lang w:val="uk-UA" w:eastAsia="uk-UA"/>
              </w:rPr>
              <w:t>2026</w:t>
            </w:r>
            <w:bookmarkEnd w:id="360"/>
          </w:p>
        </w:tc>
        <w:tc>
          <w:tcPr>
            <w:tcW w:w="1559" w:type="dxa"/>
            <w:gridSpan w:val="2"/>
            <w:tcBorders>
              <w:top w:val="nil"/>
              <w:left w:val="nil"/>
              <w:bottom w:val="single" w:sz="4" w:space="0" w:color="auto"/>
              <w:right w:val="single" w:sz="4" w:space="0" w:color="auto"/>
            </w:tcBorders>
            <w:shd w:val="clear" w:color="000000" w:fill="FFFFFF"/>
            <w:vAlign w:val="center"/>
            <w:hideMark/>
          </w:tcPr>
          <w:p w14:paraId="5B7AA8F3" w14:textId="77777777" w:rsidR="00AC63BA" w:rsidRPr="0098503E" w:rsidRDefault="00AC63BA" w:rsidP="00AE00E4">
            <w:pPr>
              <w:ind w:right="-13" w:firstLine="0"/>
              <w:jc w:val="center"/>
              <w:outlineLvl w:val="0"/>
              <w:rPr>
                <w:color w:val="000000"/>
                <w:sz w:val="24"/>
                <w:lang w:val="uk-UA" w:eastAsia="uk-UA"/>
              </w:rPr>
            </w:pPr>
            <w:bookmarkStart w:id="361" w:name="_Toc160452501"/>
            <w:r w:rsidRPr="0098503E">
              <w:rPr>
                <w:color w:val="000000"/>
                <w:sz w:val="24"/>
                <w:lang w:val="uk-UA" w:eastAsia="uk-UA"/>
              </w:rPr>
              <w:t>12 000,0</w:t>
            </w:r>
            <w:bookmarkEnd w:id="361"/>
          </w:p>
        </w:tc>
        <w:tc>
          <w:tcPr>
            <w:tcW w:w="1417" w:type="dxa"/>
            <w:tcBorders>
              <w:top w:val="nil"/>
              <w:left w:val="nil"/>
              <w:bottom w:val="single" w:sz="4" w:space="0" w:color="auto"/>
              <w:right w:val="single" w:sz="4" w:space="0" w:color="auto"/>
            </w:tcBorders>
            <w:shd w:val="clear" w:color="000000" w:fill="FFFFFF"/>
            <w:vAlign w:val="center"/>
            <w:hideMark/>
          </w:tcPr>
          <w:p w14:paraId="0BB0642C" w14:textId="77777777" w:rsidR="00AC63BA" w:rsidRPr="0098503E" w:rsidRDefault="00AC63BA" w:rsidP="00AE00E4">
            <w:pPr>
              <w:ind w:right="-13" w:firstLine="0"/>
              <w:jc w:val="center"/>
              <w:outlineLvl w:val="0"/>
              <w:rPr>
                <w:color w:val="000000"/>
                <w:sz w:val="24"/>
                <w:lang w:val="uk-UA" w:eastAsia="uk-UA"/>
              </w:rPr>
            </w:pPr>
            <w:bookmarkStart w:id="362" w:name="_Toc160452502"/>
            <w:r w:rsidRPr="0098503E">
              <w:rPr>
                <w:color w:val="000000"/>
                <w:sz w:val="24"/>
                <w:lang w:val="uk-UA" w:eastAsia="uk-UA"/>
              </w:rPr>
              <w:t>100,0</w:t>
            </w:r>
            <w:bookmarkEnd w:id="362"/>
          </w:p>
        </w:tc>
        <w:tc>
          <w:tcPr>
            <w:tcW w:w="993" w:type="dxa"/>
            <w:tcBorders>
              <w:top w:val="nil"/>
              <w:left w:val="nil"/>
              <w:bottom w:val="single" w:sz="4" w:space="0" w:color="auto"/>
              <w:right w:val="single" w:sz="4" w:space="0" w:color="auto"/>
            </w:tcBorders>
            <w:shd w:val="clear" w:color="000000" w:fill="FFFFFF"/>
            <w:vAlign w:val="center"/>
            <w:hideMark/>
          </w:tcPr>
          <w:p w14:paraId="08FFA30F" w14:textId="77777777" w:rsidR="00AC63BA" w:rsidRPr="0098503E" w:rsidRDefault="00AC63BA" w:rsidP="00AE00E4">
            <w:pPr>
              <w:ind w:right="-13" w:firstLine="0"/>
              <w:jc w:val="center"/>
              <w:outlineLvl w:val="0"/>
              <w:rPr>
                <w:color w:val="000000"/>
                <w:sz w:val="24"/>
                <w:lang w:val="uk-UA" w:eastAsia="uk-UA"/>
              </w:rPr>
            </w:pPr>
            <w:bookmarkStart w:id="363" w:name="_Toc160452503"/>
            <w:r w:rsidRPr="0098503E">
              <w:rPr>
                <w:color w:val="000000"/>
                <w:sz w:val="24"/>
                <w:lang w:val="uk-UA" w:eastAsia="uk-UA"/>
              </w:rPr>
              <w:t>0,0</w:t>
            </w:r>
            <w:bookmarkEnd w:id="363"/>
          </w:p>
        </w:tc>
        <w:tc>
          <w:tcPr>
            <w:tcW w:w="1275" w:type="dxa"/>
            <w:tcBorders>
              <w:top w:val="nil"/>
              <w:left w:val="nil"/>
              <w:bottom w:val="single" w:sz="4" w:space="0" w:color="auto"/>
              <w:right w:val="single" w:sz="4" w:space="0" w:color="auto"/>
            </w:tcBorders>
            <w:shd w:val="clear" w:color="auto" w:fill="auto"/>
            <w:vAlign w:val="center"/>
            <w:hideMark/>
          </w:tcPr>
          <w:p w14:paraId="521F3D55" w14:textId="77777777" w:rsidR="00AC63BA" w:rsidRPr="0098503E" w:rsidRDefault="00AC63BA" w:rsidP="00AE00E4">
            <w:pPr>
              <w:ind w:right="-13" w:firstLine="0"/>
              <w:jc w:val="center"/>
              <w:outlineLvl w:val="0"/>
              <w:rPr>
                <w:color w:val="000000"/>
                <w:sz w:val="24"/>
                <w:lang w:val="uk-UA" w:eastAsia="uk-UA"/>
              </w:rPr>
            </w:pPr>
            <w:bookmarkStart w:id="364" w:name="_Toc160452504"/>
            <w:r w:rsidRPr="0098503E">
              <w:rPr>
                <w:color w:val="000000"/>
                <w:sz w:val="24"/>
                <w:lang w:val="uk-UA" w:eastAsia="uk-UA"/>
              </w:rPr>
              <w:t>62,8</w:t>
            </w:r>
            <w:bookmarkEnd w:id="364"/>
          </w:p>
        </w:tc>
        <w:tc>
          <w:tcPr>
            <w:tcW w:w="851" w:type="dxa"/>
            <w:vMerge/>
            <w:tcBorders>
              <w:top w:val="nil"/>
              <w:left w:val="single" w:sz="4" w:space="0" w:color="auto"/>
              <w:bottom w:val="single" w:sz="4" w:space="0" w:color="000000"/>
              <w:right w:val="single" w:sz="4" w:space="0" w:color="auto"/>
            </w:tcBorders>
            <w:vAlign w:val="center"/>
            <w:hideMark/>
          </w:tcPr>
          <w:p w14:paraId="1380B94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4C5092A3" w14:textId="77777777" w:rsidR="00AC63BA" w:rsidRPr="0098503E" w:rsidRDefault="00AC63BA" w:rsidP="00AE00E4">
            <w:pPr>
              <w:ind w:right="-13" w:firstLine="0"/>
              <w:rPr>
                <w:color w:val="000000"/>
                <w:sz w:val="24"/>
                <w:lang w:val="uk-UA" w:eastAsia="uk-UA"/>
              </w:rPr>
            </w:pPr>
          </w:p>
        </w:tc>
      </w:tr>
      <w:tr w:rsidR="00AE00E4" w:rsidRPr="0098503E" w14:paraId="0D42D75B"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567DC8C1"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328B822F"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2D0E1865" w14:textId="77777777" w:rsidR="00AC63BA" w:rsidRPr="0098503E" w:rsidRDefault="00AC63BA" w:rsidP="00AE00E4">
            <w:pPr>
              <w:ind w:right="-13" w:firstLine="0"/>
              <w:outlineLvl w:val="0"/>
              <w:rPr>
                <w:color w:val="000000"/>
                <w:sz w:val="24"/>
                <w:lang w:val="uk-UA" w:eastAsia="uk-UA"/>
              </w:rPr>
            </w:pPr>
            <w:bookmarkStart w:id="365" w:name="_Toc160452505"/>
            <w:r w:rsidRPr="0098503E">
              <w:rPr>
                <w:color w:val="000000"/>
                <w:sz w:val="24"/>
                <w:lang w:val="uk-UA" w:eastAsia="uk-UA"/>
              </w:rPr>
              <w:t>Заміна відводів від свердловин до загального водоводу на водозаборі «Південний»</w:t>
            </w:r>
            <w:bookmarkEnd w:id="365"/>
          </w:p>
        </w:tc>
        <w:tc>
          <w:tcPr>
            <w:tcW w:w="1134" w:type="dxa"/>
            <w:gridSpan w:val="2"/>
            <w:vMerge/>
            <w:tcBorders>
              <w:top w:val="nil"/>
              <w:left w:val="single" w:sz="4" w:space="0" w:color="auto"/>
              <w:bottom w:val="single" w:sz="4" w:space="0" w:color="000000"/>
              <w:right w:val="single" w:sz="4" w:space="0" w:color="auto"/>
            </w:tcBorders>
            <w:vAlign w:val="center"/>
            <w:hideMark/>
          </w:tcPr>
          <w:p w14:paraId="10CAB3EF"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4B65981D" w14:textId="77777777" w:rsidR="00AC63BA" w:rsidRPr="0098503E" w:rsidRDefault="00AC63BA" w:rsidP="00AE00E4">
            <w:pPr>
              <w:ind w:right="-13" w:firstLine="0"/>
              <w:jc w:val="right"/>
              <w:outlineLvl w:val="0"/>
              <w:rPr>
                <w:color w:val="000000"/>
                <w:sz w:val="24"/>
                <w:lang w:val="uk-UA" w:eastAsia="uk-UA"/>
              </w:rPr>
            </w:pPr>
            <w:bookmarkStart w:id="366" w:name="_Toc160452506"/>
            <w:r w:rsidRPr="0098503E">
              <w:rPr>
                <w:color w:val="000000"/>
                <w:sz w:val="24"/>
                <w:lang w:val="uk-UA" w:eastAsia="uk-UA"/>
              </w:rPr>
              <w:t>2023</w:t>
            </w:r>
            <w:bookmarkEnd w:id="366"/>
          </w:p>
        </w:tc>
        <w:tc>
          <w:tcPr>
            <w:tcW w:w="993" w:type="dxa"/>
            <w:gridSpan w:val="2"/>
            <w:tcBorders>
              <w:top w:val="nil"/>
              <w:left w:val="nil"/>
              <w:bottom w:val="single" w:sz="4" w:space="0" w:color="auto"/>
              <w:right w:val="single" w:sz="4" w:space="0" w:color="auto"/>
            </w:tcBorders>
            <w:shd w:val="clear" w:color="000000" w:fill="FFFFFF"/>
            <w:vAlign w:val="center"/>
            <w:hideMark/>
          </w:tcPr>
          <w:p w14:paraId="13896488" w14:textId="77777777" w:rsidR="00AC63BA" w:rsidRPr="0098503E" w:rsidRDefault="00AC63BA" w:rsidP="00AE00E4">
            <w:pPr>
              <w:ind w:right="-13" w:firstLine="0"/>
              <w:jc w:val="right"/>
              <w:outlineLvl w:val="0"/>
              <w:rPr>
                <w:color w:val="000000"/>
                <w:sz w:val="24"/>
                <w:lang w:val="uk-UA" w:eastAsia="uk-UA"/>
              </w:rPr>
            </w:pPr>
            <w:bookmarkStart w:id="367" w:name="_Toc160452507"/>
            <w:r w:rsidRPr="0098503E">
              <w:rPr>
                <w:color w:val="000000"/>
                <w:sz w:val="24"/>
                <w:lang w:val="uk-UA" w:eastAsia="uk-UA"/>
              </w:rPr>
              <w:t>2024</w:t>
            </w:r>
            <w:bookmarkEnd w:id="367"/>
          </w:p>
        </w:tc>
        <w:tc>
          <w:tcPr>
            <w:tcW w:w="1559" w:type="dxa"/>
            <w:gridSpan w:val="2"/>
            <w:tcBorders>
              <w:top w:val="nil"/>
              <w:left w:val="nil"/>
              <w:bottom w:val="single" w:sz="4" w:space="0" w:color="auto"/>
              <w:right w:val="single" w:sz="4" w:space="0" w:color="auto"/>
            </w:tcBorders>
            <w:shd w:val="clear" w:color="000000" w:fill="FFFFFF"/>
            <w:vAlign w:val="center"/>
            <w:hideMark/>
          </w:tcPr>
          <w:p w14:paraId="18E280A3" w14:textId="77777777" w:rsidR="00AC63BA" w:rsidRPr="0098503E" w:rsidRDefault="00AC63BA" w:rsidP="00AE00E4">
            <w:pPr>
              <w:ind w:right="-13" w:firstLine="0"/>
              <w:jc w:val="center"/>
              <w:outlineLvl w:val="0"/>
              <w:rPr>
                <w:color w:val="000000"/>
                <w:sz w:val="24"/>
                <w:lang w:val="uk-UA" w:eastAsia="uk-UA"/>
              </w:rPr>
            </w:pPr>
            <w:bookmarkStart w:id="368" w:name="_Toc160452508"/>
            <w:r w:rsidRPr="0098503E">
              <w:rPr>
                <w:color w:val="000000"/>
                <w:sz w:val="24"/>
                <w:lang w:val="uk-UA" w:eastAsia="uk-UA"/>
              </w:rPr>
              <w:t>443,0</w:t>
            </w:r>
            <w:bookmarkEnd w:id="368"/>
          </w:p>
        </w:tc>
        <w:tc>
          <w:tcPr>
            <w:tcW w:w="1417" w:type="dxa"/>
            <w:tcBorders>
              <w:top w:val="nil"/>
              <w:left w:val="nil"/>
              <w:bottom w:val="single" w:sz="4" w:space="0" w:color="auto"/>
              <w:right w:val="single" w:sz="4" w:space="0" w:color="auto"/>
            </w:tcBorders>
            <w:shd w:val="clear" w:color="000000" w:fill="FFFFFF"/>
            <w:vAlign w:val="center"/>
            <w:hideMark/>
          </w:tcPr>
          <w:p w14:paraId="446DAEC7" w14:textId="77777777" w:rsidR="00AC63BA" w:rsidRPr="0098503E" w:rsidRDefault="00AC63BA" w:rsidP="00AE00E4">
            <w:pPr>
              <w:ind w:right="-13" w:firstLine="0"/>
              <w:jc w:val="center"/>
              <w:outlineLvl w:val="0"/>
              <w:rPr>
                <w:color w:val="000000"/>
                <w:sz w:val="24"/>
                <w:lang w:val="uk-UA" w:eastAsia="uk-UA"/>
              </w:rPr>
            </w:pPr>
            <w:bookmarkStart w:id="369" w:name="_Toc160452509"/>
            <w:r w:rsidRPr="0098503E">
              <w:rPr>
                <w:color w:val="000000"/>
                <w:sz w:val="24"/>
                <w:lang w:val="uk-UA" w:eastAsia="uk-UA"/>
              </w:rPr>
              <w:t>125,0</w:t>
            </w:r>
            <w:bookmarkEnd w:id="369"/>
          </w:p>
        </w:tc>
        <w:tc>
          <w:tcPr>
            <w:tcW w:w="993" w:type="dxa"/>
            <w:tcBorders>
              <w:top w:val="nil"/>
              <w:left w:val="nil"/>
              <w:bottom w:val="single" w:sz="4" w:space="0" w:color="auto"/>
              <w:right w:val="single" w:sz="4" w:space="0" w:color="auto"/>
            </w:tcBorders>
            <w:shd w:val="clear" w:color="000000" w:fill="FFFFFF"/>
            <w:vAlign w:val="center"/>
            <w:hideMark/>
          </w:tcPr>
          <w:p w14:paraId="3ED6DFA9" w14:textId="77777777" w:rsidR="00AC63BA" w:rsidRPr="0098503E" w:rsidRDefault="00AC63BA" w:rsidP="00AE00E4">
            <w:pPr>
              <w:ind w:right="-13" w:firstLine="0"/>
              <w:jc w:val="center"/>
              <w:outlineLvl w:val="0"/>
              <w:rPr>
                <w:color w:val="000000"/>
                <w:sz w:val="24"/>
                <w:lang w:val="uk-UA" w:eastAsia="uk-UA"/>
              </w:rPr>
            </w:pPr>
            <w:bookmarkStart w:id="370" w:name="_Toc160452510"/>
            <w:r w:rsidRPr="0098503E">
              <w:rPr>
                <w:color w:val="000000"/>
                <w:sz w:val="24"/>
                <w:lang w:val="uk-UA" w:eastAsia="uk-UA"/>
              </w:rPr>
              <w:t>0,0</w:t>
            </w:r>
            <w:bookmarkEnd w:id="370"/>
          </w:p>
        </w:tc>
        <w:tc>
          <w:tcPr>
            <w:tcW w:w="1275" w:type="dxa"/>
            <w:tcBorders>
              <w:top w:val="nil"/>
              <w:left w:val="nil"/>
              <w:bottom w:val="single" w:sz="4" w:space="0" w:color="auto"/>
              <w:right w:val="single" w:sz="4" w:space="0" w:color="auto"/>
            </w:tcBorders>
            <w:shd w:val="clear" w:color="auto" w:fill="auto"/>
            <w:vAlign w:val="center"/>
            <w:hideMark/>
          </w:tcPr>
          <w:p w14:paraId="544F284A" w14:textId="77777777" w:rsidR="00AC63BA" w:rsidRPr="0098503E" w:rsidRDefault="00AC63BA" w:rsidP="00AE00E4">
            <w:pPr>
              <w:ind w:right="-13" w:firstLine="0"/>
              <w:jc w:val="center"/>
              <w:outlineLvl w:val="0"/>
              <w:rPr>
                <w:color w:val="000000"/>
                <w:sz w:val="24"/>
                <w:lang w:val="uk-UA" w:eastAsia="uk-UA"/>
              </w:rPr>
            </w:pPr>
            <w:bookmarkStart w:id="371" w:name="_Toc160452511"/>
            <w:r w:rsidRPr="0098503E">
              <w:rPr>
                <w:color w:val="000000"/>
                <w:sz w:val="24"/>
                <w:lang w:val="uk-UA" w:eastAsia="uk-UA"/>
              </w:rPr>
              <w:t>78,5</w:t>
            </w:r>
            <w:bookmarkEnd w:id="371"/>
          </w:p>
        </w:tc>
        <w:tc>
          <w:tcPr>
            <w:tcW w:w="851" w:type="dxa"/>
            <w:vMerge/>
            <w:tcBorders>
              <w:top w:val="nil"/>
              <w:left w:val="single" w:sz="4" w:space="0" w:color="auto"/>
              <w:bottom w:val="single" w:sz="4" w:space="0" w:color="000000"/>
              <w:right w:val="single" w:sz="4" w:space="0" w:color="auto"/>
            </w:tcBorders>
            <w:vAlign w:val="center"/>
            <w:hideMark/>
          </w:tcPr>
          <w:p w14:paraId="7BC98D2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E39DF92" w14:textId="77777777" w:rsidR="00AC63BA" w:rsidRPr="0098503E" w:rsidRDefault="00AC63BA" w:rsidP="00AE00E4">
            <w:pPr>
              <w:ind w:right="-13" w:firstLine="0"/>
              <w:rPr>
                <w:color w:val="000000"/>
                <w:sz w:val="24"/>
                <w:lang w:val="uk-UA" w:eastAsia="uk-UA"/>
              </w:rPr>
            </w:pPr>
          </w:p>
        </w:tc>
      </w:tr>
      <w:tr w:rsidR="00AE00E4" w:rsidRPr="0098503E" w14:paraId="3B7B0E36"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584C8683"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0AD1423C"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18E6A7D4" w14:textId="77777777" w:rsidR="00AC63BA" w:rsidRPr="0098503E" w:rsidRDefault="00AC63BA" w:rsidP="00AE00E4">
            <w:pPr>
              <w:ind w:right="-13" w:firstLine="0"/>
              <w:outlineLvl w:val="0"/>
              <w:rPr>
                <w:color w:val="000000"/>
                <w:sz w:val="24"/>
                <w:lang w:val="uk-UA" w:eastAsia="uk-UA"/>
              </w:rPr>
            </w:pPr>
            <w:bookmarkStart w:id="372" w:name="_Toc160452512"/>
            <w:r w:rsidRPr="0098503E">
              <w:rPr>
                <w:color w:val="000000"/>
                <w:sz w:val="24"/>
                <w:lang w:val="uk-UA" w:eastAsia="uk-UA"/>
              </w:rPr>
              <w:t>Реконструкція водопровідної мережі від свердловини №11 до насосної станції 2 підйому/1 етап/ по вул.</w:t>
            </w:r>
            <w:r w:rsidR="00FB6D73">
              <w:rPr>
                <w:color w:val="000000"/>
                <w:sz w:val="24"/>
                <w:lang w:val="uk-UA" w:eastAsia="uk-UA"/>
              </w:rPr>
              <w:t xml:space="preserve"> </w:t>
            </w:r>
            <w:r w:rsidRPr="0098503E">
              <w:rPr>
                <w:color w:val="000000"/>
                <w:sz w:val="24"/>
                <w:lang w:val="uk-UA" w:eastAsia="uk-UA"/>
              </w:rPr>
              <w:t>Геологів</w:t>
            </w:r>
            <w:bookmarkEnd w:id="372"/>
          </w:p>
        </w:tc>
        <w:tc>
          <w:tcPr>
            <w:tcW w:w="1134" w:type="dxa"/>
            <w:gridSpan w:val="2"/>
            <w:vMerge/>
            <w:tcBorders>
              <w:top w:val="nil"/>
              <w:left w:val="single" w:sz="4" w:space="0" w:color="auto"/>
              <w:bottom w:val="single" w:sz="4" w:space="0" w:color="000000"/>
              <w:right w:val="single" w:sz="4" w:space="0" w:color="auto"/>
            </w:tcBorders>
            <w:vAlign w:val="center"/>
            <w:hideMark/>
          </w:tcPr>
          <w:p w14:paraId="63C1340C"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05F6ADDE" w14:textId="77777777" w:rsidR="00AC63BA" w:rsidRPr="0098503E" w:rsidRDefault="00AC63BA" w:rsidP="00AE00E4">
            <w:pPr>
              <w:ind w:right="-13" w:firstLine="0"/>
              <w:jc w:val="right"/>
              <w:outlineLvl w:val="0"/>
              <w:rPr>
                <w:color w:val="000000"/>
                <w:sz w:val="24"/>
                <w:lang w:val="uk-UA" w:eastAsia="uk-UA"/>
              </w:rPr>
            </w:pPr>
            <w:bookmarkStart w:id="373" w:name="_Toc160452513"/>
            <w:r w:rsidRPr="0098503E">
              <w:rPr>
                <w:color w:val="000000"/>
                <w:sz w:val="24"/>
                <w:lang w:val="uk-UA" w:eastAsia="uk-UA"/>
              </w:rPr>
              <w:t>2023</w:t>
            </w:r>
            <w:bookmarkEnd w:id="373"/>
          </w:p>
        </w:tc>
        <w:tc>
          <w:tcPr>
            <w:tcW w:w="993" w:type="dxa"/>
            <w:gridSpan w:val="2"/>
            <w:tcBorders>
              <w:top w:val="nil"/>
              <w:left w:val="nil"/>
              <w:bottom w:val="single" w:sz="4" w:space="0" w:color="auto"/>
              <w:right w:val="single" w:sz="4" w:space="0" w:color="auto"/>
            </w:tcBorders>
            <w:shd w:val="clear" w:color="000000" w:fill="FFFFFF"/>
            <w:vAlign w:val="center"/>
            <w:hideMark/>
          </w:tcPr>
          <w:p w14:paraId="6378DAA3" w14:textId="77777777" w:rsidR="00AC63BA" w:rsidRPr="0098503E" w:rsidRDefault="00AC63BA" w:rsidP="00AE00E4">
            <w:pPr>
              <w:ind w:right="-13" w:firstLine="0"/>
              <w:jc w:val="right"/>
              <w:outlineLvl w:val="0"/>
              <w:rPr>
                <w:color w:val="000000"/>
                <w:sz w:val="24"/>
                <w:lang w:val="uk-UA" w:eastAsia="uk-UA"/>
              </w:rPr>
            </w:pPr>
            <w:bookmarkStart w:id="374" w:name="_Toc160452514"/>
            <w:r w:rsidRPr="0098503E">
              <w:rPr>
                <w:color w:val="000000"/>
                <w:sz w:val="24"/>
                <w:lang w:val="uk-UA" w:eastAsia="uk-UA"/>
              </w:rPr>
              <w:t>2024</w:t>
            </w:r>
            <w:bookmarkEnd w:id="374"/>
          </w:p>
        </w:tc>
        <w:tc>
          <w:tcPr>
            <w:tcW w:w="1559" w:type="dxa"/>
            <w:gridSpan w:val="2"/>
            <w:tcBorders>
              <w:top w:val="nil"/>
              <w:left w:val="nil"/>
              <w:bottom w:val="single" w:sz="4" w:space="0" w:color="auto"/>
              <w:right w:val="single" w:sz="4" w:space="0" w:color="auto"/>
            </w:tcBorders>
            <w:shd w:val="clear" w:color="000000" w:fill="FFFFFF"/>
            <w:vAlign w:val="center"/>
            <w:hideMark/>
          </w:tcPr>
          <w:p w14:paraId="2E6899E0" w14:textId="77777777" w:rsidR="00AC63BA" w:rsidRPr="0098503E" w:rsidRDefault="00AC63BA" w:rsidP="00AE00E4">
            <w:pPr>
              <w:ind w:right="-13" w:firstLine="0"/>
              <w:jc w:val="center"/>
              <w:outlineLvl w:val="0"/>
              <w:rPr>
                <w:color w:val="000000"/>
                <w:sz w:val="24"/>
                <w:lang w:val="uk-UA" w:eastAsia="uk-UA"/>
              </w:rPr>
            </w:pPr>
            <w:bookmarkStart w:id="375" w:name="_Toc160452515"/>
            <w:r w:rsidRPr="0098503E">
              <w:rPr>
                <w:color w:val="000000"/>
                <w:sz w:val="24"/>
                <w:lang w:val="uk-UA" w:eastAsia="uk-UA"/>
              </w:rPr>
              <w:t>151,5</w:t>
            </w:r>
            <w:bookmarkEnd w:id="375"/>
          </w:p>
        </w:tc>
        <w:tc>
          <w:tcPr>
            <w:tcW w:w="1417" w:type="dxa"/>
            <w:tcBorders>
              <w:top w:val="nil"/>
              <w:left w:val="nil"/>
              <w:bottom w:val="single" w:sz="4" w:space="0" w:color="auto"/>
              <w:right w:val="single" w:sz="4" w:space="0" w:color="auto"/>
            </w:tcBorders>
            <w:shd w:val="clear" w:color="000000" w:fill="FFFFFF"/>
            <w:vAlign w:val="center"/>
            <w:hideMark/>
          </w:tcPr>
          <w:p w14:paraId="7DE3E71C" w14:textId="77777777" w:rsidR="00AC63BA" w:rsidRPr="0098503E" w:rsidRDefault="00AC63BA" w:rsidP="00AE00E4">
            <w:pPr>
              <w:ind w:right="-13" w:firstLine="0"/>
              <w:jc w:val="center"/>
              <w:outlineLvl w:val="0"/>
              <w:rPr>
                <w:color w:val="000000"/>
                <w:sz w:val="24"/>
                <w:lang w:val="uk-UA" w:eastAsia="uk-UA"/>
              </w:rPr>
            </w:pPr>
            <w:bookmarkStart w:id="376" w:name="_Toc160452516"/>
            <w:r w:rsidRPr="0098503E">
              <w:rPr>
                <w:color w:val="000000"/>
                <w:sz w:val="24"/>
                <w:lang w:val="uk-UA" w:eastAsia="uk-UA"/>
              </w:rPr>
              <w:t>25,0</w:t>
            </w:r>
            <w:bookmarkEnd w:id="376"/>
          </w:p>
        </w:tc>
        <w:tc>
          <w:tcPr>
            <w:tcW w:w="993" w:type="dxa"/>
            <w:tcBorders>
              <w:top w:val="nil"/>
              <w:left w:val="nil"/>
              <w:bottom w:val="single" w:sz="4" w:space="0" w:color="auto"/>
              <w:right w:val="single" w:sz="4" w:space="0" w:color="auto"/>
            </w:tcBorders>
            <w:shd w:val="clear" w:color="000000" w:fill="FFFFFF"/>
            <w:vAlign w:val="center"/>
            <w:hideMark/>
          </w:tcPr>
          <w:p w14:paraId="2B261AFA" w14:textId="77777777" w:rsidR="00AC63BA" w:rsidRPr="0098503E" w:rsidRDefault="00AC63BA" w:rsidP="00AE00E4">
            <w:pPr>
              <w:ind w:right="-13" w:firstLine="0"/>
              <w:jc w:val="center"/>
              <w:outlineLvl w:val="0"/>
              <w:rPr>
                <w:color w:val="000000"/>
                <w:sz w:val="24"/>
                <w:lang w:val="uk-UA" w:eastAsia="uk-UA"/>
              </w:rPr>
            </w:pPr>
            <w:bookmarkStart w:id="377" w:name="_Toc160452517"/>
            <w:r w:rsidRPr="0098503E">
              <w:rPr>
                <w:color w:val="000000"/>
                <w:sz w:val="24"/>
                <w:lang w:val="uk-UA" w:eastAsia="uk-UA"/>
              </w:rPr>
              <w:t>0,0</w:t>
            </w:r>
            <w:bookmarkEnd w:id="377"/>
          </w:p>
        </w:tc>
        <w:tc>
          <w:tcPr>
            <w:tcW w:w="1275" w:type="dxa"/>
            <w:tcBorders>
              <w:top w:val="nil"/>
              <w:left w:val="nil"/>
              <w:bottom w:val="single" w:sz="4" w:space="0" w:color="auto"/>
              <w:right w:val="single" w:sz="4" w:space="0" w:color="auto"/>
            </w:tcBorders>
            <w:shd w:val="clear" w:color="auto" w:fill="auto"/>
            <w:vAlign w:val="center"/>
            <w:hideMark/>
          </w:tcPr>
          <w:p w14:paraId="6FE5C1C2" w14:textId="77777777" w:rsidR="00AC63BA" w:rsidRPr="0098503E" w:rsidRDefault="00AC63BA" w:rsidP="00AE00E4">
            <w:pPr>
              <w:ind w:right="-13" w:firstLine="0"/>
              <w:jc w:val="center"/>
              <w:outlineLvl w:val="0"/>
              <w:rPr>
                <w:color w:val="000000"/>
                <w:sz w:val="24"/>
                <w:lang w:val="uk-UA" w:eastAsia="uk-UA"/>
              </w:rPr>
            </w:pPr>
            <w:bookmarkStart w:id="378" w:name="_Toc160452518"/>
            <w:r w:rsidRPr="0098503E">
              <w:rPr>
                <w:color w:val="000000"/>
                <w:sz w:val="24"/>
                <w:lang w:val="uk-UA" w:eastAsia="uk-UA"/>
              </w:rPr>
              <w:t>15,7</w:t>
            </w:r>
            <w:bookmarkEnd w:id="378"/>
          </w:p>
        </w:tc>
        <w:tc>
          <w:tcPr>
            <w:tcW w:w="851" w:type="dxa"/>
            <w:vMerge/>
            <w:tcBorders>
              <w:top w:val="nil"/>
              <w:left w:val="single" w:sz="4" w:space="0" w:color="auto"/>
              <w:bottom w:val="single" w:sz="4" w:space="0" w:color="000000"/>
              <w:right w:val="single" w:sz="4" w:space="0" w:color="auto"/>
            </w:tcBorders>
            <w:vAlign w:val="center"/>
            <w:hideMark/>
          </w:tcPr>
          <w:p w14:paraId="5C47209E"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FBB3207" w14:textId="77777777" w:rsidR="00AC63BA" w:rsidRPr="0098503E" w:rsidRDefault="00AC63BA" w:rsidP="00AE00E4">
            <w:pPr>
              <w:ind w:right="-13" w:firstLine="0"/>
              <w:rPr>
                <w:color w:val="000000"/>
                <w:sz w:val="24"/>
                <w:lang w:val="uk-UA" w:eastAsia="uk-UA"/>
              </w:rPr>
            </w:pPr>
          </w:p>
        </w:tc>
      </w:tr>
      <w:tr w:rsidR="00AE00E4" w:rsidRPr="0098503E" w14:paraId="68EF2E2A"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7ADCF505"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09B0C4FE"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5D8207A2" w14:textId="77777777" w:rsidR="00AC63BA" w:rsidRPr="0098503E" w:rsidRDefault="00AC63BA" w:rsidP="00AE00E4">
            <w:pPr>
              <w:ind w:right="-13" w:firstLine="0"/>
              <w:outlineLvl w:val="0"/>
              <w:rPr>
                <w:color w:val="000000"/>
                <w:sz w:val="24"/>
                <w:lang w:val="uk-UA" w:eastAsia="uk-UA"/>
              </w:rPr>
            </w:pPr>
            <w:bookmarkStart w:id="379" w:name="_Toc160452519"/>
            <w:r w:rsidRPr="0098503E">
              <w:rPr>
                <w:color w:val="000000"/>
                <w:sz w:val="24"/>
                <w:lang w:val="uk-UA" w:eastAsia="uk-UA"/>
              </w:rPr>
              <w:t>Капітальний ремонт водопровідної мережі по вул. Волі</w:t>
            </w:r>
            <w:bookmarkEnd w:id="379"/>
          </w:p>
        </w:tc>
        <w:tc>
          <w:tcPr>
            <w:tcW w:w="1134" w:type="dxa"/>
            <w:gridSpan w:val="2"/>
            <w:vMerge/>
            <w:tcBorders>
              <w:top w:val="nil"/>
              <w:left w:val="single" w:sz="4" w:space="0" w:color="auto"/>
              <w:bottom w:val="single" w:sz="4" w:space="0" w:color="000000"/>
              <w:right w:val="single" w:sz="4" w:space="0" w:color="auto"/>
            </w:tcBorders>
            <w:vAlign w:val="center"/>
            <w:hideMark/>
          </w:tcPr>
          <w:p w14:paraId="606BB701"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1F588372" w14:textId="77777777" w:rsidR="00AC63BA" w:rsidRPr="0098503E" w:rsidRDefault="00AC63BA" w:rsidP="00AE00E4">
            <w:pPr>
              <w:ind w:right="-13" w:firstLine="0"/>
              <w:jc w:val="right"/>
              <w:outlineLvl w:val="0"/>
              <w:rPr>
                <w:color w:val="000000"/>
                <w:sz w:val="24"/>
                <w:lang w:val="uk-UA" w:eastAsia="uk-UA"/>
              </w:rPr>
            </w:pPr>
            <w:bookmarkStart w:id="380" w:name="_Toc160452520"/>
            <w:r w:rsidRPr="0098503E">
              <w:rPr>
                <w:color w:val="000000"/>
                <w:sz w:val="24"/>
                <w:lang w:val="uk-UA" w:eastAsia="uk-UA"/>
              </w:rPr>
              <w:t>2023</w:t>
            </w:r>
            <w:bookmarkEnd w:id="380"/>
          </w:p>
        </w:tc>
        <w:tc>
          <w:tcPr>
            <w:tcW w:w="993" w:type="dxa"/>
            <w:gridSpan w:val="2"/>
            <w:tcBorders>
              <w:top w:val="nil"/>
              <w:left w:val="nil"/>
              <w:bottom w:val="single" w:sz="4" w:space="0" w:color="auto"/>
              <w:right w:val="single" w:sz="4" w:space="0" w:color="auto"/>
            </w:tcBorders>
            <w:shd w:val="clear" w:color="000000" w:fill="FFFFFF"/>
            <w:vAlign w:val="center"/>
            <w:hideMark/>
          </w:tcPr>
          <w:p w14:paraId="21B77D57" w14:textId="77777777" w:rsidR="00AC63BA" w:rsidRPr="0098503E" w:rsidRDefault="00AC63BA" w:rsidP="00AE00E4">
            <w:pPr>
              <w:ind w:right="-13" w:firstLine="0"/>
              <w:jc w:val="right"/>
              <w:outlineLvl w:val="0"/>
              <w:rPr>
                <w:color w:val="000000"/>
                <w:sz w:val="24"/>
                <w:lang w:val="uk-UA" w:eastAsia="uk-UA"/>
              </w:rPr>
            </w:pPr>
            <w:bookmarkStart w:id="381" w:name="_Toc160452521"/>
            <w:r w:rsidRPr="0098503E">
              <w:rPr>
                <w:color w:val="000000"/>
                <w:sz w:val="24"/>
                <w:lang w:val="uk-UA" w:eastAsia="uk-UA"/>
              </w:rPr>
              <w:t>2024</w:t>
            </w:r>
            <w:bookmarkEnd w:id="381"/>
          </w:p>
        </w:tc>
        <w:tc>
          <w:tcPr>
            <w:tcW w:w="1559" w:type="dxa"/>
            <w:gridSpan w:val="2"/>
            <w:tcBorders>
              <w:top w:val="nil"/>
              <w:left w:val="nil"/>
              <w:bottom w:val="single" w:sz="4" w:space="0" w:color="auto"/>
              <w:right w:val="single" w:sz="4" w:space="0" w:color="auto"/>
            </w:tcBorders>
            <w:shd w:val="clear" w:color="000000" w:fill="FFFFFF"/>
            <w:vAlign w:val="center"/>
            <w:hideMark/>
          </w:tcPr>
          <w:p w14:paraId="17502CAD" w14:textId="77777777" w:rsidR="00AC63BA" w:rsidRPr="0098503E" w:rsidRDefault="00AC63BA" w:rsidP="00AE00E4">
            <w:pPr>
              <w:ind w:right="-13" w:firstLine="0"/>
              <w:jc w:val="center"/>
              <w:outlineLvl w:val="0"/>
              <w:rPr>
                <w:color w:val="000000"/>
                <w:sz w:val="24"/>
                <w:lang w:val="uk-UA" w:eastAsia="uk-UA"/>
              </w:rPr>
            </w:pPr>
            <w:bookmarkStart w:id="382" w:name="_Toc160452522"/>
            <w:r w:rsidRPr="0098503E">
              <w:rPr>
                <w:color w:val="000000"/>
                <w:sz w:val="24"/>
                <w:lang w:val="uk-UA" w:eastAsia="uk-UA"/>
              </w:rPr>
              <w:t>448,0</w:t>
            </w:r>
            <w:bookmarkEnd w:id="382"/>
          </w:p>
        </w:tc>
        <w:tc>
          <w:tcPr>
            <w:tcW w:w="1417" w:type="dxa"/>
            <w:tcBorders>
              <w:top w:val="nil"/>
              <w:left w:val="nil"/>
              <w:bottom w:val="single" w:sz="4" w:space="0" w:color="auto"/>
              <w:right w:val="single" w:sz="4" w:space="0" w:color="auto"/>
            </w:tcBorders>
            <w:shd w:val="clear" w:color="000000" w:fill="FFFFFF"/>
            <w:vAlign w:val="center"/>
            <w:hideMark/>
          </w:tcPr>
          <w:p w14:paraId="79CEB9EB" w14:textId="77777777" w:rsidR="00AC63BA" w:rsidRPr="0098503E" w:rsidRDefault="00AC63BA" w:rsidP="00AE00E4">
            <w:pPr>
              <w:ind w:right="-13" w:firstLine="0"/>
              <w:jc w:val="center"/>
              <w:outlineLvl w:val="0"/>
              <w:rPr>
                <w:color w:val="000000"/>
                <w:sz w:val="24"/>
                <w:lang w:val="uk-UA" w:eastAsia="uk-UA"/>
              </w:rPr>
            </w:pPr>
            <w:bookmarkStart w:id="383" w:name="_Toc160452523"/>
            <w:r w:rsidRPr="0098503E">
              <w:rPr>
                <w:color w:val="000000"/>
                <w:sz w:val="24"/>
                <w:lang w:val="uk-UA" w:eastAsia="uk-UA"/>
              </w:rPr>
              <w:t>50,0</w:t>
            </w:r>
            <w:bookmarkEnd w:id="383"/>
          </w:p>
        </w:tc>
        <w:tc>
          <w:tcPr>
            <w:tcW w:w="993" w:type="dxa"/>
            <w:tcBorders>
              <w:top w:val="nil"/>
              <w:left w:val="nil"/>
              <w:bottom w:val="single" w:sz="4" w:space="0" w:color="auto"/>
              <w:right w:val="single" w:sz="4" w:space="0" w:color="auto"/>
            </w:tcBorders>
            <w:shd w:val="clear" w:color="000000" w:fill="FFFFFF"/>
            <w:vAlign w:val="center"/>
            <w:hideMark/>
          </w:tcPr>
          <w:p w14:paraId="0ABF5ABE" w14:textId="77777777" w:rsidR="00AC63BA" w:rsidRPr="0098503E" w:rsidRDefault="00AC63BA" w:rsidP="00AE00E4">
            <w:pPr>
              <w:ind w:right="-13" w:firstLine="0"/>
              <w:jc w:val="center"/>
              <w:outlineLvl w:val="0"/>
              <w:rPr>
                <w:color w:val="000000"/>
                <w:sz w:val="24"/>
                <w:lang w:val="uk-UA" w:eastAsia="uk-UA"/>
              </w:rPr>
            </w:pPr>
            <w:bookmarkStart w:id="384" w:name="_Toc160452524"/>
            <w:r w:rsidRPr="0098503E">
              <w:rPr>
                <w:color w:val="000000"/>
                <w:sz w:val="24"/>
                <w:lang w:val="uk-UA" w:eastAsia="uk-UA"/>
              </w:rPr>
              <w:t>0,0</w:t>
            </w:r>
            <w:bookmarkEnd w:id="384"/>
          </w:p>
        </w:tc>
        <w:tc>
          <w:tcPr>
            <w:tcW w:w="1275" w:type="dxa"/>
            <w:tcBorders>
              <w:top w:val="nil"/>
              <w:left w:val="nil"/>
              <w:bottom w:val="single" w:sz="4" w:space="0" w:color="auto"/>
              <w:right w:val="single" w:sz="4" w:space="0" w:color="auto"/>
            </w:tcBorders>
            <w:shd w:val="clear" w:color="auto" w:fill="auto"/>
            <w:vAlign w:val="center"/>
            <w:hideMark/>
          </w:tcPr>
          <w:p w14:paraId="6A08F3ED" w14:textId="77777777" w:rsidR="00AC63BA" w:rsidRPr="0098503E" w:rsidRDefault="00AC63BA" w:rsidP="00AE00E4">
            <w:pPr>
              <w:ind w:right="-13" w:firstLine="0"/>
              <w:jc w:val="center"/>
              <w:outlineLvl w:val="0"/>
              <w:rPr>
                <w:color w:val="000000"/>
                <w:sz w:val="24"/>
                <w:lang w:val="uk-UA" w:eastAsia="uk-UA"/>
              </w:rPr>
            </w:pPr>
            <w:bookmarkStart w:id="385" w:name="_Toc160452525"/>
            <w:r w:rsidRPr="0098503E">
              <w:rPr>
                <w:color w:val="000000"/>
                <w:sz w:val="24"/>
                <w:lang w:val="uk-UA" w:eastAsia="uk-UA"/>
              </w:rPr>
              <w:t>31,4</w:t>
            </w:r>
            <w:bookmarkEnd w:id="385"/>
          </w:p>
        </w:tc>
        <w:tc>
          <w:tcPr>
            <w:tcW w:w="851" w:type="dxa"/>
            <w:vMerge/>
            <w:tcBorders>
              <w:top w:val="nil"/>
              <w:left w:val="single" w:sz="4" w:space="0" w:color="auto"/>
              <w:bottom w:val="single" w:sz="4" w:space="0" w:color="000000"/>
              <w:right w:val="single" w:sz="4" w:space="0" w:color="auto"/>
            </w:tcBorders>
            <w:vAlign w:val="center"/>
            <w:hideMark/>
          </w:tcPr>
          <w:p w14:paraId="7482C12F"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73A0C1A" w14:textId="77777777" w:rsidR="00AC63BA" w:rsidRPr="0098503E" w:rsidRDefault="00AC63BA" w:rsidP="00AE00E4">
            <w:pPr>
              <w:ind w:right="-13" w:firstLine="0"/>
              <w:rPr>
                <w:color w:val="000000"/>
                <w:sz w:val="24"/>
                <w:lang w:val="uk-UA" w:eastAsia="uk-UA"/>
              </w:rPr>
            </w:pPr>
          </w:p>
        </w:tc>
      </w:tr>
      <w:tr w:rsidR="00AE00E4" w:rsidRPr="0098503E" w14:paraId="64C76DD0"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3ACAF09A"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167D1AA4"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5873BF1F" w14:textId="77777777" w:rsidR="00AC63BA" w:rsidRPr="0098503E" w:rsidRDefault="00AC63BA" w:rsidP="00AE00E4">
            <w:pPr>
              <w:ind w:right="-13" w:firstLine="0"/>
              <w:outlineLvl w:val="0"/>
              <w:rPr>
                <w:color w:val="000000"/>
                <w:sz w:val="24"/>
                <w:lang w:val="uk-UA" w:eastAsia="uk-UA"/>
              </w:rPr>
            </w:pPr>
            <w:bookmarkStart w:id="386" w:name="_Toc160452526"/>
            <w:r w:rsidRPr="0098503E">
              <w:rPr>
                <w:color w:val="000000"/>
                <w:sz w:val="24"/>
                <w:lang w:val="uk-UA" w:eastAsia="uk-UA"/>
              </w:rPr>
              <w:t>Капітальний ремонт водопровідної мережі по вул. Макаренка/від вул. 8 Березня до вул. Церковна</w:t>
            </w:r>
            <w:bookmarkEnd w:id="386"/>
          </w:p>
        </w:tc>
        <w:tc>
          <w:tcPr>
            <w:tcW w:w="1134" w:type="dxa"/>
            <w:gridSpan w:val="2"/>
            <w:vMerge/>
            <w:tcBorders>
              <w:top w:val="nil"/>
              <w:left w:val="single" w:sz="4" w:space="0" w:color="auto"/>
              <w:bottom w:val="single" w:sz="4" w:space="0" w:color="000000"/>
              <w:right w:val="single" w:sz="4" w:space="0" w:color="auto"/>
            </w:tcBorders>
            <w:vAlign w:val="center"/>
            <w:hideMark/>
          </w:tcPr>
          <w:p w14:paraId="6B77F548"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7409B002" w14:textId="77777777" w:rsidR="00AC63BA" w:rsidRPr="0098503E" w:rsidRDefault="00AC63BA" w:rsidP="00AE00E4">
            <w:pPr>
              <w:ind w:right="-13" w:firstLine="0"/>
              <w:jc w:val="right"/>
              <w:outlineLvl w:val="0"/>
              <w:rPr>
                <w:color w:val="000000"/>
                <w:sz w:val="24"/>
                <w:lang w:val="uk-UA" w:eastAsia="uk-UA"/>
              </w:rPr>
            </w:pPr>
            <w:bookmarkStart w:id="387" w:name="_Toc160452527"/>
            <w:r w:rsidRPr="0098503E">
              <w:rPr>
                <w:color w:val="000000"/>
                <w:sz w:val="24"/>
                <w:lang w:val="uk-UA" w:eastAsia="uk-UA"/>
              </w:rPr>
              <w:t>2023</w:t>
            </w:r>
            <w:bookmarkEnd w:id="387"/>
          </w:p>
        </w:tc>
        <w:tc>
          <w:tcPr>
            <w:tcW w:w="993" w:type="dxa"/>
            <w:gridSpan w:val="2"/>
            <w:tcBorders>
              <w:top w:val="nil"/>
              <w:left w:val="nil"/>
              <w:bottom w:val="single" w:sz="4" w:space="0" w:color="auto"/>
              <w:right w:val="single" w:sz="4" w:space="0" w:color="auto"/>
            </w:tcBorders>
            <w:shd w:val="clear" w:color="000000" w:fill="FFFFFF"/>
            <w:vAlign w:val="center"/>
            <w:hideMark/>
          </w:tcPr>
          <w:p w14:paraId="32B22973" w14:textId="77777777" w:rsidR="00AC63BA" w:rsidRPr="0098503E" w:rsidRDefault="00AC63BA" w:rsidP="00AE00E4">
            <w:pPr>
              <w:ind w:right="-13" w:firstLine="0"/>
              <w:jc w:val="right"/>
              <w:outlineLvl w:val="0"/>
              <w:rPr>
                <w:color w:val="000000"/>
                <w:sz w:val="24"/>
                <w:lang w:val="uk-UA" w:eastAsia="uk-UA"/>
              </w:rPr>
            </w:pPr>
            <w:bookmarkStart w:id="388" w:name="_Toc160452528"/>
            <w:r w:rsidRPr="0098503E">
              <w:rPr>
                <w:color w:val="000000"/>
                <w:sz w:val="24"/>
                <w:lang w:val="uk-UA" w:eastAsia="uk-UA"/>
              </w:rPr>
              <w:t>2024</w:t>
            </w:r>
            <w:bookmarkEnd w:id="388"/>
          </w:p>
        </w:tc>
        <w:tc>
          <w:tcPr>
            <w:tcW w:w="1559" w:type="dxa"/>
            <w:gridSpan w:val="2"/>
            <w:tcBorders>
              <w:top w:val="nil"/>
              <w:left w:val="nil"/>
              <w:bottom w:val="single" w:sz="4" w:space="0" w:color="auto"/>
              <w:right w:val="single" w:sz="4" w:space="0" w:color="auto"/>
            </w:tcBorders>
            <w:shd w:val="clear" w:color="000000" w:fill="FFFFFF"/>
            <w:vAlign w:val="center"/>
            <w:hideMark/>
          </w:tcPr>
          <w:p w14:paraId="77ECE9D4" w14:textId="77777777" w:rsidR="00AC63BA" w:rsidRPr="0098503E" w:rsidRDefault="00AC63BA" w:rsidP="00AE00E4">
            <w:pPr>
              <w:ind w:right="-13" w:firstLine="0"/>
              <w:jc w:val="center"/>
              <w:outlineLvl w:val="0"/>
              <w:rPr>
                <w:color w:val="000000"/>
                <w:sz w:val="24"/>
                <w:lang w:val="uk-UA" w:eastAsia="uk-UA"/>
              </w:rPr>
            </w:pPr>
            <w:bookmarkStart w:id="389" w:name="_Toc160452529"/>
            <w:r w:rsidRPr="0098503E">
              <w:rPr>
                <w:color w:val="000000"/>
                <w:sz w:val="24"/>
                <w:lang w:val="uk-UA" w:eastAsia="uk-UA"/>
              </w:rPr>
              <w:t>116,2</w:t>
            </w:r>
            <w:bookmarkEnd w:id="389"/>
          </w:p>
        </w:tc>
        <w:tc>
          <w:tcPr>
            <w:tcW w:w="1417" w:type="dxa"/>
            <w:tcBorders>
              <w:top w:val="nil"/>
              <w:left w:val="nil"/>
              <w:bottom w:val="single" w:sz="4" w:space="0" w:color="auto"/>
              <w:right w:val="single" w:sz="4" w:space="0" w:color="auto"/>
            </w:tcBorders>
            <w:shd w:val="clear" w:color="000000" w:fill="FFFFFF"/>
            <w:vAlign w:val="center"/>
            <w:hideMark/>
          </w:tcPr>
          <w:p w14:paraId="56D36E0A" w14:textId="77777777" w:rsidR="00AC63BA" w:rsidRPr="0098503E" w:rsidRDefault="00AC63BA" w:rsidP="00AE00E4">
            <w:pPr>
              <w:ind w:right="-13" w:firstLine="0"/>
              <w:jc w:val="center"/>
              <w:outlineLvl w:val="0"/>
              <w:rPr>
                <w:color w:val="000000"/>
                <w:sz w:val="24"/>
                <w:lang w:val="uk-UA" w:eastAsia="uk-UA"/>
              </w:rPr>
            </w:pPr>
            <w:bookmarkStart w:id="390" w:name="_Toc160452530"/>
            <w:r w:rsidRPr="0098503E">
              <w:rPr>
                <w:color w:val="000000"/>
                <w:sz w:val="24"/>
                <w:lang w:val="uk-UA" w:eastAsia="uk-UA"/>
              </w:rPr>
              <w:t>50,0</w:t>
            </w:r>
            <w:bookmarkEnd w:id="390"/>
          </w:p>
        </w:tc>
        <w:tc>
          <w:tcPr>
            <w:tcW w:w="993" w:type="dxa"/>
            <w:tcBorders>
              <w:top w:val="nil"/>
              <w:left w:val="nil"/>
              <w:bottom w:val="single" w:sz="4" w:space="0" w:color="auto"/>
              <w:right w:val="single" w:sz="4" w:space="0" w:color="auto"/>
            </w:tcBorders>
            <w:shd w:val="clear" w:color="000000" w:fill="FFFFFF"/>
            <w:vAlign w:val="center"/>
            <w:hideMark/>
          </w:tcPr>
          <w:p w14:paraId="08315193" w14:textId="77777777" w:rsidR="00AC63BA" w:rsidRPr="0098503E" w:rsidRDefault="00AC63BA" w:rsidP="00AE00E4">
            <w:pPr>
              <w:ind w:right="-13" w:firstLine="0"/>
              <w:jc w:val="center"/>
              <w:outlineLvl w:val="0"/>
              <w:rPr>
                <w:color w:val="000000"/>
                <w:sz w:val="24"/>
                <w:lang w:val="uk-UA" w:eastAsia="uk-UA"/>
              </w:rPr>
            </w:pPr>
            <w:bookmarkStart w:id="391" w:name="_Toc160452531"/>
            <w:r w:rsidRPr="0098503E">
              <w:rPr>
                <w:color w:val="000000"/>
                <w:sz w:val="24"/>
                <w:lang w:val="uk-UA" w:eastAsia="uk-UA"/>
              </w:rPr>
              <w:t>0,0</w:t>
            </w:r>
            <w:bookmarkEnd w:id="391"/>
          </w:p>
        </w:tc>
        <w:tc>
          <w:tcPr>
            <w:tcW w:w="1275" w:type="dxa"/>
            <w:tcBorders>
              <w:top w:val="nil"/>
              <w:left w:val="nil"/>
              <w:bottom w:val="single" w:sz="4" w:space="0" w:color="auto"/>
              <w:right w:val="single" w:sz="4" w:space="0" w:color="auto"/>
            </w:tcBorders>
            <w:shd w:val="clear" w:color="auto" w:fill="auto"/>
            <w:vAlign w:val="center"/>
            <w:hideMark/>
          </w:tcPr>
          <w:p w14:paraId="67132301" w14:textId="77777777" w:rsidR="00AC63BA" w:rsidRPr="0098503E" w:rsidRDefault="00AC63BA" w:rsidP="00AE00E4">
            <w:pPr>
              <w:ind w:right="-13" w:firstLine="0"/>
              <w:jc w:val="center"/>
              <w:outlineLvl w:val="0"/>
              <w:rPr>
                <w:color w:val="000000"/>
                <w:sz w:val="24"/>
                <w:lang w:val="uk-UA" w:eastAsia="uk-UA"/>
              </w:rPr>
            </w:pPr>
            <w:bookmarkStart w:id="392" w:name="_Toc160452532"/>
            <w:r w:rsidRPr="0098503E">
              <w:rPr>
                <w:color w:val="000000"/>
                <w:sz w:val="24"/>
                <w:lang w:val="uk-UA" w:eastAsia="uk-UA"/>
              </w:rPr>
              <w:t>31,4</w:t>
            </w:r>
            <w:bookmarkEnd w:id="392"/>
          </w:p>
        </w:tc>
        <w:tc>
          <w:tcPr>
            <w:tcW w:w="851" w:type="dxa"/>
            <w:vMerge/>
            <w:tcBorders>
              <w:top w:val="nil"/>
              <w:left w:val="single" w:sz="4" w:space="0" w:color="auto"/>
              <w:bottom w:val="single" w:sz="4" w:space="0" w:color="000000"/>
              <w:right w:val="single" w:sz="4" w:space="0" w:color="auto"/>
            </w:tcBorders>
            <w:vAlign w:val="center"/>
            <w:hideMark/>
          </w:tcPr>
          <w:p w14:paraId="6432DCD0"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E4E16A5" w14:textId="77777777" w:rsidR="00AC63BA" w:rsidRPr="0098503E" w:rsidRDefault="00AC63BA" w:rsidP="00AE00E4">
            <w:pPr>
              <w:ind w:right="-13" w:firstLine="0"/>
              <w:rPr>
                <w:color w:val="000000"/>
                <w:sz w:val="24"/>
                <w:lang w:val="uk-UA" w:eastAsia="uk-UA"/>
              </w:rPr>
            </w:pPr>
          </w:p>
        </w:tc>
      </w:tr>
      <w:tr w:rsidR="00AE00E4" w:rsidRPr="0098503E" w14:paraId="7DE1C8C3" w14:textId="77777777" w:rsidTr="00FB6D73">
        <w:trPr>
          <w:trHeight w:val="405"/>
        </w:trPr>
        <w:tc>
          <w:tcPr>
            <w:tcW w:w="8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CCB567" w14:textId="77777777" w:rsidR="00AC63BA" w:rsidRPr="0098503E" w:rsidRDefault="00AC63BA" w:rsidP="00AE00E4">
            <w:pPr>
              <w:ind w:right="-13" w:firstLine="0"/>
              <w:jc w:val="center"/>
              <w:outlineLvl w:val="0"/>
              <w:rPr>
                <w:color w:val="000000"/>
                <w:sz w:val="24"/>
                <w:lang w:val="uk-UA" w:eastAsia="uk-UA"/>
              </w:rPr>
            </w:pPr>
            <w:bookmarkStart w:id="393" w:name="_Toc160452533"/>
            <w:r w:rsidRPr="0098503E">
              <w:rPr>
                <w:color w:val="000000"/>
                <w:sz w:val="24"/>
                <w:lang w:val="uk-UA" w:eastAsia="uk-UA"/>
              </w:rPr>
              <w:t>3.</w:t>
            </w:r>
            <w:bookmarkEnd w:id="393"/>
          </w:p>
        </w:tc>
        <w:tc>
          <w:tcPr>
            <w:tcW w:w="170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5581F63" w14:textId="77777777" w:rsidR="00AC63BA" w:rsidRPr="0098503E" w:rsidRDefault="00AC63BA" w:rsidP="00AE00E4">
            <w:pPr>
              <w:ind w:right="-13" w:firstLine="0"/>
              <w:jc w:val="center"/>
              <w:outlineLvl w:val="0"/>
              <w:rPr>
                <w:color w:val="000000"/>
                <w:sz w:val="24"/>
                <w:lang w:val="uk-UA" w:eastAsia="uk-UA"/>
              </w:rPr>
            </w:pPr>
            <w:bookmarkStart w:id="394" w:name="_Toc160452534"/>
            <w:r w:rsidRPr="0098503E">
              <w:rPr>
                <w:color w:val="000000"/>
                <w:sz w:val="24"/>
                <w:lang w:val="uk-UA" w:eastAsia="uk-UA"/>
              </w:rPr>
              <w:t>Модернізація системи водовідведе</w:t>
            </w:r>
            <w:r w:rsidR="00800C5D">
              <w:rPr>
                <w:color w:val="000000"/>
                <w:sz w:val="24"/>
                <w:lang w:val="en-US" w:eastAsia="uk-UA"/>
              </w:rPr>
              <w:t>-</w:t>
            </w:r>
            <w:r w:rsidRPr="0098503E">
              <w:rPr>
                <w:color w:val="000000"/>
                <w:sz w:val="24"/>
                <w:lang w:val="uk-UA" w:eastAsia="uk-UA"/>
              </w:rPr>
              <w:t>ння</w:t>
            </w:r>
            <w:bookmarkEnd w:id="394"/>
          </w:p>
        </w:tc>
        <w:tc>
          <w:tcPr>
            <w:tcW w:w="3544" w:type="dxa"/>
            <w:gridSpan w:val="2"/>
            <w:tcBorders>
              <w:top w:val="nil"/>
              <w:left w:val="nil"/>
              <w:bottom w:val="single" w:sz="4" w:space="0" w:color="auto"/>
              <w:right w:val="single" w:sz="4" w:space="0" w:color="auto"/>
            </w:tcBorders>
            <w:shd w:val="clear" w:color="000000" w:fill="FFFFFF"/>
            <w:vAlign w:val="center"/>
            <w:hideMark/>
          </w:tcPr>
          <w:p w14:paraId="10B8F32F" w14:textId="77777777" w:rsidR="00AC63BA" w:rsidRPr="0098503E" w:rsidRDefault="00AC63BA" w:rsidP="00AE00E4">
            <w:pPr>
              <w:ind w:right="-13" w:firstLine="0"/>
              <w:outlineLvl w:val="0"/>
              <w:rPr>
                <w:color w:val="000000"/>
                <w:sz w:val="24"/>
                <w:lang w:val="uk-UA" w:eastAsia="uk-UA"/>
              </w:rPr>
            </w:pPr>
            <w:bookmarkStart w:id="395" w:name="_Toc160452535"/>
            <w:r w:rsidRPr="0098503E">
              <w:rPr>
                <w:color w:val="000000"/>
                <w:sz w:val="24"/>
                <w:lang w:val="uk-UA" w:eastAsia="uk-UA"/>
              </w:rPr>
              <w:t>Реконструкція каналізаційних очисних споруд по вул. Грабовського</w:t>
            </w:r>
            <w:bookmarkEnd w:id="395"/>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2255F9DD" w14:textId="77777777" w:rsidR="00AC63BA" w:rsidRPr="0098503E" w:rsidRDefault="00AC63BA" w:rsidP="00AE00E4">
            <w:pPr>
              <w:ind w:right="-13" w:firstLine="0"/>
              <w:jc w:val="center"/>
              <w:outlineLvl w:val="0"/>
              <w:rPr>
                <w:color w:val="000000"/>
                <w:sz w:val="24"/>
                <w:lang w:val="uk-UA" w:eastAsia="uk-UA"/>
              </w:rPr>
            </w:pPr>
            <w:bookmarkStart w:id="396" w:name="_Toc160452536"/>
            <w:r w:rsidRPr="0098503E">
              <w:rPr>
                <w:color w:val="000000"/>
                <w:sz w:val="24"/>
                <w:lang w:val="uk-UA" w:eastAsia="uk-UA"/>
              </w:rPr>
              <w:t>Міський бюджет, кошти підприємства, МФО</w:t>
            </w:r>
            <w:bookmarkEnd w:id="396"/>
          </w:p>
        </w:tc>
        <w:tc>
          <w:tcPr>
            <w:tcW w:w="850" w:type="dxa"/>
            <w:gridSpan w:val="3"/>
            <w:tcBorders>
              <w:top w:val="nil"/>
              <w:left w:val="nil"/>
              <w:bottom w:val="single" w:sz="4" w:space="0" w:color="auto"/>
              <w:right w:val="single" w:sz="4" w:space="0" w:color="auto"/>
            </w:tcBorders>
            <w:shd w:val="clear" w:color="000000" w:fill="FFFFFF"/>
            <w:vAlign w:val="center"/>
            <w:hideMark/>
          </w:tcPr>
          <w:p w14:paraId="575F5811" w14:textId="77777777" w:rsidR="00AC63BA" w:rsidRPr="0098503E" w:rsidRDefault="00AC63BA" w:rsidP="00AE00E4">
            <w:pPr>
              <w:ind w:right="-13" w:firstLine="0"/>
              <w:jc w:val="right"/>
              <w:outlineLvl w:val="0"/>
              <w:rPr>
                <w:color w:val="000000"/>
                <w:sz w:val="24"/>
                <w:lang w:val="uk-UA" w:eastAsia="uk-UA"/>
              </w:rPr>
            </w:pPr>
            <w:bookmarkStart w:id="397" w:name="_Toc160452537"/>
            <w:r w:rsidRPr="0098503E">
              <w:rPr>
                <w:color w:val="000000"/>
                <w:sz w:val="24"/>
                <w:lang w:val="uk-UA" w:eastAsia="uk-UA"/>
              </w:rPr>
              <w:t>2024</w:t>
            </w:r>
            <w:bookmarkEnd w:id="397"/>
          </w:p>
        </w:tc>
        <w:tc>
          <w:tcPr>
            <w:tcW w:w="993" w:type="dxa"/>
            <w:gridSpan w:val="2"/>
            <w:tcBorders>
              <w:top w:val="nil"/>
              <w:left w:val="nil"/>
              <w:bottom w:val="single" w:sz="4" w:space="0" w:color="auto"/>
              <w:right w:val="single" w:sz="4" w:space="0" w:color="auto"/>
            </w:tcBorders>
            <w:shd w:val="clear" w:color="000000" w:fill="FFFFFF"/>
            <w:vAlign w:val="center"/>
            <w:hideMark/>
          </w:tcPr>
          <w:p w14:paraId="7FC27AA2" w14:textId="77777777" w:rsidR="00AC63BA" w:rsidRPr="0098503E" w:rsidRDefault="00AC63BA" w:rsidP="00AE00E4">
            <w:pPr>
              <w:ind w:right="-13" w:firstLine="0"/>
              <w:jc w:val="right"/>
              <w:outlineLvl w:val="0"/>
              <w:rPr>
                <w:color w:val="000000"/>
                <w:sz w:val="24"/>
                <w:lang w:val="uk-UA" w:eastAsia="uk-UA"/>
              </w:rPr>
            </w:pPr>
            <w:bookmarkStart w:id="398" w:name="_Toc160452538"/>
            <w:r w:rsidRPr="0098503E">
              <w:rPr>
                <w:color w:val="000000"/>
                <w:sz w:val="24"/>
                <w:lang w:val="uk-UA" w:eastAsia="uk-UA"/>
              </w:rPr>
              <w:t>2030</w:t>
            </w:r>
            <w:bookmarkEnd w:id="398"/>
          </w:p>
        </w:tc>
        <w:tc>
          <w:tcPr>
            <w:tcW w:w="1559" w:type="dxa"/>
            <w:gridSpan w:val="2"/>
            <w:tcBorders>
              <w:top w:val="nil"/>
              <w:left w:val="nil"/>
              <w:bottom w:val="single" w:sz="4" w:space="0" w:color="auto"/>
              <w:right w:val="single" w:sz="4" w:space="0" w:color="auto"/>
            </w:tcBorders>
            <w:shd w:val="clear" w:color="000000" w:fill="FFFFFF"/>
            <w:vAlign w:val="center"/>
            <w:hideMark/>
          </w:tcPr>
          <w:p w14:paraId="62E79FB8" w14:textId="77777777" w:rsidR="00AC63BA" w:rsidRPr="0098503E" w:rsidRDefault="00AC63BA" w:rsidP="00AE00E4">
            <w:pPr>
              <w:ind w:right="-13" w:firstLine="0"/>
              <w:jc w:val="center"/>
              <w:outlineLvl w:val="0"/>
              <w:rPr>
                <w:color w:val="000000"/>
                <w:sz w:val="24"/>
                <w:lang w:val="uk-UA" w:eastAsia="uk-UA"/>
              </w:rPr>
            </w:pPr>
            <w:bookmarkStart w:id="399" w:name="_Toc160452539"/>
            <w:r w:rsidRPr="0098503E">
              <w:rPr>
                <w:color w:val="000000"/>
                <w:sz w:val="24"/>
                <w:lang w:val="uk-UA" w:eastAsia="uk-UA"/>
              </w:rPr>
              <w:t>450 000,0</w:t>
            </w:r>
            <w:bookmarkEnd w:id="399"/>
          </w:p>
        </w:tc>
        <w:tc>
          <w:tcPr>
            <w:tcW w:w="1417" w:type="dxa"/>
            <w:tcBorders>
              <w:top w:val="nil"/>
              <w:left w:val="nil"/>
              <w:bottom w:val="single" w:sz="4" w:space="0" w:color="auto"/>
              <w:right w:val="single" w:sz="4" w:space="0" w:color="auto"/>
            </w:tcBorders>
            <w:shd w:val="clear" w:color="000000" w:fill="FFFFFF"/>
            <w:vAlign w:val="center"/>
            <w:hideMark/>
          </w:tcPr>
          <w:p w14:paraId="6AE7543F" w14:textId="77777777" w:rsidR="00AC63BA" w:rsidRPr="0098503E" w:rsidRDefault="00AC63BA" w:rsidP="00AE00E4">
            <w:pPr>
              <w:ind w:right="-13" w:firstLine="0"/>
              <w:jc w:val="center"/>
              <w:outlineLvl w:val="0"/>
              <w:rPr>
                <w:color w:val="000000"/>
                <w:sz w:val="24"/>
                <w:lang w:val="uk-UA" w:eastAsia="uk-UA"/>
              </w:rPr>
            </w:pPr>
            <w:bookmarkStart w:id="400" w:name="_Toc160452540"/>
            <w:r w:rsidRPr="0098503E">
              <w:rPr>
                <w:color w:val="000000"/>
                <w:sz w:val="24"/>
                <w:lang w:val="uk-UA" w:eastAsia="uk-UA"/>
              </w:rPr>
              <w:t>3 000,0</w:t>
            </w:r>
            <w:bookmarkEnd w:id="400"/>
          </w:p>
        </w:tc>
        <w:tc>
          <w:tcPr>
            <w:tcW w:w="993" w:type="dxa"/>
            <w:tcBorders>
              <w:top w:val="nil"/>
              <w:left w:val="nil"/>
              <w:bottom w:val="single" w:sz="4" w:space="0" w:color="auto"/>
              <w:right w:val="single" w:sz="4" w:space="0" w:color="auto"/>
            </w:tcBorders>
            <w:shd w:val="clear" w:color="000000" w:fill="FFFFFF"/>
            <w:vAlign w:val="center"/>
            <w:hideMark/>
          </w:tcPr>
          <w:p w14:paraId="4797DF23" w14:textId="77777777" w:rsidR="00AC63BA" w:rsidRPr="0098503E" w:rsidRDefault="00AC63BA" w:rsidP="00AE00E4">
            <w:pPr>
              <w:ind w:right="-13" w:firstLine="0"/>
              <w:jc w:val="center"/>
              <w:outlineLvl w:val="0"/>
              <w:rPr>
                <w:color w:val="000000"/>
                <w:sz w:val="24"/>
                <w:lang w:val="uk-UA" w:eastAsia="uk-UA"/>
              </w:rPr>
            </w:pPr>
            <w:bookmarkStart w:id="401" w:name="_Toc160452541"/>
            <w:r w:rsidRPr="0098503E">
              <w:rPr>
                <w:color w:val="000000"/>
                <w:sz w:val="24"/>
                <w:lang w:val="uk-UA" w:eastAsia="uk-UA"/>
              </w:rPr>
              <w:t>0,0</w:t>
            </w:r>
            <w:bookmarkEnd w:id="401"/>
          </w:p>
        </w:tc>
        <w:tc>
          <w:tcPr>
            <w:tcW w:w="1275" w:type="dxa"/>
            <w:tcBorders>
              <w:top w:val="nil"/>
              <w:left w:val="nil"/>
              <w:bottom w:val="single" w:sz="4" w:space="0" w:color="auto"/>
              <w:right w:val="single" w:sz="4" w:space="0" w:color="auto"/>
            </w:tcBorders>
            <w:shd w:val="clear" w:color="auto" w:fill="auto"/>
            <w:vAlign w:val="center"/>
            <w:hideMark/>
          </w:tcPr>
          <w:p w14:paraId="28580B12" w14:textId="77777777" w:rsidR="00AC63BA" w:rsidRPr="0098503E" w:rsidRDefault="00AC63BA" w:rsidP="00AE00E4">
            <w:pPr>
              <w:ind w:right="-13" w:firstLine="0"/>
              <w:jc w:val="center"/>
              <w:outlineLvl w:val="0"/>
              <w:rPr>
                <w:color w:val="000000"/>
                <w:sz w:val="24"/>
                <w:lang w:val="uk-UA" w:eastAsia="uk-UA"/>
              </w:rPr>
            </w:pPr>
            <w:bookmarkStart w:id="402" w:name="_Toc160452542"/>
            <w:r w:rsidRPr="0098503E">
              <w:rPr>
                <w:color w:val="000000"/>
                <w:sz w:val="24"/>
                <w:lang w:val="uk-UA" w:eastAsia="uk-UA"/>
              </w:rPr>
              <w:t>1 884,0</w:t>
            </w:r>
            <w:bookmarkEnd w:id="402"/>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AD84B5"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FC9056C"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E00E4" w:rsidRPr="0098503E" w14:paraId="04F39C92" w14:textId="77777777" w:rsidTr="00FB6D73">
        <w:trPr>
          <w:trHeight w:val="1530"/>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59DFDA72"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7BCC401F"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65C4D700" w14:textId="77777777" w:rsidR="00AC63BA" w:rsidRPr="0098503E" w:rsidRDefault="00AC63BA" w:rsidP="00AE00E4">
            <w:pPr>
              <w:ind w:right="-13" w:firstLine="0"/>
              <w:outlineLvl w:val="0"/>
              <w:rPr>
                <w:color w:val="000000"/>
                <w:sz w:val="24"/>
                <w:lang w:val="uk-UA" w:eastAsia="uk-UA"/>
              </w:rPr>
            </w:pPr>
            <w:bookmarkStart w:id="403" w:name="_Toc160452543"/>
            <w:r w:rsidRPr="0098503E">
              <w:rPr>
                <w:color w:val="000000"/>
                <w:sz w:val="24"/>
                <w:lang w:val="uk-UA" w:eastAsia="uk-UA"/>
              </w:rPr>
              <w:t>Реконструкція напірних колекторів:</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КНС-5 до</w:t>
            </w:r>
            <w:r w:rsidR="00FB6D73">
              <w:rPr>
                <w:color w:val="000000"/>
                <w:sz w:val="24"/>
                <w:lang w:val="uk-UA" w:eastAsia="uk-UA"/>
              </w:rPr>
              <w:t xml:space="preserve"> </w:t>
            </w:r>
            <w:r w:rsidRPr="0098503E">
              <w:rPr>
                <w:color w:val="000000"/>
                <w:sz w:val="24"/>
                <w:lang w:val="uk-UA" w:eastAsia="uk-UA"/>
              </w:rPr>
              <w:t>ОС</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w:t>
            </w:r>
            <w:r w:rsidR="00FB6D73">
              <w:rPr>
                <w:color w:val="000000"/>
                <w:sz w:val="24"/>
                <w:lang w:val="uk-UA" w:eastAsia="uk-UA"/>
              </w:rPr>
              <w:t xml:space="preserve"> </w:t>
            </w:r>
            <w:r w:rsidRPr="0098503E">
              <w:rPr>
                <w:color w:val="000000"/>
                <w:sz w:val="24"/>
                <w:lang w:val="uk-UA" w:eastAsia="uk-UA"/>
              </w:rPr>
              <w:t xml:space="preserve">КНС-1 до ОС </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КНС-3 до вул. Левицького</w:t>
            </w:r>
            <w:r w:rsidRPr="0098503E">
              <w:rPr>
                <w:color w:val="000000"/>
                <w:sz w:val="24"/>
                <w:lang w:val="uk-UA" w:eastAsia="uk-UA"/>
              </w:rPr>
              <w:br/>
              <w:t>-</w:t>
            </w:r>
            <w:r w:rsidR="00FB6D73">
              <w:rPr>
                <w:color w:val="000000"/>
                <w:sz w:val="24"/>
                <w:lang w:val="uk-UA" w:eastAsia="uk-UA"/>
              </w:rPr>
              <w:t xml:space="preserve"> </w:t>
            </w:r>
            <w:r w:rsidRPr="0098503E">
              <w:rPr>
                <w:color w:val="000000"/>
                <w:sz w:val="24"/>
                <w:lang w:val="uk-UA" w:eastAsia="uk-UA"/>
              </w:rPr>
              <w:t>від КНС-4</w:t>
            </w:r>
            <w:r w:rsidRPr="0098503E">
              <w:rPr>
                <w:color w:val="000000"/>
                <w:sz w:val="24"/>
                <w:lang w:val="uk-UA" w:eastAsia="uk-UA"/>
              </w:rPr>
              <w:br/>
              <w:t xml:space="preserve">- </w:t>
            </w:r>
            <w:r w:rsidR="00FB6D73">
              <w:rPr>
                <w:color w:val="000000"/>
                <w:sz w:val="24"/>
                <w:lang w:val="uk-UA" w:eastAsia="uk-UA"/>
              </w:rPr>
              <w:t xml:space="preserve"> </w:t>
            </w:r>
            <w:r w:rsidRPr="0098503E">
              <w:rPr>
                <w:color w:val="000000"/>
                <w:sz w:val="24"/>
                <w:lang w:val="uk-UA" w:eastAsia="uk-UA"/>
              </w:rPr>
              <w:t>від КНС-9</w:t>
            </w:r>
            <w:bookmarkEnd w:id="403"/>
          </w:p>
        </w:tc>
        <w:tc>
          <w:tcPr>
            <w:tcW w:w="1134" w:type="dxa"/>
            <w:gridSpan w:val="2"/>
            <w:vMerge/>
            <w:tcBorders>
              <w:top w:val="nil"/>
              <w:left w:val="single" w:sz="4" w:space="0" w:color="auto"/>
              <w:bottom w:val="single" w:sz="4" w:space="0" w:color="000000"/>
              <w:right w:val="single" w:sz="4" w:space="0" w:color="auto"/>
            </w:tcBorders>
            <w:vAlign w:val="center"/>
            <w:hideMark/>
          </w:tcPr>
          <w:p w14:paraId="4B791103"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7E8E7D26" w14:textId="77777777" w:rsidR="00AC63BA" w:rsidRPr="0098503E" w:rsidRDefault="00AC63BA" w:rsidP="00AE00E4">
            <w:pPr>
              <w:ind w:right="-13" w:firstLine="0"/>
              <w:jc w:val="right"/>
              <w:outlineLvl w:val="0"/>
              <w:rPr>
                <w:color w:val="000000"/>
                <w:sz w:val="24"/>
                <w:lang w:val="uk-UA" w:eastAsia="uk-UA"/>
              </w:rPr>
            </w:pPr>
            <w:bookmarkStart w:id="404" w:name="_Toc160452544"/>
            <w:r w:rsidRPr="0098503E">
              <w:rPr>
                <w:color w:val="000000"/>
                <w:sz w:val="24"/>
                <w:lang w:val="uk-UA" w:eastAsia="uk-UA"/>
              </w:rPr>
              <w:t>2014</w:t>
            </w:r>
            <w:bookmarkEnd w:id="404"/>
          </w:p>
        </w:tc>
        <w:tc>
          <w:tcPr>
            <w:tcW w:w="993" w:type="dxa"/>
            <w:gridSpan w:val="2"/>
            <w:tcBorders>
              <w:top w:val="nil"/>
              <w:left w:val="nil"/>
              <w:bottom w:val="single" w:sz="4" w:space="0" w:color="auto"/>
              <w:right w:val="single" w:sz="4" w:space="0" w:color="auto"/>
            </w:tcBorders>
            <w:shd w:val="clear" w:color="000000" w:fill="FFFFFF"/>
            <w:vAlign w:val="center"/>
            <w:hideMark/>
          </w:tcPr>
          <w:p w14:paraId="3B640B93" w14:textId="77777777" w:rsidR="00AC63BA" w:rsidRPr="0098503E" w:rsidRDefault="00AC63BA" w:rsidP="00AE00E4">
            <w:pPr>
              <w:ind w:right="-13" w:firstLine="0"/>
              <w:jc w:val="right"/>
              <w:outlineLvl w:val="0"/>
              <w:rPr>
                <w:color w:val="000000"/>
                <w:sz w:val="24"/>
                <w:lang w:val="uk-UA" w:eastAsia="uk-UA"/>
              </w:rPr>
            </w:pPr>
            <w:bookmarkStart w:id="405" w:name="_Toc160452545"/>
            <w:r w:rsidRPr="0098503E">
              <w:rPr>
                <w:color w:val="000000"/>
                <w:sz w:val="24"/>
                <w:lang w:val="uk-UA" w:eastAsia="uk-UA"/>
              </w:rPr>
              <w:t>2030</w:t>
            </w:r>
            <w:bookmarkEnd w:id="405"/>
          </w:p>
        </w:tc>
        <w:tc>
          <w:tcPr>
            <w:tcW w:w="1559" w:type="dxa"/>
            <w:gridSpan w:val="2"/>
            <w:tcBorders>
              <w:top w:val="nil"/>
              <w:left w:val="nil"/>
              <w:bottom w:val="single" w:sz="4" w:space="0" w:color="auto"/>
              <w:right w:val="single" w:sz="4" w:space="0" w:color="auto"/>
            </w:tcBorders>
            <w:shd w:val="clear" w:color="000000" w:fill="FFFFFF"/>
            <w:vAlign w:val="center"/>
            <w:hideMark/>
          </w:tcPr>
          <w:p w14:paraId="081CC81E" w14:textId="77777777" w:rsidR="00AC63BA" w:rsidRPr="0098503E" w:rsidRDefault="00AC63BA" w:rsidP="00AE00E4">
            <w:pPr>
              <w:ind w:right="-13" w:firstLine="0"/>
              <w:jc w:val="center"/>
              <w:outlineLvl w:val="0"/>
              <w:rPr>
                <w:color w:val="000000"/>
                <w:sz w:val="24"/>
                <w:lang w:val="uk-UA" w:eastAsia="uk-UA"/>
              </w:rPr>
            </w:pPr>
            <w:bookmarkStart w:id="406" w:name="_Toc160452546"/>
            <w:r w:rsidRPr="0098503E">
              <w:rPr>
                <w:color w:val="000000"/>
                <w:sz w:val="24"/>
                <w:lang w:val="uk-UA" w:eastAsia="uk-UA"/>
              </w:rPr>
              <w:t>3 915,2</w:t>
            </w:r>
            <w:bookmarkEnd w:id="406"/>
          </w:p>
        </w:tc>
        <w:tc>
          <w:tcPr>
            <w:tcW w:w="1417" w:type="dxa"/>
            <w:tcBorders>
              <w:top w:val="nil"/>
              <w:left w:val="nil"/>
              <w:bottom w:val="single" w:sz="4" w:space="0" w:color="auto"/>
              <w:right w:val="single" w:sz="4" w:space="0" w:color="auto"/>
            </w:tcBorders>
            <w:shd w:val="clear" w:color="000000" w:fill="FFFFFF"/>
            <w:vAlign w:val="center"/>
            <w:hideMark/>
          </w:tcPr>
          <w:p w14:paraId="5335E5D6" w14:textId="77777777" w:rsidR="00AC63BA" w:rsidRPr="0098503E" w:rsidRDefault="00AC63BA" w:rsidP="00AE00E4">
            <w:pPr>
              <w:ind w:right="-13" w:firstLine="0"/>
              <w:jc w:val="center"/>
              <w:outlineLvl w:val="0"/>
              <w:rPr>
                <w:color w:val="000000"/>
                <w:sz w:val="24"/>
                <w:lang w:val="uk-UA" w:eastAsia="uk-UA"/>
              </w:rPr>
            </w:pPr>
            <w:bookmarkStart w:id="407" w:name="_Toc160452547"/>
            <w:r w:rsidRPr="0098503E">
              <w:rPr>
                <w:color w:val="000000"/>
                <w:sz w:val="24"/>
                <w:lang w:val="uk-UA" w:eastAsia="uk-UA"/>
              </w:rPr>
              <w:t>120,0</w:t>
            </w:r>
            <w:bookmarkEnd w:id="407"/>
          </w:p>
        </w:tc>
        <w:tc>
          <w:tcPr>
            <w:tcW w:w="993" w:type="dxa"/>
            <w:tcBorders>
              <w:top w:val="nil"/>
              <w:left w:val="nil"/>
              <w:bottom w:val="single" w:sz="4" w:space="0" w:color="auto"/>
              <w:right w:val="single" w:sz="4" w:space="0" w:color="auto"/>
            </w:tcBorders>
            <w:shd w:val="clear" w:color="000000" w:fill="FFFFFF"/>
            <w:vAlign w:val="center"/>
            <w:hideMark/>
          </w:tcPr>
          <w:p w14:paraId="55BF32C2" w14:textId="77777777" w:rsidR="00AC63BA" w:rsidRPr="0098503E" w:rsidRDefault="00AC63BA" w:rsidP="00AE00E4">
            <w:pPr>
              <w:ind w:right="-13" w:firstLine="0"/>
              <w:jc w:val="center"/>
              <w:outlineLvl w:val="0"/>
              <w:rPr>
                <w:color w:val="000000"/>
                <w:sz w:val="24"/>
                <w:lang w:val="uk-UA" w:eastAsia="uk-UA"/>
              </w:rPr>
            </w:pPr>
            <w:bookmarkStart w:id="408" w:name="_Toc160452548"/>
            <w:r w:rsidRPr="0098503E">
              <w:rPr>
                <w:color w:val="000000"/>
                <w:sz w:val="24"/>
                <w:lang w:val="uk-UA" w:eastAsia="uk-UA"/>
              </w:rPr>
              <w:t>0,0</w:t>
            </w:r>
            <w:bookmarkEnd w:id="408"/>
          </w:p>
        </w:tc>
        <w:tc>
          <w:tcPr>
            <w:tcW w:w="1275" w:type="dxa"/>
            <w:tcBorders>
              <w:top w:val="nil"/>
              <w:left w:val="nil"/>
              <w:bottom w:val="single" w:sz="4" w:space="0" w:color="auto"/>
              <w:right w:val="single" w:sz="4" w:space="0" w:color="auto"/>
            </w:tcBorders>
            <w:shd w:val="clear" w:color="auto" w:fill="auto"/>
            <w:vAlign w:val="center"/>
            <w:hideMark/>
          </w:tcPr>
          <w:p w14:paraId="230B2B86" w14:textId="77777777" w:rsidR="00AC63BA" w:rsidRPr="0098503E" w:rsidRDefault="00AC63BA" w:rsidP="00AE00E4">
            <w:pPr>
              <w:ind w:right="-13" w:firstLine="0"/>
              <w:jc w:val="center"/>
              <w:outlineLvl w:val="0"/>
              <w:rPr>
                <w:color w:val="000000"/>
                <w:sz w:val="24"/>
                <w:lang w:val="uk-UA" w:eastAsia="uk-UA"/>
              </w:rPr>
            </w:pPr>
            <w:bookmarkStart w:id="409" w:name="_Toc160452549"/>
            <w:r w:rsidRPr="0098503E">
              <w:rPr>
                <w:color w:val="000000"/>
                <w:sz w:val="24"/>
                <w:lang w:val="uk-UA" w:eastAsia="uk-UA"/>
              </w:rPr>
              <w:t>75,4</w:t>
            </w:r>
            <w:bookmarkEnd w:id="409"/>
          </w:p>
        </w:tc>
        <w:tc>
          <w:tcPr>
            <w:tcW w:w="851" w:type="dxa"/>
            <w:vMerge/>
            <w:tcBorders>
              <w:top w:val="nil"/>
              <w:left w:val="single" w:sz="4" w:space="0" w:color="auto"/>
              <w:bottom w:val="single" w:sz="4" w:space="0" w:color="000000"/>
              <w:right w:val="single" w:sz="4" w:space="0" w:color="auto"/>
            </w:tcBorders>
            <w:vAlign w:val="center"/>
            <w:hideMark/>
          </w:tcPr>
          <w:p w14:paraId="7E916E7F"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C48EE88" w14:textId="77777777" w:rsidR="00AC63BA" w:rsidRPr="0098503E" w:rsidRDefault="00AC63BA" w:rsidP="00AE00E4">
            <w:pPr>
              <w:ind w:right="-13" w:firstLine="0"/>
              <w:rPr>
                <w:color w:val="000000"/>
                <w:sz w:val="24"/>
                <w:lang w:val="uk-UA" w:eastAsia="uk-UA"/>
              </w:rPr>
            </w:pPr>
          </w:p>
        </w:tc>
      </w:tr>
      <w:tr w:rsidR="00AE00E4" w:rsidRPr="0098503E" w14:paraId="5EB8011A" w14:textId="77777777" w:rsidTr="00FB6D73">
        <w:trPr>
          <w:trHeight w:val="510"/>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10CA3341"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381D1084"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4E0F71DE" w14:textId="77777777" w:rsidR="00AC63BA" w:rsidRPr="0098503E" w:rsidRDefault="00AC63BA" w:rsidP="00AE00E4">
            <w:pPr>
              <w:ind w:right="-13" w:firstLine="0"/>
              <w:outlineLvl w:val="0"/>
              <w:rPr>
                <w:color w:val="000000"/>
                <w:sz w:val="24"/>
                <w:lang w:val="uk-UA" w:eastAsia="uk-UA"/>
              </w:rPr>
            </w:pPr>
            <w:bookmarkStart w:id="410" w:name="_Toc160452550"/>
            <w:r w:rsidRPr="0098503E">
              <w:rPr>
                <w:color w:val="000000"/>
                <w:sz w:val="24"/>
                <w:lang w:val="uk-UA" w:eastAsia="uk-UA"/>
              </w:rPr>
              <w:t>Реконструкція повітродувної станції каналізаційних очисних споруд по вул. Грабовського</w:t>
            </w:r>
            <w:bookmarkEnd w:id="410"/>
          </w:p>
        </w:tc>
        <w:tc>
          <w:tcPr>
            <w:tcW w:w="1134" w:type="dxa"/>
            <w:gridSpan w:val="2"/>
            <w:vMerge/>
            <w:tcBorders>
              <w:top w:val="nil"/>
              <w:left w:val="single" w:sz="4" w:space="0" w:color="auto"/>
              <w:bottom w:val="single" w:sz="4" w:space="0" w:color="000000"/>
              <w:right w:val="single" w:sz="4" w:space="0" w:color="auto"/>
            </w:tcBorders>
            <w:vAlign w:val="center"/>
            <w:hideMark/>
          </w:tcPr>
          <w:p w14:paraId="41902A4A"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52B32E27" w14:textId="77777777" w:rsidR="00AC63BA" w:rsidRPr="0098503E" w:rsidRDefault="00AC63BA" w:rsidP="00AE00E4">
            <w:pPr>
              <w:ind w:right="-13" w:firstLine="0"/>
              <w:jc w:val="right"/>
              <w:outlineLvl w:val="0"/>
              <w:rPr>
                <w:color w:val="000000"/>
                <w:sz w:val="24"/>
                <w:lang w:val="uk-UA" w:eastAsia="uk-UA"/>
              </w:rPr>
            </w:pPr>
            <w:bookmarkStart w:id="411" w:name="_Toc160452551"/>
            <w:r w:rsidRPr="0098503E">
              <w:rPr>
                <w:color w:val="000000"/>
                <w:sz w:val="24"/>
                <w:lang w:val="uk-UA" w:eastAsia="uk-UA"/>
              </w:rPr>
              <w:t>2023</w:t>
            </w:r>
            <w:bookmarkEnd w:id="411"/>
          </w:p>
        </w:tc>
        <w:tc>
          <w:tcPr>
            <w:tcW w:w="993" w:type="dxa"/>
            <w:gridSpan w:val="2"/>
            <w:tcBorders>
              <w:top w:val="nil"/>
              <w:left w:val="nil"/>
              <w:bottom w:val="single" w:sz="4" w:space="0" w:color="auto"/>
              <w:right w:val="single" w:sz="4" w:space="0" w:color="auto"/>
            </w:tcBorders>
            <w:shd w:val="clear" w:color="000000" w:fill="FFFFFF"/>
            <w:vAlign w:val="center"/>
            <w:hideMark/>
          </w:tcPr>
          <w:p w14:paraId="3EFE5CC5" w14:textId="77777777" w:rsidR="00AC63BA" w:rsidRPr="0098503E" w:rsidRDefault="00AC63BA" w:rsidP="00AE00E4">
            <w:pPr>
              <w:ind w:right="-13" w:firstLine="0"/>
              <w:jc w:val="right"/>
              <w:outlineLvl w:val="0"/>
              <w:rPr>
                <w:color w:val="000000"/>
                <w:sz w:val="24"/>
                <w:lang w:val="uk-UA" w:eastAsia="uk-UA"/>
              </w:rPr>
            </w:pPr>
            <w:bookmarkStart w:id="412" w:name="_Toc160452552"/>
            <w:r w:rsidRPr="0098503E">
              <w:rPr>
                <w:color w:val="000000"/>
                <w:sz w:val="24"/>
                <w:lang w:val="uk-UA" w:eastAsia="uk-UA"/>
              </w:rPr>
              <w:t>2025</w:t>
            </w:r>
            <w:bookmarkEnd w:id="412"/>
          </w:p>
        </w:tc>
        <w:tc>
          <w:tcPr>
            <w:tcW w:w="1559" w:type="dxa"/>
            <w:gridSpan w:val="2"/>
            <w:tcBorders>
              <w:top w:val="nil"/>
              <w:left w:val="nil"/>
              <w:bottom w:val="single" w:sz="4" w:space="0" w:color="auto"/>
              <w:right w:val="single" w:sz="4" w:space="0" w:color="auto"/>
            </w:tcBorders>
            <w:shd w:val="clear" w:color="000000" w:fill="FFFFFF"/>
            <w:vAlign w:val="center"/>
            <w:hideMark/>
          </w:tcPr>
          <w:p w14:paraId="3F39B9CC" w14:textId="77777777" w:rsidR="00AC63BA" w:rsidRPr="0098503E" w:rsidRDefault="00AC63BA" w:rsidP="00AE00E4">
            <w:pPr>
              <w:ind w:right="-13" w:firstLine="0"/>
              <w:jc w:val="center"/>
              <w:outlineLvl w:val="0"/>
              <w:rPr>
                <w:color w:val="000000"/>
                <w:sz w:val="24"/>
                <w:lang w:val="uk-UA" w:eastAsia="uk-UA"/>
              </w:rPr>
            </w:pPr>
            <w:bookmarkStart w:id="413" w:name="_Toc160452553"/>
            <w:r w:rsidRPr="0098503E">
              <w:rPr>
                <w:color w:val="000000"/>
                <w:sz w:val="24"/>
                <w:lang w:val="uk-UA" w:eastAsia="uk-UA"/>
              </w:rPr>
              <w:t>28 000,0</w:t>
            </w:r>
            <w:bookmarkEnd w:id="413"/>
          </w:p>
        </w:tc>
        <w:tc>
          <w:tcPr>
            <w:tcW w:w="1417" w:type="dxa"/>
            <w:tcBorders>
              <w:top w:val="nil"/>
              <w:left w:val="nil"/>
              <w:bottom w:val="single" w:sz="4" w:space="0" w:color="auto"/>
              <w:right w:val="single" w:sz="4" w:space="0" w:color="auto"/>
            </w:tcBorders>
            <w:shd w:val="clear" w:color="000000" w:fill="FFFFFF"/>
            <w:vAlign w:val="center"/>
            <w:hideMark/>
          </w:tcPr>
          <w:p w14:paraId="2499A4D9" w14:textId="77777777" w:rsidR="00AC63BA" w:rsidRPr="0098503E" w:rsidRDefault="00AC63BA" w:rsidP="00AE00E4">
            <w:pPr>
              <w:ind w:right="-13" w:firstLine="0"/>
              <w:jc w:val="center"/>
              <w:outlineLvl w:val="0"/>
              <w:rPr>
                <w:color w:val="000000"/>
                <w:sz w:val="24"/>
                <w:lang w:val="uk-UA" w:eastAsia="uk-UA"/>
              </w:rPr>
            </w:pPr>
            <w:bookmarkStart w:id="414" w:name="_Toc160452554"/>
            <w:r w:rsidRPr="0098503E">
              <w:rPr>
                <w:color w:val="000000"/>
                <w:sz w:val="24"/>
                <w:lang w:val="uk-UA" w:eastAsia="uk-UA"/>
              </w:rPr>
              <w:t>500,0</w:t>
            </w:r>
            <w:bookmarkEnd w:id="414"/>
          </w:p>
        </w:tc>
        <w:tc>
          <w:tcPr>
            <w:tcW w:w="993" w:type="dxa"/>
            <w:tcBorders>
              <w:top w:val="nil"/>
              <w:left w:val="nil"/>
              <w:bottom w:val="single" w:sz="4" w:space="0" w:color="auto"/>
              <w:right w:val="single" w:sz="4" w:space="0" w:color="auto"/>
            </w:tcBorders>
            <w:shd w:val="clear" w:color="000000" w:fill="FFFFFF"/>
            <w:vAlign w:val="center"/>
            <w:hideMark/>
          </w:tcPr>
          <w:p w14:paraId="3555D53A" w14:textId="77777777" w:rsidR="00AC63BA" w:rsidRPr="0098503E" w:rsidRDefault="00AC63BA" w:rsidP="00AE00E4">
            <w:pPr>
              <w:ind w:right="-13" w:firstLine="0"/>
              <w:jc w:val="center"/>
              <w:outlineLvl w:val="0"/>
              <w:rPr>
                <w:color w:val="000000"/>
                <w:sz w:val="24"/>
                <w:lang w:val="uk-UA" w:eastAsia="uk-UA"/>
              </w:rPr>
            </w:pPr>
            <w:bookmarkStart w:id="415" w:name="_Toc160452555"/>
            <w:r w:rsidRPr="0098503E">
              <w:rPr>
                <w:color w:val="000000"/>
                <w:sz w:val="24"/>
                <w:lang w:val="uk-UA" w:eastAsia="uk-UA"/>
              </w:rPr>
              <w:t>0,0</w:t>
            </w:r>
            <w:bookmarkEnd w:id="415"/>
          </w:p>
        </w:tc>
        <w:tc>
          <w:tcPr>
            <w:tcW w:w="1275" w:type="dxa"/>
            <w:tcBorders>
              <w:top w:val="nil"/>
              <w:left w:val="nil"/>
              <w:bottom w:val="single" w:sz="4" w:space="0" w:color="auto"/>
              <w:right w:val="single" w:sz="4" w:space="0" w:color="auto"/>
            </w:tcBorders>
            <w:shd w:val="clear" w:color="auto" w:fill="auto"/>
            <w:vAlign w:val="center"/>
            <w:hideMark/>
          </w:tcPr>
          <w:p w14:paraId="38E1D4FB" w14:textId="77777777" w:rsidR="00AC63BA" w:rsidRPr="0098503E" w:rsidRDefault="00AC63BA" w:rsidP="00AE00E4">
            <w:pPr>
              <w:ind w:right="-13" w:firstLine="0"/>
              <w:jc w:val="center"/>
              <w:outlineLvl w:val="0"/>
              <w:rPr>
                <w:color w:val="000000"/>
                <w:sz w:val="24"/>
                <w:lang w:val="uk-UA" w:eastAsia="uk-UA"/>
              </w:rPr>
            </w:pPr>
            <w:bookmarkStart w:id="416" w:name="_Toc160452556"/>
            <w:r w:rsidRPr="0098503E">
              <w:rPr>
                <w:color w:val="000000"/>
                <w:sz w:val="24"/>
                <w:lang w:val="uk-UA" w:eastAsia="uk-UA"/>
              </w:rPr>
              <w:t>314,0</w:t>
            </w:r>
            <w:bookmarkEnd w:id="416"/>
          </w:p>
        </w:tc>
        <w:tc>
          <w:tcPr>
            <w:tcW w:w="851" w:type="dxa"/>
            <w:vMerge/>
            <w:tcBorders>
              <w:top w:val="nil"/>
              <w:left w:val="single" w:sz="4" w:space="0" w:color="auto"/>
              <w:bottom w:val="single" w:sz="4" w:space="0" w:color="000000"/>
              <w:right w:val="single" w:sz="4" w:space="0" w:color="auto"/>
            </w:tcBorders>
            <w:vAlign w:val="center"/>
            <w:hideMark/>
          </w:tcPr>
          <w:p w14:paraId="4AB482E4"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A0E3947" w14:textId="77777777" w:rsidR="00AC63BA" w:rsidRPr="0098503E" w:rsidRDefault="00AC63BA" w:rsidP="00AE00E4">
            <w:pPr>
              <w:ind w:right="-13" w:firstLine="0"/>
              <w:rPr>
                <w:color w:val="000000"/>
                <w:sz w:val="24"/>
                <w:lang w:val="uk-UA" w:eastAsia="uk-UA"/>
              </w:rPr>
            </w:pPr>
          </w:p>
        </w:tc>
      </w:tr>
      <w:tr w:rsidR="00AE00E4" w:rsidRPr="0098503E" w14:paraId="3C361D5B" w14:textId="77777777" w:rsidTr="00FB6D73">
        <w:trPr>
          <w:trHeight w:val="255"/>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540F3802"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66E47E57"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66CFB2BC" w14:textId="77777777" w:rsidR="00AC63BA" w:rsidRPr="0098503E" w:rsidRDefault="00AC63BA" w:rsidP="00AE00E4">
            <w:pPr>
              <w:ind w:right="-13" w:firstLine="0"/>
              <w:outlineLvl w:val="0"/>
              <w:rPr>
                <w:color w:val="000000"/>
                <w:sz w:val="24"/>
                <w:lang w:val="uk-UA" w:eastAsia="uk-UA"/>
              </w:rPr>
            </w:pPr>
            <w:bookmarkStart w:id="417" w:name="_Toc160452557"/>
            <w:r w:rsidRPr="0098503E">
              <w:rPr>
                <w:color w:val="000000"/>
                <w:sz w:val="24"/>
                <w:lang w:val="uk-UA" w:eastAsia="uk-UA"/>
              </w:rPr>
              <w:t>Реконструкція другої нитки напірного колектора від КНС-6</w:t>
            </w:r>
            <w:bookmarkEnd w:id="417"/>
          </w:p>
        </w:tc>
        <w:tc>
          <w:tcPr>
            <w:tcW w:w="1134" w:type="dxa"/>
            <w:gridSpan w:val="2"/>
            <w:vMerge/>
            <w:tcBorders>
              <w:top w:val="nil"/>
              <w:left w:val="single" w:sz="4" w:space="0" w:color="auto"/>
              <w:bottom w:val="single" w:sz="4" w:space="0" w:color="000000"/>
              <w:right w:val="single" w:sz="4" w:space="0" w:color="auto"/>
            </w:tcBorders>
            <w:vAlign w:val="center"/>
            <w:hideMark/>
          </w:tcPr>
          <w:p w14:paraId="4908BC0D"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6F230BD2" w14:textId="77777777" w:rsidR="00AC63BA" w:rsidRPr="0098503E" w:rsidRDefault="00AC63BA" w:rsidP="00AE00E4">
            <w:pPr>
              <w:ind w:right="-13" w:firstLine="0"/>
              <w:jc w:val="right"/>
              <w:outlineLvl w:val="0"/>
              <w:rPr>
                <w:color w:val="000000"/>
                <w:sz w:val="24"/>
                <w:lang w:val="uk-UA" w:eastAsia="uk-UA"/>
              </w:rPr>
            </w:pPr>
            <w:bookmarkStart w:id="418" w:name="_Toc160452558"/>
            <w:r w:rsidRPr="0098503E">
              <w:rPr>
                <w:color w:val="000000"/>
                <w:sz w:val="24"/>
                <w:lang w:val="uk-UA" w:eastAsia="uk-UA"/>
              </w:rPr>
              <w:t>2024</w:t>
            </w:r>
            <w:bookmarkEnd w:id="418"/>
          </w:p>
        </w:tc>
        <w:tc>
          <w:tcPr>
            <w:tcW w:w="993" w:type="dxa"/>
            <w:gridSpan w:val="2"/>
            <w:tcBorders>
              <w:top w:val="nil"/>
              <w:left w:val="nil"/>
              <w:bottom w:val="single" w:sz="4" w:space="0" w:color="auto"/>
              <w:right w:val="single" w:sz="4" w:space="0" w:color="auto"/>
            </w:tcBorders>
            <w:shd w:val="clear" w:color="000000" w:fill="FFFFFF"/>
            <w:vAlign w:val="center"/>
            <w:hideMark/>
          </w:tcPr>
          <w:p w14:paraId="2E8973F9" w14:textId="77777777" w:rsidR="00AC63BA" w:rsidRPr="0098503E" w:rsidRDefault="00AC63BA" w:rsidP="00AE00E4">
            <w:pPr>
              <w:ind w:right="-13" w:firstLine="0"/>
              <w:jc w:val="right"/>
              <w:outlineLvl w:val="0"/>
              <w:rPr>
                <w:color w:val="000000"/>
                <w:sz w:val="24"/>
                <w:lang w:val="uk-UA" w:eastAsia="uk-UA"/>
              </w:rPr>
            </w:pPr>
            <w:bookmarkStart w:id="419" w:name="_Toc160452559"/>
            <w:r w:rsidRPr="0098503E">
              <w:rPr>
                <w:color w:val="000000"/>
                <w:sz w:val="24"/>
                <w:lang w:val="uk-UA" w:eastAsia="uk-UA"/>
              </w:rPr>
              <w:t>2026</w:t>
            </w:r>
            <w:bookmarkEnd w:id="419"/>
          </w:p>
        </w:tc>
        <w:tc>
          <w:tcPr>
            <w:tcW w:w="1559" w:type="dxa"/>
            <w:gridSpan w:val="2"/>
            <w:tcBorders>
              <w:top w:val="nil"/>
              <w:left w:val="nil"/>
              <w:bottom w:val="single" w:sz="4" w:space="0" w:color="auto"/>
              <w:right w:val="single" w:sz="4" w:space="0" w:color="auto"/>
            </w:tcBorders>
            <w:shd w:val="clear" w:color="000000" w:fill="FFFFFF"/>
            <w:vAlign w:val="center"/>
            <w:hideMark/>
          </w:tcPr>
          <w:p w14:paraId="6A32D485" w14:textId="77777777" w:rsidR="00AC63BA" w:rsidRPr="0098503E" w:rsidRDefault="00AC63BA" w:rsidP="00AE00E4">
            <w:pPr>
              <w:ind w:right="-13" w:firstLine="0"/>
              <w:jc w:val="center"/>
              <w:outlineLvl w:val="0"/>
              <w:rPr>
                <w:color w:val="000000"/>
                <w:sz w:val="24"/>
                <w:lang w:val="uk-UA" w:eastAsia="uk-UA"/>
              </w:rPr>
            </w:pPr>
            <w:bookmarkStart w:id="420" w:name="_Toc160452560"/>
            <w:r w:rsidRPr="0098503E">
              <w:rPr>
                <w:color w:val="000000"/>
                <w:sz w:val="24"/>
                <w:lang w:val="uk-UA" w:eastAsia="uk-UA"/>
              </w:rPr>
              <w:t>1 500,0</w:t>
            </w:r>
            <w:bookmarkEnd w:id="420"/>
          </w:p>
        </w:tc>
        <w:tc>
          <w:tcPr>
            <w:tcW w:w="1417" w:type="dxa"/>
            <w:tcBorders>
              <w:top w:val="nil"/>
              <w:left w:val="nil"/>
              <w:bottom w:val="single" w:sz="4" w:space="0" w:color="auto"/>
              <w:right w:val="single" w:sz="4" w:space="0" w:color="auto"/>
            </w:tcBorders>
            <w:shd w:val="clear" w:color="000000" w:fill="FFFFFF"/>
            <w:vAlign w:val="center"/>
            <w:hideMark/>
          </w:tcPr>
          <w:p w14:paraId="3B0FF3F1" w14:textId="77777777" w:rsidR="00AC63BA" w:rsidRPr="0098503E" w:rsidRDefault="00AC63BA" w:rsidP="00AE00E4">
            <w:pPr>
              <w:ind w:right="-13" w:firstLine="0"/>
              <w:jc w:val="center"/>
              <w:outlineLvl w:val="0"/>
              <w:rPr>
                <w:color w:val="000000"/>
                <w:sz w:val="24"/>
                <w:lang w:val="uk-UA" w:eastAsia="uk-UA"/>
              </w:rPr>
            </w:pPr>
            <w:bookmarkStart w:id="421" w:name="_Toc160452561"/>
            <w:r w:rsidRPr="0098503E">
              <w:rPr>
                <w:color w:val="000000"/>
                <w:sz w:val="24"/>
                <w:lang w:val="uk-UA" w:eastAsia="uk-UA"/>
              </w:rPr>
              <w:t>50,0</w:t>
            </w:r>
            <w:bookmarkEnd w:id="421"/>
          </w:p>
        </w:tc>
        <w:tc>
          <w:tcPr>
            <w:tcW w:w="993" w:type="dxa"/>
            <w:tcBorders>
              <w:top w:val="nil"/>
              <w:left w:val="nil"/>
              <w:bottom w:val="single" w:sz="4" w:space="0" w:color="auto"/>
              <w:right w:val="single" w:sz="4" w:space="0" w:color="auto"/>
            </w:tcBorders>
            <w:shd w:val="clear" w:color="000000" w:fill="FFFFFF"/>
            <w:vAlign w:val="center"/>
            <w:hideMark/>
          </w:tcPr>
          <w:p w14:paraId="6E0E4787" w14:textId="77777777" w:rsidR="00AC63BA" w:rsidRPr="0098503E" w:rsidRDefault="00AC63BA" w:rsidP="00AE00E4">
            <w:pPr>
              <w:ind w:right="-13" w:firstLine="0"/>
              <w:jc w:val="center"/>
              <w:outlineLvl w:val="0"/>
              <w:rPr>
                <w:color w:val="000000"/>
                <w:sz w:val="24"/>
                <w:lang w:val="uk-UA" w:eastAsia="uk-UA"/>
              </w:rPr>
            </w:pPr>
            <w:bookmarkStart w:id="422" w:name="_Toc160452562"/>
            <w:r w:rsidRPr="0098503E">
              <w:rPr>
                <w:color w:val="000000"/>
                <w:sz w:val="24"/>
                <w:lang w:val="uk-UA" w:eastAsia="uk-UA"/>
              </w:rPr>
              <w:t>0,0</w:t>
            </w:r>
            <w:bookmarkEnd w:id="422"/>
          </w:p>
        </w:tc>
        <w:tc>
          <w:tcPr>
            <w:tcW w:w="1275" w:type="dxa"/>
            <w:tcBorders>
              <w:top w:val="nil"/>
              <w:left w:val="nil"/>
              <w:bottom w:val="single" w:sz="4" w:space="0" w:color="auto"/>
              <w:right w:val="single" w:sz="4" w:space="0" w:color="auto"/>
            </w:tcBorders>
            <w:shd w:val="clear" w:color="auto" w:fill="auto"/>
            <w:vAlign w:val="center"/>
            <w:hideMark/>
          </w:tcPr>
          <w:p w14:paraId="34DB0439" w14:textId="77777777" w:rsidR="00AC63BA" w:rsidRPr="0098503E" w:rsidRDefault="00AC63BA" w:rsidP="00AE00E4">
            <w:pPr>
              <w:ind w:right="-13" w:firstLine="0"/>
              <w:jc w:val="center"/>
              <w:outlineLvl w:val="0"/>
              <w:rPr>
                <w:color w:val="000000"/>
                <w:sz w:val="24"/>
                <w:lang w:val="uk-UA" w:eastAsia="uk-UA"/>
              </w:rPr>
            </w:pPr>
            <w:bookmarkStart w:id="423" w:name="_Toc160452563"/>
            <w:r w:rsidRPr="0098503E">
              <w:rPr>
                <w:color w:val="000000"/>
                <w:sz w:val="24"/>
                <w:lang w:val="uk-UA" w:eastAsia="uk-UA"/>
              </w:rPr>
              <w:t>31,4</w:t>
            </w:r>
            <w:bookmarkEnd w:id="423"/>
          </w:p>
        </w:tc>
        <w:tc>
          <w:tcPr>
            <w:tcW w:w="851" w:type="dxa"/>
            <w:vMerge/>
            <w:tcBorders>
              <w:top w:val="nil"/>
              <w:left w:val="single" w:sz="4" w:space="0" w:color="auto"/>
              <w:bottom w:val="single" w:sz="4" w:space="0" w:color="000000"/>
              <w:right w:val="single" w:sz="4" w:space="0" w:color="auto"/>
            </w:tcBorders>
            <w:vAlign w:val="center"/>
            <w:hideMark/>
          </w:tcPr>
          <w:p w14:paraId="513DD40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4BFCCC4A" w14:textId="77777777" w:rsidR="00AC63BA" w:rsidRPr="0098503E" w:rsidRDefault="00AC63BA" w:rsidP="00AE00E4">
            <w:pPr>
              <w:ind w:right="-13" w:firstLine="0"/>
              <w:rPr>
                <w:color w:val="000000"/>
                <w:sz w:val="24"/>
                <w:lang w:val="uk-UA" w:eastAsia="uk-UA"/>
              </w:rPr>
            </w:pPr>
          </w:p>
        </w:tc>
      </w:tr>
      <w:tr w:rsidR="00AE00E4" w:rsidRPr="0098503E" w14:paraId="71DE0D5A" w14:textId="77777777" w:rsidTr="00FB6D73">
        <w:trPr>
          <w:trHeight w:val="510"/>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03110A2C"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3FBFF2DB"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41D4903B" w14:textId="77777777" w:rsidR="00AC63BA" w:rsidRPr="0098503E" w:rsidRDefault="00AC63BA" w:rsidP="00AE00E4">
            <w:pPr>
              <w:ind w:right="-13" w:firstLine="0"/>
              <w:outlineLvl w:val="0"/>
              <w:rPr>
                <w:color w:val="000000"/>
                <w:sz w:val="24"/>
                <w:lang w:val="uk-UA" w:eastAsia="uk-UA"/>
              </w:rPr>
            </w:pPr>
            <w:bookmarkStart w:id="424" w:name="_Toc160452564"/>
            <w:r w:rsidRPr="0098503E">
              <w:rPr>
                <w:color w:val="000000"/>
                <w:sz w:val="24"/>
                <w:lang w:val="uk-UA" w:eastAsia="uk-UA"/>
              </w:rPr>
              <w:t>Капітальний ремонт каналізаційного колектора по вул. Литвинюка діаметром 600 мм. Довжиною 102м.п</w:t>
            </w:r>
            <w:bookmarkEnd w:id="424"/>
          </w:p>
        </w:tc>
        <w:tc>
          <w:tcPr>
            <w:tcW w:w="1134" w:type="dxa"/>
            <w:gridSpan w:val="2"/>
            <w:vMerge/>
            <w:tcBorders>
              <w:top w:val="nil"/>
              <w:left w:val="single" w:sz="4" w:space="0" w:color="auto"/>
              <w:bottom w:val="single" w:sz="4" w:space="0" w:color="000000"/>
              <w:right w:val="single" w:sz="4" w:space="0" w:color="auto"/>
            </w:tcBorders>
            <w:vAlign w:val="center"/>
            <w:hideMark/>
          </w:tcPr>
          <w:p w14:paraId="12ADFBA8"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379C15CD" w14:textId="77777777" w:rsidR="00AC63BA" w:rsidRPr="0098503E" w:rsidRDefault="00AC63BA" w:rsidP="00AE00E4">
            <w:pPr>
              <w:ind w:right="-13" w:firstLine="0"/>
              <w:jc w:val="right"/>
              <w:outlineLvl w:val="0"/>
              <w:rPr>
                <w:color w:val="000000"/>
                <w:sz w:val="24"/>
                <w:lang w:val="uk-UA" w:eastAsia="uk-UA"/>
              </w:rPr>
            </w:pPr>
            <w:bookmarkStart w:id="425" w:name="_Toc160452565"/>
            <w:r w:rsidRPr="0098503E">
              <w:rPr>
                <w:color w:val="000000"/>
                <w:sz w:val="24"/>
                <w:lang w:val="uk-UA" w:eastAsia="uk-UA"/>
              </w:rPr>
              <w:t>2023</w:t>
            </w:r>
            <w:bookmarkEnd w:id="425"/>
          </w:p>
        </w:tc>
        <w:tc>
          <w:tcPr>
            <w:tcW w:w="993" w:type="dxa"/>
            <w:gridSpan w:val="2"/>
            <w:tcBorders>
              <w:top w:val="nil"/>
              <w:left w:val="nil"/>
              <w:bottom w:val="single" w:sz="4" w:space="0" w:color="auto"/>
              <w:right w:val="single" w:sz="4" w:space="0" w:color="auto"/>
            </w:tcBorders>
            <w:shd w:val="clear" w:color="000000" w:fill="FFFFFF"/>
            <w:vAlign w:val="center"/>
            <w:hideMark/>
          </w:tcPr>
          <w:p w14:paraId="79FD3508" w14:textId="77777777" w:rsidR="00AC63BA" w:rsidRPr="0098503E" w:rsidRDefault="00AC63BA" w:rsidP="00AE00E4">
            <w:pPr>
              <w:ind w:right="-13" w:firstLine="0"/>
              <w:jc w:val="right"/>
              <w:outlineLvl w:val="0"/>
              <w:rPr>
                <w:color w:val="000000"/>
                <w:sz w:val="24"/>
                <w:lang w:val="uk-UA" w:eastAsia="uk-UA"/>
              </w:rPr>
            </w:pPr>
            <w:bookmarkStart w:id="426" w:name="_Toc160452566"/>
            <w:r w:rsidRPr="0098503E">
              <w:rPr>
                <w:color w:val="000000"/>
                <w:sz w:val="24"/>
                <w:lang w:val="uk-UA" w:eastAsia="uk-UA"/>
              </w:rPr>
              <w:t>2026</w:t>
            </w:r>
            <w:bookmarkEnd w:id="426"/>
          </w:p>
        </w:tc>
        <w:tc>
          <w:tcPr>
            <w:tcW w:w="1559" w:type="dxa"/>
            <w:gridSpan w:val="2"/>
            <w:tcBorders>
              <w:top w:val="nil"/>
              <w:left w:val="nil"/>
              <w:bottom w:val="single" w:sz="4" w:space="0" w:color="auto"/>
              <w:right w:val="single" w:sz="4" w:space="0" w:color="auto"/>
            </w:tcBorders>
            <w:shd w:val="clear" w:color="000000" w:fill="FFFFFF"/>
            <w:vAlign w:val="center"/>
            <w:hideMark/>
          </w:tcPr>
          <w:p w14:paraId="01E872C4" w14:textId="77777777" w:rsidR="00AC63BA" w:rsidRPr="0098503E" w:rsidRDefault="00AC63BA" w:rsidP="00AE00E4">
            <w:pPr>
              <w:ind w:right="-13" w:firstLine="0"/>
              <w:jc w:val="center"/>
              <w:outlineLvl w:val="0"/>
              <w:rPr>
                <w:color w:val="000000"/>
                <w:sz w:val="24"/>
                <w:lang w:val="uk-UA" w:eastAsia="uk-UA"/>
              </w:rPr>
            </w:pPr>
            <w:bookmarkStart w:id="427" w:name="_Toc160452567"/>
            <w:r w:rsidRPr="0098503E">
              <w:rPr>
                <w:color w:val="000000"/>
                <w:sz w:val="24"/>
                <w:lang w:val="uk-UA" w:eastAsia="uk-UA"/>
              </w:rPr>
              <w:t>290,9</w:t>
            </w:r>
            <w:bookmarkEnd w:id="427"/>
          </w:p>
        </w:tc>
        <w:tc>
          <w:tcPr>
            <w:tcW w:w="1417" w:type="dxa"/>
            <w:tcBorders>
              <w:top w:val="nil"/>
              <w:left w:val="nil"/>
              <w:bottom w:val="single" w:sz="4" w:space="0" w:color="auto"/>
              <w:right w:val="single" w:sz="4" w:space="0" w:color="auto"/>
            </w:tcBorders>
            <w:shd w:val="clear" w:color="000000" w:fill="FFFFFF"/>
            <w:vAlign w:val="center"/>
            <w:hideMark/>
          </w:tcPr>
          <w:p w14:paraId="4D876A3F" w14:textId="77777777" w:rsidR="00AC63BA" w:rsidRPr="0098503E" w:rsidRDefault="00AC63BA" w:rsidP="00AE00E4">
            <w:pPr>
              <w:ind w:right="-13" w:firstLine="0"/>
              <w:jc w:val="center"/>
              <w:outlineLvl w:val="0"/>
              <w:rPr>
                <w:color w:val="000000"/>
                <w:sz w:val="24"/>
                <w:lang w:val="uk-UA" w:eastAsia="uk-UA"/>
              </w:rPr>
            </w:pPr>
            <w:bookmarkStart w:id="428" w:name="_Toc160452568"/>
            <w:r w:rsidRPr="0098503E">
              <w:rPr>
                <w:color w:val="000000"/>
                <w:sz w:val="24"/>
                <w:lang w:val="uk-UA" w:eastAsia="uk-UA"/>
              </w:rPr>
              <w:t>50,0</w:t>
            </w:r>
            <w:bookmarkEnd w:id="428"/>
          </w:p>
        </w:tc>
        <w:tc>
          <w:tcPr>
            <w:tcW w:w="993" w:type="dxa"/>
            <w:tcBorders>
              <w:top w:val="nil"/>
              <w:left w:val="nil"/>
              <w:bottom w:val="single" w:sz="4" w:space="0" w:color="auto"/>
              <w:right w:val="single" w:sz="4" w:space="0" w:color="auto"/>
            </w:tcBorders>
            <w:shd w:val="clear" w:color="000000" w:fill="FFFFFF"/>
            <w:vAlign w:val="center"/>
            <w:hideMark/>
          </w:tcPr>
          <w:p w14:paraId="5F03D0B3" w14:textId="77777777" w:rsidR="00AC63BA" w:rsidRPr="0098503E" w:rsidRDefault="00AC63BA" w:rsidP="00AE00E4">
            <w:pPr>
              <w:ind w:right="-13" w:firstLine="0"/>
              <w:jc w:val="center"/>
              <w:outlineLvl w:val="0"/>
              <w:rPr>
                <w:color w:val="000000"/>
                <w:sz w:val="24"/>
                <w:lang w:val="uk-UA" w:eastAsia="uk-UA"/>
              </w:rPr>
            </w:pPr>
            <w:bookmarkStart w:id="429" w:name="_Toc160452569"/>
            <w:r w:rsidRPr="0098503E">
              <w:rPr>
                <w:color w:val="000000"/>
                <w:sz w:val="24"/>
                <w:lang w:val="uk-UA" w:eastAsia="uk-UA"/>
              </w:rPr>
              <w:t>0,0</w:t>
            </w:r>
            <w:bookmarkEnd w:id="429"/>
          </w:p>
        </w:tc>
        <w:tc>
          <w:tcPr>
            <w:tcW w:w="1275" w:type="dxa"/>
            <w:tcBorders>
              <w:top w:val="nil"/>
              <w:left w:val="nil"/>
              <w:bottom w:val="single" w:sz="4" w:space="0" w:color="auto"/>
              <w:right w:val="single" w:sz="4" w:space="0" w:color="auto"/>
            </w:tcBorders>
            <w:shd w:val="clear" w:color="auto" w:fill="auto"/>
            <w:vAlign w:val="center"/>
            <w:hideMark/>
          </w:tcPr>
          <w:p w14:paraId="306A3D64" w14:textId="77777777" w:rsidR="00AC63BA" w:rsidRPr="0098503E" w:rsidRDefault="00AC63BA" w:rsidP="00AE00E4">
            <w:pPr>
              <w:ind w:right="-13" w:firstLine="0"/>
              <w:jc w:val="center"/>
              <w:outlineLvl w:val="0"/>
              <w:rPr>
                <w:color w:val="000000"/>
                <w:sz w:val="24"/>
                <w:lang w:val="uk-UA" w:eastAsia="uk-UA"/>
              </w:rPr>
            </w:pPr>
            <w:bookmarkStart w:id="430" w:name="_Toc160452570"/>
            <w:r w:rsidRPr="0098503E">
              <w:rPr>
                <w:color w:val="000000"/>
                <w:sz w:val="24"/>
                <w:lang w:val="uk-UA" w:eastAsia="uk-UA"/>
              </w:rPr>
              <w:t>31,4</w:t>
            </w:r>
            <w:bookmarkEnd w:id="430"/>
          </w:p>
        </w:tc>
        <w:tc>
          <w:tcPr>
            <w:tcW w:w="851" w:type="dxa"/>
            <w:vMerge/>
            <w:tcBorders>
              <w:top w:val="nil"/>
              <w:left w:val="single" w:sz="4" w:space="0" w:color="auto"/>
              <w:bottom w:val="single" w:sz="4" w:space="0" w:color="000000"/>
              <w:right w:val="single" w:sz="4" w:space="0" w:color="auto"/>
            </w:tcBorders>
            <w:vAlign w:val="center"/>
            <w:hideMark/>
          </w:tcPr>
          <w:p w14:paraId="76C20169"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BBD226B" w14:textId="77777777" w:rsidR="00AC63BA" w:rsidRPr="0098503E" w:rsidRDefault="00AC63BA" w:rsidP="00AE00E4">
            <w:pPr>
              <w:ind w:right="-13" w:firstLine="0"/>
              <w:rPr>
                <w:color w:val="000000"/>
                <w:sz w:val="24"/>
                <w:lang w:val="uk-UA" w:eastAsia="uk-UA"/>
              </w:rPr>
            </w:pPr>
          </w:p>
        </w:tc>
      </w:tr>
      <w:tr w:rsidR="00AE00E4" w:rsidRPr="0098503E" w14:paraId="142AC671" w14:textId="77777777" w:rsidTr="00FB6D73">
        <w:trPr>
          <w:trHeight w:val="1275"/>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6EB33585" w14:textId="77777777" w:rsidR="00AC63BA" w:rsidRPr="0098503E" w:rsidRDefault="00AC63BA" w:rsidP="00AE00E4">
            <w:pPr>
              <w:ind w:right="-13" w:firstLine="0"/>
              <w:outlineLvl w:val="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6C192B05"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1C945AD3" w14:textId="77777777" w:rsidR="00AC63BA" w:rsidRPr="0098503E" w:rsidRDefault="00AC63BA" w:rsidP="00AE00E4">
            <w:pPr>
              <w:ind w:right="-13" w:firstLine="0"/>
              <w:outlineLvl w:val="0"/>
              <w:rPr>
                <w:color w:val="000000"/>
                <w:sz w:val="24"/>
                <w:lang w:val="uk-UA" w:eastAsia="uk-UA"/>
              </w:rPr>
            </w:pPr>
            <w:bookmarkStart w:id="431" w:name="_Toc160452571"/>
            <w:r w:rsidRPr="0098503E">
              <w:rPr>
                <w:color w:val="000000"/>
                <w:sz w:val="24"/>
                <w:lang w:val="uk-UA" w:eastAsia="uk-UA"/>
              </w:rPr>
              <w:t xml:space="preserve">Ремонт самопливних каналізаційних мереж: </w:t>
            </w:r>
            <w:r w:rsidRPr="0098503E">
              <w:rPr>
                <w:color w:val="000000"/>
                <w:sz w:val="24"/>
                <w:lang w:val="uk-UA" w:eastAsia="uk-UA"/>
              </w:rPr>
              <w:br/>
              <w:t>- по вул. Незалежності (від вул. Олени Пчілки до вул. Театральної);</w:t>
            </w:r>
            <w:r w:rsidRPr="0098503E">
              <w:rPr>
                <w:color w:val="000000"/>
                <w:sz w:val="24"/>
                <w:lang w:val="uk-UA" w:eastAsia="uk-UA"/>
              </w:rPr>
              <w:br/>
              <w:t>- по вул. Грушевського (від вул. Смірнова до вул. Міцкевича);</w:t>
            </w:r>
            <w:r w:rsidRPr="0098503E">
              <w:rPr>
                <w:color w:val="000000"/>
                <w:sz w:val="24"/>
                <w:lang w:val="uk-UA" w:eastAsia="uk-UA"/>
              </w:rPr>
              <w:br/>
              <w:t>- по вул. Шевченка (від маг. «Ювін» до КНС-4);</w:t>
            </w:r>
            <w:r w:rsidRPr="0098503E">
              <w:rPr>
                <w:color w:val="000000"/>
                <w:sz w:val="24"/>
                <w:lang w:val="uk-UA" w:eastAsia="uk-UA"/>
              </w:rPr>
              <w:br/>
              <w:t>- по вул. Театральній (від вул. Незалежності до КНС-1);</w:t>
            </w:r>
            <w:bookmarkEnd w:id="431"/>
          </w:p>
        </w:tc>
        <w:tc>
          <w:tcPr>
            <w:tcW w:w="1134" w:type="dxa"/>
            <w:gridSpan w:val="2"/>
            <w:vMerge/>
            <w:tcBorders>
              <w:top w:val="nil"/>
              <w:left w:val="single" w:sz="4" w:space="0" w:color="auto"/>
              <w:bottom w:val="single" w:sz="4" w:space="0" w:color="000000"/>
              <w:right w:val="single" w:sz="4" w:space="0" w:color="auto"/>
            </w:tcBorders>
            <w:vAlign w:val="center"/>
            <w:hideMark/>
          </w:tcPr>
          <w:p w14:paraId="026D1BCF"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2ED08ECB" w14:textId="77777777" w:rsidR="00AC63BA" w:rsidRPr="0098503E" w:rsidRDefault="00AC63BA" w:rsidP="00AE00E4">
            <w:pPr>
              <w:ind w:right="-13" w:firstLine="0"/>
              <w:jc w:val="right"/>
              <w:outlineLvl w:val="0"/>
              <w:rPr>
                <w:color w:val="000000"/>
                <w:sz w:val="24"/>
                <w:lang w:val="uk-UA" w:eastAsia="uk-UA"/>
              </w:rPr>
            </w:pPr>
            <w:bookmarkStart w:id="432" w:name="_Toc160452572"/>
            <w:r w:rsidRPr="0098503E">
              <w:rPr>
                <w:color w:val="000000"/>
                <w:sz w:val="24"/>
                <w:lang w:val="uk-UA" w:eastAsia="uk-UA"/>
              </w:rPr>
              <w:t>2023</w:t>
            </w:r>
            <w:bookmarkEnd w:id="432"/>
          </w:p>
        </w:tc>
        <w:tc>
          <w:tcPr>
            <w:tcW w:w="993" w:type="dxa"/>
            <w:gridSpan w:val="2"/>
            <w:tcBorders>
              <w:top w:val="nil"/>
              <w:left w:val="nil"/>
              <w:bottom w:val="single" w:sz="4" w:space="0" w:color="auto"/>
              <w:right w:val="single" w:sz="4" w:space="0" w:color="auto"/>
            </w:tcBorders>
            <w:shd w:val="clear" w:color="000000" w:fill="FFFFFF"/>
            <w:vAlign w:val="center"/>
            <w:hideMark/>
          </w:tcPr>
          <w:p w14:paraId="1202DD3D" w14:textId="77777777" w:rsidR="00AC63BA" w:rsidRPr="0098503E" w:rsidRDefault="00AC63BA" w:rsidP="00AE00E4">
            <w:pPr>
              <w:ind w:right="-13" w:firstLine="0"/>
              <w:jc w:val="right"/>
              <w:outlineLvl w:val="0"/>
              <w:rPr>
                <w:color w:val="000000"/>
                <w:sz w:val="24"/>
                <w:lang w:val="uk-UA" w:eastAsia="uk-UA"/>
              </w:rPr>
            </w:pPr>
            <w:bookmarkStart w:id="433" w:name="_Toc160452573"/>
            <w:r w:rsidRPr="0098503E">
              <w:rPr>
                <w:color w:val="000000"/>
                <w:sz w:val="24"/>
                <w:lang w:val="uk-UA" w:eastAsia="uk-UA"/>
              </w:rPr>
              <w:t>2024</w:t>
            </w:r>
            <w:bookmarkEnd w:id="433"/>
          </w:p>
        </w:tc>
        <w:tc>
          <w:tcPr>
            <w:tcW w:w="1559" w:type="dxa"/>
            <w:gridSpan w:val="2"/>
            <w:tcBorders>
              <w:top w:val="nil"/>
              <w:left w:val="nil"/>
              <w:bottom w:val="single" w:sz="4" w:space="0" w:color="auto"/>
              <w:right w:val="single" w:sz="4" w:space="0" w:color="auto"/>
            </w:tcBorders>
            <w:shd w:val="clear" w:color="000000" w:fill="FFFFFF"/>
            <w:vAlign w:val="center"/>
            <w:hideMark/>
          </w:tcPr>
          <w:p w14:paraId="12EE2F53" w14:textId="77777777" w:rsidR="00AC63BA" w:rsidRPr="0098503E" w:rsidRDefault="00AC63BA" w:rsidP="00AE00E4">
            <w:pPr>
              <w:ind w:right="-13" w:firstLine="0"/>
              <w:jc w:val="center"/>
              <w:outlineLvl w:val="0"/>
              <w:rPr>
                <w:color w:val="000000"/>
                <w:sz w:val="24"/>
                <w:lang w:val="uk-UA" w:eastAsia="uk-UA"/>
              </w:rPr>
            </w:pPr>
            <w:bookmarkStart w:id="434" w:name="_Toc160452574"/>
            <w:r w:rsidRPr="0098503E">
              <w:rPr>
                <w:color w:val="000000"/>
                <w:sz w:val="24"/>
                <w:lang w:val="uk-UA" w:eastAsia="uk-UA"/>
              </w:rPr>
              <w:t>11 000,0</w:t>
            </w:r>
            <w:bookmarkEnd w:id="434"/>
          </w:p>
        </w:tc>
        <w:tc>
          <w:tcPr>
            <w:tcW w:w="1417" w:type="dxa"/>
            <w:tcBorders>
              <w:top w:val="nil"/>
              <w:left w:val="nil"/>
              <w:bottom w:val="single" w:sz="4" w:space="0" w:color="auto"/>
              <w:right w:val="single" w:sz="4" w:space="0" w:color="auto"/>
            </w:tcBorders>
            <w:shd w:val="clear" w:color="000000" w:fill="FFFFFF"/>
            <w:vAlign w:val="center"/>
            <w:hideMark/>
          </w:tcPr>
          <w:p w14:paraId="569A458A" w14:textId="77777777" w:rsidR="00AC63BA" w:rsidRPr="0098503E" w:rsidRDefault="00AC63BA" w:rsidP="00AE00E4">
            <w:pPr>
              <w:ind w:right="-13" w:firstLine="0"/>
              <w:jc w:val="center"/>
              <w:outlineLvl w:val="0"/>
              <w:rPr>
                <w:color w:val="000000"/>
                <w:sz w:val="24"/>
                <w:lang w:val="uk-UA" w:eastAsia="uk-UA"/>
              </w:rPr>
            </w:pPr>
            <w:bookmarkStart w:id="435" w:name="_Toc160452575"/>
            <w:r w:rsidRPr="0098503E">
              <w:rPr>
                <w:color w:val="000000"/>
                <w:sz w:val="24"/>
                <w:lang w:val="uk-UA" w:eastAsia="uk-UA"/>
              </w:rPr>
              <w:t>50,0</w:t>
            </w:r>
            <w:bookmarkEnd w:id="435"/>
          </w:p>
        </w:tc>
        <w:tc>
          <w:tcPr>
            <w:tcW w:w="993" w:type="dxa"/>
            <w:tcBorders>
              <w:top w:val="nil"/>
              <w:left w:val="nil"/>
              <w:bottom w:val="single" w:sz="4" w:space="0" w:color="auto"/>
              <w:right w:val="single" w:sz="4" w:space="0" w:color="auto"/>
            </w:tcBorders>
            <w:shd w:val="clear" w:color="000000" w:fill="FFFFFF"/>
            <w:vAlign w:val="center"/>
            <w:hideMark/>
          </w:tcPr>
          <w:p w14:paraId="776A966C" w14:textId="77777777" w:rsidR="00AC63BA" w:rsidRPr="0098503E" w:rsidRDefault="00AC63BA" w:rsidP="00AE00E4">
            <w:pPr>
              <w:ind w:right="-13" w:firstLine="0"/>
              <w:jc w:val="center"/>
              <w:outlineLvl w:val="0"/>
              <w:rPr>
                <w:color w:val="000000"/>
                <w:sz w:val="24"/>
                <w:lang w:val="uk-UA" w:eastAsia="uk-UA"/>
              </w:rPr>
            </w:pPr>
            <w:bookmarkStart w:id="436" w:name="_Toc160452576"/>
            <w:r w:rsidRPr="0098503E">
              <w:rPr>
                <w:color w:val="000000"/>
                <w:sz w:val="24"/>
                <w:lang w:val="uk-UA" w:eastAsia="uk-UA"/>
              </w:rPr>
              <w:t>0,0</w:t>
            </w:r>
            <w:bookmarkEnd w:id="436"/>
          </w:p>
        </w:tc>
        <w:tc>
          <w:tcPr>
            <w:tcW w:w="1275" w:type="dxa"/>
            <w:tcBorders>
              <w:top w:val="nil"/>
              <w:left w:val="nil"/>
              <w:bottom w:val="single" w:sz="4" w:space="0" w:color="auto"/>
              <w:right w:val="single" w:sz="4" w:space="0" w:color="auto"/>
            </w:tcBorders>
            <w:shd w:val="clear" w:color="auto" w:fill="auto"/>
            <w:vAlign w:val="center"/>
            <w:hideMark/>
          </w:tcPr>
          <w:p w14:paraId="4F199E86" w14:textId="77777777" w:rsidR="00AC63BA" w:rsidRPr="0098503E" w:rsidRDefault="00AC63BA" w:rsidP="00AE00E4">
            <w:pPr>
              <w:ind w:right="-13" w:firstLine="0"/>
              <w:jc w:val="center"/>
              <w:outlineLvl w:val="0"/>
              <w:rPr>
                <w:color w:val="000000"/>
                <w:sz w:val="24"/>
                <w:lang w:val="uk-UA" w:eastAsia="uk-UA"/>
              </w:rPr>
            </w:pPr>
            <w:bookmarkStart w:id="437" w:name="_Toc160452577"/>
            <w:r w:rsidRPr="0098503E">
              <w:rPr>
                <w:color w:val="000000"/>
                <w:sz w:val="24"/>
                <w:lang w:val="uk-UA" w:eastAsia="uk-UA"/>
              </w:rPr>
              <w:t>31,4</w:t>
            </w:r>
            <w:bookmarkEnd w:id="437"/>
          </w:p>
        </w:tc>
        <w:tc>
          <w:tcPr>
            <w:tcW w:w="851" w:type="dxa"/>
            <w:vMerge/>
            <w:tcBorders>
              <w:top w:val="nil"/>
              <w:left w:val="single" w:sz="4" w:space="0" w:color="auto"/>
              <w:bottom w:val="single" w:sz="4" w:space="0" w:color="000000"/>
              <w:right w:val="single" w:sz="4" w:space="0" w:color="auto"/>
            </w:tcBorders>
            <w:vAlign w:val="center"/>
            <w:hideMark/>
          </w:tcPr>
          <w:p w14:paraId="24E36D19"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43DD1992" w14:textId="77777777" w:rsidR="00AC63BA" w:rsidRPr="0098503E" w:rsidRDefault="00AC63BA" w:rsidP="00AE00E4">
            <w:pPr>
              <w:ind w:right="-13" w:firstLine="0"/>
              <w:rPr>
                <w:color w:val="000000"/>
                <w:sz w:val="24"/>
                <w:lang w:val="uk-UA" w:eastAsia="uk-UA"/>
              </w:rPr>
            </w:pPr>
          </w:p>
        </w:tc>
      </w:tr>
      <w:tr w:rsidR="00AE00E4" w:rsidRPr="0098503E" w14:paraId="4B8FA2C4" w14:textId="77777777" w:rsidTr="00FB6D73">
        <w:trPr>
          <w:trHeight w:val="510"/>
        </w:trPr>
        <w:tc>
          <w:tcPr>
            <w:tcW w:w="817" w:type="dxa"/>
            <w:vMerge w:val="restart"/>
            <w:tcBorders>
              <w:top w:val="nil"/>
              <w:left w:val="single" w:sz="4" w:space="0" w:color="auto"/>
              <w:bottom w:val="nil"/>
              <w:right w:val="single" w:sz="4" w:space="0" w:color="auto"/>
            </w:tcBorders>
            <w:shd w:val="clear" w:color="auto" w:fill="auto"/>
            <w:vAlign w:val="center"/>
            <w:hideMark/>
          </w:tcPr>
          <w:p w14:paraId="480B8CB4" w14:textId="77777777" w:rsidR="00AC63BA" w:rsidRPr="00800C5D" w:rsidRDefault="00AC63BA" w:rsidP="00AE00E4">
            <w:pPr>
              <w:ind w:right="-13" w:firstLine="0"/>
              <w:jc w:val="center"/>
              <w:outlineLvl w:val="0"/>
              <w:rPr>
                <w:color w:val="000000"/>
                <w:sz w:val="24"/>
                <w:lang w:val="en-US" w:eastAsia="uk-UA"/>
              </w:rPr>
            </w:pPr>
            <w:r w:rsidRPr="0098503E">
              <w:rPr>
                <w:color w:val="000000"/>
                <w:sz w:val="24"/>
                <w:lang w:val="uk-UA" w:eastAsia="uk-UA"/>
              </w:rPr>
              <w:t> </w:t>
            </w:r>
            <w:r w:rsidR="00800C5D">
              <w:rPr>
                <w:color w:val="000000"/>
                <w:sz w:val="24"/>
                <w:lang w:val="en-US" w:eastAsia="uk-UA"/>
              </w:rPr>
              <w:t>4.</w:t>
            </w:r>
          </w:p>
        </w:tc>
        <w:tc>
          <w:tcPr>
            <w:tcW w:w="1701" w:type="dxa"/>
            <w:vMerge w:val="restart"/>
            <w:tcBorders>
              <w:top w:val="nil"/>
              <w:left w:val="single" w:sz="4" w:space="0" w:color="auto"/>
              <w:bottom w:val="nil"/>
              <w:right w:val="single" w:sz="4" w:space="0" w:color="auto"/>
            </w:tcBorders>
            <w:shd w:val="clear" w:color="000000" w:fill="FFFFFF"/>
            <w:vAlign w:val="center"/>
            <w:hideMark/>
          </w:tcPr>
          <w:p w14:paraId="7E21C34F" w14:textId="77777777" w:rsidR="00AC63BA" w:rsidRPr="0098503E" w:rsidRDefault="00AC63BA" w:rsidP="00AE00E4">
            <w:pPr>
              <w:ind w:right="-13" w:firstLine="0"/>
              <w:jc w:val="center"/>
              <w:outlineLvl w:val="0"/>
              <w:rPr>
                <w:color w:val="000000"/>
                <w:sz w:val="24"/>
                <w:lang w:val="uk-UA" w:eastAsia="uk-UA"/>
              </w:rPr>
            </w:pPr>
            <w:bookmarkStart w:id="438" w:name="_Toc160452578"/>
            <w:r w:rsidRPr="0098503E">
              <w:rPr>
                <w:color w:val="000000"/>
                <w:sz w:val="24"/>
                <w:lang w:val="uk-UA" w:eastAsia="uk-UA"/>
              </w:rPr>
              <w:t>Електроенер</w:t>
            </w:r>
            <w:r w:rsidR="00800C5D" w:rsidRPr="00800C5D">
              <w:rPr>
                <w:color w:val="000000"/>
                <w:sz w:val="24"/>
                <w:lang w:eastAsia="uk-UA"/>
              </w:rPr>
              <w:t>-</w:t>
            </w:r>
            <w:r w:rsidRPr="0098503E">
              <w:rPr>
                <w:color w:val="000000"/>
                <w:sz w:val="24"/>
                <w:lang w:val="uk-UA" w:eastAsia="uk-UA"/>
              </w:rPr>
              <w:t xml:space="preserve">гія з </w:t>
            </w:r>
            <w:r w:rsidR="00800C5D">
              <w:rPr>
                <w:color w:val="000000"/>
                <w:sz w:val="24"/>
                <w:lang w:val="uk-UA" w:eastAsia="uk-UA"/>
              </w:rPr>
              <w:t>відновлював</w:t>
            </w:r>
            <w:r w:rsidR="00800C5D" w:rsidRPr="00800C5D">
              <w:rPr>
                <w:color w:val="000000"/>
                <w:sz w:val="24"/>
                <w:lang w:eastAsia="uk-UA"/>
              </w:rPr>
              <w:t>-</w:t>
            </w:r>
            <w:r w:rsidRPr="0098503E">
              <w:rPr>
                <w:color w:val="000000"/>
                <w:sz w:val="24"/>
                <w:lang w:val="uk-UA" w:eastAsia="uk-UA"/>
              </w:rPr>
              <w:t>них джерел енергії на території міста</w:t>
            </w:r>
            <w:bookmarkEnd w:id="438"/>
          </w:p>
        </w:tc>
        <w:tc>
          <w:tcPr>
            <w:tcW w:w="3544" w:type="dxa"/>
            <w:gridSpan w:val="2"/>
            <w:tcBorders>
              <w:top w:val="nil"/>
              <w:left w:val="nil"/>
              <w:bottom w:val="single" w:sz="4" w:space="0" w:color="auto"/>
              <w:right w:val="single" w:sz="4" w:space="0" w:color="auto"/>
            </w:tcBorders>
            <w:shd w:val="clear" w:color="000000" w:fill="FFFFFF"/>
            <w:vAlign w:val="center"/>
            <w:hideMark/>
          </w:tcPr>
          <w:p w14:paraId="704E9972" w14:textId="77777777" w:rsidR="00AC63BA" w:rsidRPr="0098503E" w:rsidRDefault="00AC63BA" w:rsidP="00AE00E4">
            <w:pPr>
              <w:ind w:right="-13" w:firstLine="0"/>
              <w:outlineLvl w:val="0"/>
              <w:rPr>
                <w:color w:val="000000"/>
                <w:sz w:val="24"/>
                <w:lang w:val="uk-UA" w:eastAsia="uk-UA"/>
              </w:rPr>
            </w:pPr>
            <w:bookmarkStart w:id="439" w:name="_Toc160452579"/>
            <w:r w:rsidRPr="0098503E">
              <w:rPr>
                <w:color w:val="000000"/>
                <w:sz w:val="24"/>
                <w:lang w:val="uk-UA" w:eastAsia="uk-UA"/>
              </w:rPr>
              <w:t>Влаштування сонячної електростанції на території виробничої бази по вул. Геологів, 2.</w:t>
            </w:r>
            <w:bookmarkEnd w:id="439"/>
          </w:p>
        </w:tc>
        <w:tc>
          <w:tcPr>
            <w:tcW w:w="1134" w:type="dxa"/>
            <w:gridSpan w:val="2"/>
            <w:vMerge w:val="restart"/>
            <w:tcBorders>
              <w:top w:val="nil"/>
              <w:left w:val="single" w:sz="4" w:space="0" w:color="auto"/>
              <w:bottom w:val="single" w:sz="4" w:space="0" w:color="000000"/>
              <w:right w:val="single" w:sz="4" w:space="0" w:color="auto"/>
            </w:tcBorders>
            <w:shd w:val="clear" w:color="000000" w:fill="FFFFFF"/>
            <w:vAlign w:val="center"/>
            <w:hideMark/>
          </w:tcPr>
          <w:p w14:paraId="12618C0C" w14:textId="77777777" w:rsidR="00AC63BA" w:rsidRPr="0098503E" w:rsidRDefault="00AC63BA" w:rsidP="00AE00E4">
            <w:pPr>
              <w:ind w:right="-13" w:firstLine="0"/>
              <w:jc w:val="center"/>
              <w:outlineLvl w:val="0"/>
              <w:rPr>
                <w:color w:val="000000"/>
                <w:sz w:val="24"/>
                <w:lang w:val="uk-UA" w:eastAsia="uk-UA"/>
              </w:rPr>
            </w:pPr>
            <w:bookmarkStart w:id="440" w:name="_Toc160452580"/>
            <w:r w:rsidRPr="0098503E">
              <w:rPr>
                <w:color w:val="000000"/>
                <w:sz w:val="24"/>
                <w:lang w:val="uk-UA" w:eastAsia="uk-UA"/>
              </w:rPr>
              <w:t>МФО</w:t>
            </w:r>
            <w:bookmarkEnd w:id="440"/>
          </w:p>
        </w:tc>
        <w:tc>
          <w:tcPr>
            <w:tcW w:w="850" w:type="dxa"/>
            <w:gridSpan w:val="3"/>
            <w:tcBorders>
              <w:top w:val="nil"/>
              <w:left w:val="nil"/>
              <w:bottom w:val="single" w:sz="4" w:space="0" w:color="auto"/>
              <w:right w:val="single" w:sz="4" w:space="0" w:color="auto"/>
            </w:tcBorders>
            <w:shd w:val="clear" w:color="000000" w:fill="FFFFFF"/>
            <w:vAlign w:val="center"/>
            <w:hideMark/>
          </w:tcPr>
          <w:p w14:paraId="434675E9" w14:textId="77777777" w:rsidR="00AC63BA" w:rsidRPr="0098503E" w:rsidRDefault="00AC63BA" w:rsidP="00AE00E4">
            <w:pPr>
              <w:ind w:right="-13" w:firstLine="0"/>
              <w:jc w:val="right"/>
              <w:outlineLvl w:val="0"/>
              <w:rPr>
                <w:color w:val="000000"/>
                <w:sz w:val="24"/>
                <w:lang w:val="uk-UA" w:eastAsia="uk-UA"/>
              </w:rPr>
            </w:pPr>
            <w:bookmarkStart w:id="441" w:name="_Toc160452581"/>
            <w:r w:rsidRPr="0098503E">
              <w:rPr>
                <w:color w:val="000000"/>
                <w:sz w:val="24"/>
                <w:lang w:val="uk-UA" w:eastAsia="uk-UA"/>
              </w:rPr>
              <w:t>2028</w:t>
            </w:r>
            <w:bookmarkEnd w:id="441"/>
          </w:p>
        </w:tc>
        <w:tc>
          <w:tcPr>
            <w:tcW w:w="993" w:type="dxa"/>
            <w:gridSpan w:val="2"/>
            <w:tcBorders>
              <w:top w:val="nil"/>
              <w:left w:val="nil"/>
              <w:bottom w:val="single" w:sz="4" w:space="0" w:color="auto"/>
              <w:right w:val="single" w:sz="4" w:space="0" w:color="auto"/>
            </w:tcBorders>
            <w:shd w:val="clear" w:color="000000" w:fill="FFFFFF"/>
            <w:vAlign w:val="center"/>
            <w:hideMark/>
          </w:tcPr>
          <w:p w14:paraId="0126456A" w14:textId="77777777" w:rsidR="00AC63BA" w:rsidRPr="0098503E" w:rsidRDefault="00AC63BA" w:rsidP="00AE00E4">
            <w:pPr>
              <w:ind w:right="-13" w:firstLine="0"/>
              <w:jc w:val="right"/>
              <w:outlineLvl w:val="0"/>
              <w:rPr>
                <w:color w:val="000000"/>
                <w:sz w:val="24"/>
                <w:lang w:val="uk-UA" w:eastAsia="uk-UA"/>
              </w:rPr>
            </w:pPr>
            <w:bookmarkStart w:id="442" w:name="_Toc160452582"/>
            <w:r w:rsidRPr="0098503E">
              <w:rPr>
                <w:color w:val="000000"/>
                <w:sz w:val="24"/>
                <w:lang w:val="uk-UA" w:eastAsia="uk-UA"/>
              </w:rPr>
              <w:t>2030</w:t>
            </w:r>
            <w:bookmarkEnd w:id="442"/>
          </w:p>
        </w:tc>
        <w:tc>
          <w:tcPr>
            <w:tcW w:w="1559" w:type="dxa"/>
            <w:gridSpan w:val="2"/>
            <w:tcBorders>
              <w:top w:val="nil"/>
              <w:left w:val="nil"/>
              <w:bottom w:val="single" w:sz="4" w:space="0" w:color="auto"/>
              <w:right w:val="single" w:sz="4" w:space="0" w:color="auto"/>
            </w:tcBorders>
            <w:shd w:val="clear" w:color="000000" w:fill="FFFFFF"/>
            <w:vAlign w:val="center"/>
            <w:hideMark/>
          </w:tcPr>
          <w:p w14:paraId="344197D9" w14:textId="77777777" w:rsidR="00AC63BA" w:rsidRPr="0098503E" w:rsidRDefault="00AC63BA" w:rsidP="00AE00E4">
            <w:pPr>
              <w:ind w:right="-13" w:firstLine="0"/>
              <w:jc w:val="center"/>
              <w:outlineLvl w:val="0"/>
              <w:rPr>
                <w:color w:val="000000"/>
                <w:sz w:val="24"/>
                <w:lang w:val="uk-UA" w:eastAsia="uk-UA"/>
              </w:rPr>
            </w:pPr>
            <w:bookmarkStart w:id="443" w:name="_Toc160452583"/>
            <w:r w:rsidRPr="0098503E">
              <w:rPr>
                <w:color w:val="000000"/>
                <w:sz w:val="24"/>
                <w:lang w:val="uk-UA" w:eastAsia="uk-UA"/>
              </w:rPr>
              <w:t>2 500,0</w:t>
            </w:r>
            <w:bookmarkEnd w:id="443"/>
          </w:p>
        </w:tc>
        <w:tc>
          <w:tcPr>
            <w:tcW w:w="1417" w:type="dxa"/>
            <w:tcBorders>
              <w:top w:val="nil"/>
              <w:left w:val="nil"/>
              <w:bottom w:val="single" w:sz="4" w:space="0" w:color="auto"/>
              <w:right w:val="single" w:sz="4" w:space="0" w:color="auto"/>
            </w:tcBorders>
            <w:shd w:val="clear" w:color="000000" w:fill="FFFFFF"/>
            <w:vAlign w:val="center"/>
            <w:hideMark/>
          </w:tcPr>
          <w:p w14:paraId="536B3D58" w14:textId="77777777" w:rsidR="00AC63BA" w:rsidRPr="0098503E" w:rsidRDefault="00AC63BA" w:rsidP="00AE00E4">
            <w:pPr>
              <w:ind w:right="-13" w:firstLine="0"/>
              <w:jc w:val="center"/>
              <w:outlineLvl w:val="0"/>
              <w:rPr>
                <w:color w:val="000000"/>
                <w:sz w:val="24"/>
                <w:lang w:val="uk-UA" w:eastAsia="uk-UA"/>
              </w:rPr>
            </w:pPr>
            <w:bookmarkStart w:id="444" w:name="_Toc160452584"/>
            <w:r w:rsidRPr="0098503E">
              <w:rPr>
                <w:color w:val="000000"/>
                <w:sz w:val="24"/>
                <w:lang w:val="uk-UA" w:eastAsia="uk-UA"/>
              </w:rPr>
              <w:t>0,0</w:t>
            </w:r>
            <w:bookmarkEnd w:id="444"/>
          </w:p>
        </w:tc>
        <w:tc>
          <w:tcPr>
            <w:tcW w:w="993" w:type="dxa"/>
            <w:tcBorders>
              <w:top w:val="nil"/>
              <w:left w:val="nil"/>
              <w:bottom w:val="single" w:sz="4" w:space="0" w:color="auto"/>
              <w:right w:val="single" w:sz="4" w:space="0" w:color="auto"/>
            </w:tcBorders>
            <w:shd w:val="clear" w:color="000000" w:fill="FFFFFF"/>
            <w:vAlign w:val="center"/>
            <w:hideMark/>
          </w:tcPr>
          <w:p w14:paraId="541D3252" w14:textId="77777777" w:rsidR="00AC63BA" w:rsidRPr="0098503E" w:rsidRDefault="00AC63BA" w:rsidP="00AE00E4">
            <w:pPr>
              <w:ind w:right="-13" w:firstLine="0"/>
              <w:jc w:val="center"/>
              <w:outlineLvl w:val="0"/>
              <w:rPr>
                <w:color w:val="000000"/>
                <w:sz w:val="24"/>
                <w:lang w:val="uk-UA" w:eastAsia="uk-UA"/>
              </w:rPr>
            </w:pPr>
            <w:bookmarkStart w:id="445" w:name="_Toc160452585"/>
            <w:r w:rsidRPr="0098503E">
              <w:rPr>
                <w:color w:val="000000"/>
                <w:sz w:val="24"/>
                <w:lang w:val="uk-UA" w:eastAsia="uk-UA"/>
              </w:rPr>
              <w:t>300,0</w:t>
            </w:r>
            <w:bookmarkEnd w:id="445"/>
          </w:p>
        </w:tc>
        <w:tc>
          <w:tcPr>
            <w:tcW w:w="1275" w:type="dxa"/>
            <w:tcBorders>
              <w:top w:val="nil"/>
              <w:left w:val="nil"/>
              <w:bottom w:val="single" w:sz="4" w:space="0" w:color="auto"/>
              <w:right w:val="single" w:sz="4" w:space="0" w:color="auto"/>
            </w:tcBorders>
            <w:shd w:val="clear" w:color="auto" w:fill="auto"/>
            <w:vAlign w:val="center"/>
            <w:hideMark/>
          </w:tcPr>
          <w:p w14:paraId="7F2051BF" w14:textId="77777777" w:rsidR="00AC63BA" w:rsidRPr="0098503E" w:rsidRDefault="00AC63BA" w:rsidP="00AE00E4">
            <w:pPr>
              <w:ind w:right="-13" w:firstLine="0"/>
              <w:jc w:val="center"/>
              <w:outlineLvl w:val="0"/>
              <w:rPr>
                <w:color w:val="000000"/>
                <w:sz w:val="24"/>
                <w:lang w:val="uk-UA" w:eastAsia="uk-UA"/>
              </w:rPr>
            </w:pPr>
            <w:bookmarkStart w:id="446" w:name="_Toc160452586"/>
            <w:r w:rsidRPr="0098503E">
              <w:rPr>
                <w:color w:val="000000"/>
                <w:sz w:val="24"/>
                <w:lang w:val="uk-UA" w:eastAsia="uk-UA"/>
              </w:rPr>
              <w:t>188,4</w:t>
            </w:r>
            <w:bookmarkEnd w:id="446"/>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ED040D" w14:textId="77777777" w:rsidR="00AC63BA" w:rsidRPr="0098503E" w:rsidRDefault="00AC63BA" w:rsidP="00AE00E4">
            <w:pPr>
              <w:ind w:right="-13" w:firstLine="0"/>
              <w:jc w:val="center"/>
              <w:outlineLvl w:val="0"/>
              <w:rPr>
                <w:color w:val="000000"/>
                <w:sz w:val="24"/>
                <w:lang w:val="uk-UA" w:eastAsia="uk-UA"/>
              </w:rPr>
            </w:pPr>
            <w:bookmarkStart w:id="447" w:name="_Toc160452587"/>
            <w:r w:rsidRPr="0098503E">
              <w:rPr>
                <w:color w:val="000000"/>
                <w:sz w:val="24"/>
                <w:lang w:val="uk-UA" w:eastAsia="uk-UA"/>
              </w:rPr>
              <w:t>так</w:t>
            </w:r>
            <w:bookmarkEnd w:id="447"/>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C11D58" w14:textId="77777777" w:rsidR="00AC63BA" w:rsidRPr="0098503E" w:rsidRDefault="00AC63BA" w:rsidP="00AE00E4">
            <w:pPr>
              <w:ind w:right="-13" w:firstLine="0"/>
              <w:jc w:val="center"/>
              <w:outlineLvl w:val="0"/>
              <w:rPr>
                <w:color w:val="000000"/>
                <w:sz w:val="24"/>
                <w:lang w:val="uk-UA" w:eastAsia="uk-UA"/>
              </w:rPr>
            </w:pPr>
            <w:bookmarkStart w:id="448" w:name="_Toc160452588"/>
            <w:r w:rsidRPr="0098503E">
              <w:rPr>
                <w:color w:val="000000"/>
                <w:sz w:val="24"/>
                <w:lang w:val="uk-UA" w:eastAsia="uk-UA"/>
              </w:rPr>
              <w:t>так</w:t>
            </w:r>
            <w:bookmarkEnd w:id="448"/>
          </w:p>
        </w:tc>
      </w:tr>
      <w:tr w:rsidR="00AE00E4" w:rsidRPr="0098503E" w14:paraId="386971F3"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60642553"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7CF8BF1C"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6DC88CD4" w14:textId="77777777" w:rsidR="00AC63BA" w:rsidRPr="0098503E" w:rsidRDefault="00AC63BA" w:rsidP="00AE00E4">
            <w:pPr>
              <w:ind w:right="-13" w:firstLine="0"/>
              <w:outlineLvl w:val="0"/>
              <w:rPr>
                <w:color w:val="000000"/>
                <w:sz w:val="24"/>
                <w:lang w:val="uk-UA" w:eastAsia="uk-UA"/>
              </w:rPr>
            </w:pPr>
            <w:bookmarkStart w:id="449" w:name="_Toc160452589"/>
            <w:r w:rsidRPr="0098503E">
              <w:rPr>
                <w:color w:val="000000"/>
                <w:sz w:val="24"/>
                <w:lang w:val="uk-UA" w:eastAsia="uk-UA"/>
              </w:rPr>
              <w:t>Влаштування сонячної електростанції на території каналізаційних очисних споруд по вул. Грабовського.</w:t>
            </w:r>
            <w:bookmarkEnd w:id="449"/>
          </w:p>
        </w:tc>
        <w:tc>
          <w:tcPr>
            <w:tcW w:w="1134" w:type="dxa"/>
            <w:gridSpan w:val="2"/>
            <w:vMerge/>
            <w:tcBorders>
              <w:top w:val="nil"/>
              <w:left w:val="single" w:sz="4" w:space="0" w:color="auto"/>
              <w:bottom w:val="single" w:sz="4" w:space="0" w:color="000000"/>
              <w:right w:val="single" w:sz="4" w:space="0" w:color="auto"/>
            </w:tcBorders>
            <w:vAlign w:val="center"/>
            <w:hideMark/>
          </w:tcPr>
          <w:p w14:paraId="41CFA45D"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55E16DA8" w14:textId="77777777" w:rsidR="00AC63BA" w:rsidRPr="0098503E" w:rsidRDefault="00AC63BA" w:rsidP="00AE00E4">
            <w:pPr>
              <w:ind w:right="-13" w:firstLine="0"/>
              <w:jc w:val="right"/>
              <w:outlineLvl w:val="0"/>
              <w:rPr>
                <w:color w:val="000000"/>
                <w:sz w:val="24"/>
                <w:lang w:val="uk-UA" w:eastAsia="uk-UA"/>
              </w:rPr>
            </w:pPr>
            <w:bookmarkStart w:id="450" w:name="_Toc160452590"/>
            <w:r w:rsidRPr="0098503E">
              <w:rPr>
                <w:color w:val="000000"/>
                <w:sz w:val="24"/>
                <w:lang w:val="uk-UA" w:eastAsia="uk-UA"/>
              </w:rPr>
              <w:t>2024</w:t>
            </w:r>
            <w:bookmarkEnd w:id="450"/>
          </w:p>
        </w:tc>
        <w:tc>
          <w:tcPr>
            <w:tcW w:w="993" w:type="dxa"/>
            <w:gridSpan w:val="2"/>
            <w:tcBorders>
              <w:top w:val="nil"/>
              <w:left w:val="nil"/>
              <w:bottom w:val="single" w:sz="4" w:space="0" w:color="auto"/>
              <w:right w:val="single" w:sz="4" w:space="0" w:color="auto"/>
            </w:tcBorders>
            <w:shd w:val="clear" w:color="000000" w:fill="FFFFFF"/>
            <w:vAlign w:val="center"/>
            <w:hideMark/>
          </w:tcPr>
          <w:p w14:paraId="4438B91F" w14:textId="77777777" w:rsidR="00AC63BA" w:rsidRPr="0098503E" w:rsidRDefault="00AC63BA" w:rsidP="00AE00E4">
            <w:pPr>
              <w:ind w:right="-13" w:firstLine="0"/>
              <w:jc w:val="right"/>
              <w:outlineLvl w:val="0"/>
              <w:rPr>
                <w:color w:val="000000"/>
                <w:sz w:val="24"/>
                <w:lang w:val="uk-UA" w:eastAsia="uk-UA"/>
              </w:rPr>
            </w:pPr>
            <w:bookmarkStart w:id="451" w:name="_Toc160452591"/>
            <w:r w:rsidRPr="0098503E">
              <w:rPr>
                <w:color w:val="000000"/>
                <w:sz w:val="24"/>
                <w:lang w:val="uk-UA" w:eastAsia="uk-UA"/>
              </w:rPr>
              <w:t>2028</w:t>
            </w:r>
            <w:bookmarkEnd w:id="451"/>
          </w:p>
        </w:tc>
        <w:tc>
          <w:tcPr>
            <w:tcW w:w="1559" w:type="dxa"/>
            <w:gridSpan w:val="2"/>
            <w:tcBorders>
              <w:top w:val="nil"/>
              <w:left w:val="nil"/>
              <w:bottom w:val="single" w:sz="4" w:space="0" w:color="auto"/>
              <w:right w:val="single" w:sz="4" w:space="0" w:color="auto"/>
            </w:tcBorders>
            <w:shd w:val="clear" w:color="000000" w:fill="FFFFFF"/>
            <w:vAlign w:val="center"/>
            <w:hideMark/>
          </w:tcPr>
          <w:p w14:paraId="4F22B41A" w14:textId="77777777" w:rsidR="00AC63BA" w:rsidRPr="0098503E" w:rsidRDefault="00AC63BA" w:rsidP="00AE00E4">
            <w:pPr>
              <w:ind w:right="-13" w:firstLine="0"/>
              <w:jc w:val="center"/>
              <w:outlineLvl w:val="0"/>
              <w:rPr>
                <w:color w:val="000000"/>
                <w:sz w:val="24"/>
                <w:lang w:val="uk-UA" w:eastAsia="uk-UA"/>
              </w:rPr>
            </w:pPr>
            <w:bookmarkStart w:id="452" w:name="_Toc160452592"/>
            <w:r w:rsidRPr="0098503E">
              <w:rPr>
                <w:color w:val="000000"/>
                <w:sz w:val="24"/>
                <w:lang w:val="uk-UA" w:eastAsia="uk-UA"/>
              </w:rPr>
              <w:t>5 000,0</w:t>
            </w:r>
            <w:bookmarkEnd w:id="452"/>
          </w:p>
        </w:tc>
        <w:tc>
          <w:tcPr>
            <w:tcW w:w="1417" w:type="dxa"/>
            <w:tcBorders>
              <w:top w:val="nil"/>
              <w:left w:val="nil"/>
              <w:bottom w:val="single" w:sz="4" w:space="0" w:color="auto"/>
              <w:right w:val="single" w:sz="4" w:space="0" w:color="auto"/>
            </w:tcBorders>
            <w:shd w:val="clear" w:color="000000" w:fill="FFFFFF"/>
            <w:vAlign w:val="center"/>
            <w:hideMark/>
          </w:tcPr>
          <w:p w14:paraId="01641B1F" w14:textId="77777777" w:rsidR="00AC63BA" w:rsidRPr="0098503E" w:rsidRDefault="00AC63BA" w:rsidP="00AE00E4">
            <w:pPr>
              <w:ind w:right="-13" w:firstLine="0"/>
              <w:jc w:val="center"/>
              <w:outlineLvl w:val="0"/>
              <w:rPr>
                <w:color w:val="000000"/>
                <w:sz w:val="24"/>
                <w:lang w:val="uk-UA" w:eastAsia="uk-UA"/>
              </w:rPr>
            </w:pPr>
            <w:bookmarkStart w:id="453" w:name="_Toc160452593"/>
            <w:r w:rsidRPr="0098503E">
              <w:rPr>
                <w:color w:val="000000"/>
                <w:sz w:val="24"/>
                <w:lang w:val="uk-UA" w:eastAsia="uk-UA"/>
              </w:rPr>
              <w:t>0,0</w:t>
            </w:r>
            <w:bookmarkEnd w:id="453"/>
          </w:p>
        </w:tc>
        <w:tc>
          <w:tcPr>
            <w:tcW w:w="993" w:type="dxa"/>
            <w:tcBorders>
              <w:top w:val="nil"/>
              <w:left w:val="nil"/>
              <w:bottom w:val="single" w:sz="4" w:space="0" w:color="auto"/>
              <w:right w:val="single" w:sz="4" w:space="0" w:color="auto"/>
            </w:tcBorders>
            <w:shd w:val="clear" w:color="000000" w:fill="FFFFFF"/>
            <w:vAlign w:val="center"/>
            <w:hideMark/>
          </w:tcPr>
          <w:p w14:paraId="78712749" w14:textId="77777777" w:rsidR="00AC63BA" w:rsidRPr="0098503E" w:rsidRDefault="00AC63BA" w:rsidP="00AE00E4">
            <w:pPr>
              <w:ind w:right="-13" w:firstLine="0"/>
              <w:jc w:val="center"/>
              <w:outlineLvl w:val="0"/>
              <w:rPr>
                <w:color w:val="000000"/>
                <w:sz w:val="24"/>
                <w:lang w:val="uk-UA" w:eastAsia="uk-UA"/>
              </w:rPr>
            </w:pPr>
            <w:bookmarkStart w:id="454" w:name="_Toc160452594"/>
            <w:r w:rsidRPr="0098503E">
              <w:rPr>
                <w:color w:val="000000"/>
                <w:sz w:val="24"/>
                <w:lang w:val="uk-UA" w:eastAsia="uk-UA"/>
              </w:rPr>
              <w:t>400,0</w:t>
            </w:r>
            <w:bookmarkEnd w:id="454"/>
          </w:p>
        </w:tc>
        <w:tc>
          <w:tcPr>
            <w:tcW w:w="1275" w:type="dxa"/>
            <w:tcBorders>
              <w:top w:val="nil"/>
              <w:left w:val="nil"/>
              <w:bottom w:val="single" w:sz="4" w:space="0" w:color="auto"/>
              <w:right w:val="single" w:sz="4" w:space="0" w:color="auto"/>
            </w:tcBorders>
            <w:shd w:val="clear" w:color="auto" w:fill="auto"/>
            <w:vAlign w:val="center"/>
            <w:hideMark/>
          </w:tcPr>
          <w:p w14:paraId="27FD101C" w14:textId="77777777" w:rsidR="00AC63BA" w:rsidRPr="0098503E" w:rsidRDefault="00AC63BA" w:rsidP="00AE00E4">
            <w:pPr>
              <w:ind w:right="-13" w:firstLine="0"/>
              <w:jc w:val="center"/>
              <w:outlineLvl w:val="0"/>
              <w:rPr>
                <w:color w:val="000000"/>
                <w:sz w:val="24"/>
                <w:lang w:val="uk-UA" w:eastAsia="uk-UA"/>
              </w:rPr>
            </w:pPr>
            <w:bookmarkStart w:id="455" w:name="_Toc160452595"/>
            <w:r w:rsidRPr="0098503E">
              <w:rPr>
                <w:color w:val="000000"/>
                <w:sz w:val="24"/>
                <w:lang w:val="uk-UA" w:eastAsia="uk-UA"/>
              </w:rPr>
              <w:t>251,2</w:t>
            </w:r>
            <w:bookmarkEnd w:id="455"/>
          </w:p>
        </w:tc>
        <w:tc>
          <w:tcPr>
            <w:tcW w:w="851" w:type="dxa"/>
            <w:vMerge/>
            <w:tcBorders>
              <w:top w:val="nil"/>
              <w:left w:val="single" w:sz="4" w:space="0" w:color="auto"/>
              <w:bottom w:val="single" w:sz="4" w:space="0" w:color="000000"/>
              <w:right w:val="single" w:sz="4" w:space="0" w:color="auto"/>
            </w:tcBorders>
            <w:vAlign w:val="center"/>
            <w:hideMark/>
          </w:tcPr>
          <w:p w14:paraId="325FD97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2267529" w14:textId="77777777" w:rsidR="00AC63BA" w:rsidRPr="0098503E" w:rsidRDefault="00AC63BA" w:rsidP="00AE00E4">
            <w:pPr>
              <w:ind w:right="-13" w:firstLine="0"/>
              <w:rPr>
                <w:color w:val="000000"/>
                <w:sz w:val="24"/>
                <w:lang w:val="uk-UA" w:eastAsia="uk-UA"/>
              </w:rPr>
            </w:pPr>
          </w:p>
        </w:tc>
      </w:tr>
      <w:tr w:rsidR="00AE00E4" w:rsidRPr="0098503E" w14:paraId="5DD664F7" w14:textId="77777777" w:rsidTr="00FB6D73">
        <w:trPr>
          <w:trHeight w:val="510"/>
        </w:trPr>
        <w:tc>
          <w:tcPr>
            <w:tcW w:w="817" w:type="dxa"/>
            <w:vMerge/>
            <w:tcBorders>
              <w:top w:val="nil"/>
              <w:left w:val="single" w:sz="4" w:space="0" w:color="auto"/>
              <w:bottom w:val="nil"/>
              <w:right w:val="single" w:sz="4" w:space="0" w:color="auto"/>
            </w:tcBorders>
            <w:vAlign w:val="center"/>
            <w:hideMark/>
          </w:tcPr>
          <w:p w14:paraId="404538C4"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3A9F879A" w14:textId="77777777" w:rsidR="00AC63BA" w:rsidRPr="0098503E" w:rsidRDefault="00AC63BA" w:rsidP="00AE00E4">
            <w:pPr>
              <w:ind w:right="-13" w:firstLine="0"/>
              <w:outlineLvl w:val="0"/>
              <w:rPr>
                <w:color w:val="000000"/>
                <w:sz w:val="24"/>
                <w:lang w:val="uk-UA" w:eastAsia="uk-UA"/>
              </w:rPr>
            </w:pPr>
          </w:p>
        </w:tc>
        <w:tc>
          <w:tcPr>
            <w:tcW w:w="3544" w:type="dxa"/>
            <w:gridSpan w:val="2"/>
            <w:tcBorders>
              <w:top w:val="nil"/>
              <w:left w:val="nil"/>
              <w:bottom w:val="single" w:sz="4" w:space="0" w:color="auto"/>
              <w:right w:val="single" w:sz="4" w:space="0" w:color="auto"/>
            </w:tcBorders>
            <w:shd w:val="clear" w:color="000000" w:fill="FFFFFF"/>
            <w:vAlign w:val="center"/>
            <w:hideMark/>
          </w:tcPr>
          <w:p w14:paraId="1521F4F7" w14:textId="77777777" w:rsidR="00AC63BA" w:rsidRPr="0098503E" w:rsidRDefault="00AC63BA" w:rsidP="00AE00E4">
            <w:pPr>
              <w:ind w:right="-13" w:firstLine="0"/>
              <w:outlineLvl w:val="0"/>
              <w:rPr>
                <w:color w:val="000000"/>
                <w:sz w:val="24"/>
                <w:lang w:val="uk-UA" w:eastAsia="uk-UA"/>
              </w:rPr>
            </w:pPr>
            <w:bookmarkStart w:id="456" w:name="_Toc160452596"/>
            <w:r w:rsidRPr="0098503E">
              <w:rPr>
                <w:color w:val="000000"/>
                <w:sz w:val="24"/>
                <w:lang w:val="uk-UA" w:eastAsia="uk-UA"/>
              </w:rPr>
              <w:t>Влаштування теплового насосу на виробничій базі по вул. Геологів, 2</w:t>
            </w:r>
            <w:bookmarkEnd w:id="456"/>
          </w:p>
        </w:tc>
        <w:tc>
          <w:tcPr>
            <w:tcW w:w="1134" w:type="dxa"/>
            <w:gridSpan w:val="2"/>
            <w:vMerge/>
            <w:tcBorders>
              <w:top w:val="nil"/>
              <w:left w:val="single" w:sz="4" w:space="0" w:color="auto"/>
              <w:bottom w:val="single" w:sz="4" w:space="0" w:color="000000"/>
              <w:right w:val="single" w:sz="4" w:space="0" w:color="auto"/>
            </w:tcBorders>
            <w:vAlign w:val="center"/>
            <w:hideMark/>
          </w:tcPr>
          <w:p w14:paraId="52BF6F49"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000000" w:fill="FFFFFF"/>
            <w:vAlign w:val="center"/>
            <w:hideMark/>
          </w:tcPr>
          <w:p w14:paraId="151D2F45" w14:textId="77777777" w:rsidR="00AC63BA" w:rsidRPr="0098503E" w:rsidRDefault="00AC63BA" w:rsidP="00AE00E4">
            <w:pPr>
              <w:ind w:right="-13" w:firstLine="0"/>
              <w:jc w:val="right"/>
              <w:outlineLvl w:val="0"/>
              <w:rPr>
                <w:color w:val="000000"/>
                <w:sz w:val="24"/>
                <w:lang w:val="uk-UA" w:eastAsia="uk-UA"/>
              </w:rPr>
            </w:pPr>
            <w:bookmarkStart w:id="457" w:name="_Toc160452597"/>
            <w:r w:rsidRPr="0098503E">
              <w:rPr>
                <w:color w:val="000000"/>
                <w:sz w:val="24"/>
                <w:lang w:val="uk-UA" w:eastAsia="uk-UA"/>
              </w:rPr>
              <w:t>2024</w:t>
            </w:r>
            <w:bookmarkEnd w:id="457"/>
          </w:p>
        </w:tc>
        <w:tc>
          <w:tcPr>
            <w:tcW w:w="993" w:type="dxa"/>
            <w:gridSpan w:val="2"/>
            <w:tcBorders>
              <w:top w:val="nil"/>
              <w:left w:val="nil"/>
              <w:bottom w:val="single" w:sz="4" w:space="0" w:color="auto"/>
              <w:right w:val="single" w:sz="4" w:space="0" w:color="auto"/>
            </w:tcBorders>
            <w:shd w:val="clear" w:color="000000" w:fill="FFFFFF"/>
            <w:vAlign w:val="center"/>
            <w:hideMark/>
          </w:tcPr>
          <w:p w14:paraId="1BAB2530" w14:textId="77777777" w:rsidR="00AC63BA" w:rsidRPr="0098503E" w:rsidRDefault="00AC63BA" w:rsidP="00AE00E4">
            <w:pPr>
              <w:ind w:right="-13" w:firstLine="0"/>
              <w:jc w:val="right"/>
              <w:outlineLvl w:val="0"/>
              <w:rPr>
                <w:color w:val="000000"/>
                <w:sz w:val="24"/>
                <w:lang w:val="uk-UA" w:eastAsia="uk-UA"/>
              </w:rPr>
            </w:pPr>
            <w:bookmarkStart w:id="458" w:name="_Toc160452598"/>
            <w:r w:rsidRPr="0098503E">
              <w:rPr>
                <w:color w:val="000000"/>
                <w:sz w:val="24"/>
                <w:lang w:val="uk-UA" w:eastAsia="uk-UA"/>
              </w:rPr>
              <w:t>2030</w:t>
            </w:r>
            <w:bookmarkEnd w:id="458"/>
          </w:p>
        </w:tc>
        <w:tc>
          <w:tcPr>
            <w:tcW w:w="1559" w:type="dxa"/>
            <w:gridSpan w:val="2"/>
            <w:tcBorders>
              <w:top w:val="nil"/>
              <w:left w:val="nil"/>
              <w:bottom w:val="single" w:sz="4" w:space="0" w:color="auto"/>
              <w:right w:val="single" w:sz="4" w:space="0" w:color="auto"/>
            </w:tcBorders>
            <w:shd w:val="clear" w:color="000000" w:fill="FFFFFF"/>
            <w:vAlign w:val="center"/>
            <w:hideMark/>
          </w:tcPr>
          <w:p w14:paraId="0FBE61FB" w14:textId="77777777" w:rsidR="00AC63BA" w:rsidRPr="0098503E" w:rsidRDefault="00AC63BA" w:rsidP="00AE00E4">
            <w:pPr>
              <w:ind w:right="-13" w:firstLine="0"/>
              <w:jc w:val="center"/>
              <w:outlineLvl w:val="0"/>
              <w:rPr>
                <w:color w:val="000000"/>
                <w:sz w:val="24"/>
                <w:lang w:val="uk-UA" w:eastAsia="uk-UA"/>
              </w:rPr>
            </w:pPr>
            <w:bookmarkStart w:id="459" w:name="_Toc160452599"/>
            <w:r w:rsidRPr="0098503E">
              <w:rPr>
                <w:color w:val="000000"/>
                <w:sz w:val="24"/>
                <w:lang w:val="uk-UA" w:eastAsia="uk-UA"/>
              </w:rPr>
              <w:t>12 000,0</w:t>
            </w:r>
            <w:bookmarkEnd w:id="459"/>
          </w:p>
        </w:tc>
        <w:tc>
          <w:tcPr>
            <w:tcW w:w="1417" w:type="dxa"/>
            <w:tcBorders>
              <w:top w:val="nil"/>
              <w:left w:val="nil"/>
              <w:bottom w:val="single" w:sz="4" w:space="0" w:color="auto"/>
              <w:right w:val="single" w:sz="4" w:space="0" w:color="auto"/>
            </w:tcBorders>
            <w:shd w:val="clear" w:color="000000" w:fill="FFFFFF"/>
            <w:vAlign w:val="center"/>
            <w:hideMark/>
          </w:tcPr>
          <w:p w14:paraId="15C18EDC" w14:textId="77777777" w:rsidR="00AC63BA" w:rsidRPr="0098503E" w:rsidRDefault="00AC63BA" w:rsidP="00AE00E4">
            <w:pPr>
              <w:ind w:right="-13" w:firstLine="0"/>
              <w:jc w:val="center"/>
              <w:outlineLvl w:val="0"/>
              <w:rPr>
                <w:color w:val="000000"/>
                <w:sz w:val="24"/>
                <w:lang w:val="uk-UA" w:eastAsia="uk-UA"/>
              </w:rPr>
            </w:pPr>
            <w:bookmarkStart w:id="460" w:name="_Toc160452600"/>
            <w:r w:rsidRPr="0098503E">
              <w:rPr>
                <w:color w:val="000000"/>
                <w:sz w:val="24"/>
                <w:lang w:val="uk-UA" w:eastAsia="uk-UA"/>
              </w:rPr>
              <w:t>0,0</w:t>
            </w:r>
            <w:bookmarkEnd w:id="460"/>
          </w:p>
        </w:tc>
        <w:tc>
          <w:tcPr>
            <w:tcW w:w="993" w:type="dxa"/>
            <w:tcBorders>
              <w:top w:val="nil"/>
              <w:left w:val="nil"/>
              <w:bottom w:val="single" w:sz="4" w:space="0" w:color="auto"/>
              <w:right w:val="single" w:sz="4" w:space="0" w:color="auto"/>
            </w:tcBorders>
            <w:shd w:val="clear" w:color="000000" w:fill="FFFFFF"/>
            <w:vAlign w:val="center"/>
            <w:hideMark/>
          </w:tcPr>
          <w:p w14:paraId="3D925BFF" w14:textId="77777777" w:rsidR="00AC63BA" w:rsidRPr="0098503E" w:rsidRDefault="00AC63BA" w:rsidP="00AE00E4">
            <w:pPr>
              <w:ind w:right="-13" w:firstLine="0"/>
              <w:jc w:val="center"/>
              <w:outlineLvl w:val="0"/>
              <w:rPr>
                <w:color w:val="000000"/>
                <w:sz w:val="24"/>
                <w:lang w:val="uk-UA" w:eastAsia="uk-UA"/>
              </w:rPr>
            </w:pPr>
            <w:bookmarkStart w:id="461" w:name="_Toc160452601"/>
            <w:r w:rsidRPr="0098503E">
              <w:rPr>
                <w:color w:val="000000"/>
                <w:sz w:val="24"/>
                <w:lang w:val="uk-UA" w:eastAsia="uk-UA"/>
              </w:rPr>
              <w:t>400,0</w:t>
            </w:r>
            <w:bookmarkEnd w:id="461"/>
          </w:p>
        </w:tc>
        <w:tc>
          <w:tcPr>
            <w:tcW w:w="1275" w:type="dxa"/>
            <w:tcBorders>
              <w:top w:val="nil"/>
              <w:left w:val="nil"/>
              <w:bottom w:val="single" w:sz="4" w:space="0" w:color="auto"/>
              <w:right w:val="single" w:sz="4" w:space="0" w:color="auto"/>
            </w:tcBorders>
            <w:shd w:val="clear" w:color="auto" w:fill="auto"/>
            <w:vAlign w:val="center"/>
            <w:hideMark/>
          </w:tcPr>
          <w:p w14:paraId="32E029D1" w14:textId="77777777" w:rsidR="00AC63BA" w:rsidRPr="0098503E" w:rsidRDefault="00AC63BA" w:rsidP="00AE00E4">
            <w:pPr>
              <w:ind w:right="-13" w:firstLine="0"/>
              <w:jc w:val="center"/>
              <w:outlineLvl w:val="0"/>
              <w:rPr>
                <w:color w:val="000000"/>
                <w:sz w:val="24"/>
                <w:lang w:val="uk-UA" w:eastAsia="uk-UA"/>
              </w:rPr>
            </w:pPr>
            <w:bookmarkStart w:id="462" w:name="_Toc160452602"/>
            <w:r w:rsidRPr="0098503E">
              <w:rPr>
                <w:color w:val="000000"/>
                <w:sz w:val="24"/>
                <w:lang w:val="uk-UA" w:eastAsia="uk-UA"/>
              </w:rPr>
              <w:t>251,2</w:t>
            </w:r>
            <w:bookmarkEnd w:id="462"/>
          </w:p>
        </w:tc>
        <w:tc>
          <w:tcPr>
            <w:tcW w:w="851" w:type="dxa"/>
            <w:vMerge/>
            <w:tcBorders>
              <w:top w:val="nil"/>
              <w:left w:val="single" w:sz="4" w:space="0" w:color="auto"/>
              <w:bottom w:val="single" w:sz="4" w:space="0" w:color="000000"/>
              <w:right w:val="single" w:sz="4" w:space="0" w:color="auto"/>
            </w:tcBorders>
            <w:vAlign w:val="center"/>
            <w:hideMark/>
          </w:tcPr>
          <w:p w14:paraId="5CB10B25"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F056A94" w14:textId="77777777" w:rsidR="00AC63BA" w:rsidRPr="0098503E" w:rsidRDefault="00AC63BA" w:rsidP="00AE00E4">
            <w:pPr>
              <w:ind w:right="-13" w:firstLine="0"/>
              <w:rPr>
                <w:color w:val="000000"/>
                <w:sz w:val="24"/>
                <w:lang w:val="uk-UA" w:eastAsia="uk-UA"/>
              </w:rPr>
            </w:pPr>
          </w:p>
        </w:tc>
      </w:tr>
      <w:tr w:rsidR="00AC63BA" w:rsidRPr="0098503E" w14:paraId="52A79BF0" w14:textId="77777777" w:rsidTr="00FB6D73">
        <w:trPr>
          <w:trHeight w:val="255"/>
        </w:trPr>
        <w:tc>
          <w:tcPr>
            <w:tcW w:w="81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04EC303A"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w:t>
            </w:r>
          </w:p>
        </w:tc>
        <w:tc>
          <w:tcPr>
            <w:tcW w:w="8222" w:type="dxa"/>
            <w:gridSpan w:val="10"/>
            <w:tcBorders>
              <w:top w:val="single" w:sz="4" w:space="0" w:color="auto"/>
              <w:left w:val="nil"/>
              <w:bottom w:val="single" w:sz="4" w:space="0" w:color="auto"/>
              <w:right w:val="nil"/>
            </w:tcBorders>
            <w:shd w:val="clear" w:color="000000" w:fill="BFBFBF"/>
            <w:noWrap/>
            <w:vAlign w:val="center"/>
            <w:hideMark/>
          </w:tcPr>
          <w:p w14:paraId="7402C209"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Третинний сектор</w:t>
            </w:r>
          </w:p>
        </w:tc>
        <w:tc>
          <w:tcPr>
            <w:tcW w:w="1559" w:type="dxa"/>
            <w:gridSpan w:val="2"/>
            <w:tcBorders>
              <w:top w:val="nil"/>
              <w:left w:val="nil"/>
              <w:bottom w:val="single" w:sz="4" w:space="0" w:color="auto"/>
              <w:right w:val="single" w:sz="4" w:space="0" w:color="auto"/>
            </w:tcBorders>
            <w:shd w:val="clear" w:color="000000" w:fill="BFBFBF"/>
            <w:vAlign w:val="center"/>
            <w:hideMark/>
          </w:tcPr>
          <w:p w14:paraId="28DAD07A"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204 000,0</w:t>
            </w:r>
          </w:p>
        </w:tc>
        <w:tc>
          <w:tcPr>
            <w:tcW w:w="1417" w:type="dxa"/>
            <w:tcBorders>
              <w:top w:val="nil"/>
              <w:left w:val="nil"/>
              <w:bottom w:val="single" w:sz="4" w:space="0" w:color="auto"/>
              <w:right w:val="single" w:sz="4" w:space="0" w:color="auto"/>
            </w:tcBorders>
            <w:shd w:val="clear" w:color="000000" w:fill="BFBFBF"/>
            <w:vAlign w:val="center"/>
            <w:hideMark/>
          </w:tcPr>
          <w:p w14:paraId="6D7C9FE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19 300,0</w:t>
            </w:r>
          </w:p>
        </w:tc>
        <w:tc>
          <w:tcPr>
            <w:tcW w:w="993" w:type="dxa"/>
            <w:tcBorders>
              <w:top w:val="nil"/>
              <w:left w:val="nil"/>
              <w:bottom w:val="single" w:sz="4" w:space="0" w:color="auto"/>
              <w:right w:val="single" w:sz="4" w:space="0" w:color="auto"/>
            </w:tcBorders>
            <w:shd w:val="clear" w:color="000000" w:fill="BFBFBF"/>
            <w:vAlign w:val="center"/>
            <w:hideMark/>
          </w:tcPr>
          <w:p w14:paraId="610E401F"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1 300,0</w:t>
            </w:r>
          </w:p>
        </w:tc>
        <w:tc>
          <w:tcPr>
            <w:tcW w:w="1275" w:type="dxa"/>
            <w:tcBorders>
              <w:top w:val="nil"/>
              <w:left w:val="nil"/>
              <w:bottom w:val="single" w:sz="4" w:space="0" w:color="auto"/>
              <w:right w:val="single" w:sz="4" w:space="0" w:color="auto"/>
            </w:tcBorders>
            <w:shd w:val="clear" w:color="000000" w:fill="BFBFBF"/>
            <w:vAlign w:val="center"/>
            <w:hideMark/>
          </w:tcPr>
          <w:p w14:paraId="7ABEC6E4"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7 440,0</w:t>
            </w:r>
          </w:p>
        </w:tc>
        <w:tc>
          <w:tcPr>
            <w:tcW w:w="851" w:type="dxa"/>
            <w:tcBorders>
              <w:top w:val="nil"/>
              <w:left w:val="nil"/>
              <w:bottom w:val="single" w:sz="4" w:space="0" w:color="auto"/>
              <w:right w:val="single" w:sz="4" w:space="0" w:color="auto"/>
            </w:tcBorders>
            <w:shd w:val="clear" w:color="000000" w:fill="BFBFBF"/>
            <w:noWrap/>
            <w:vAlign w:val="center"/>
            <w:hideMark/>
          </w:tcPr>
          <w:p w14:paraId="03E10CA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6BAFCF1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14:paraId="7363C24A" w14:textId="77777777" w:rsidTr="00FB6D73">
        <w:trPr>
          <w:trHeight w:val="510"/>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03161B3C" w14:textId="77777777" w:rsidR="00AC63BA" w:rsidRPr="0098503E" w:rsidRDefault="00AC63BA" w:rsidP="00AE00E4">
            <w:pPr>
              <w:ind w:right="-13" w:firstLine="0"/>
              <w:jc w:val="center"/>
              <w:outlineLvl w:val="0"/>
              <w:rPr>
                <w:color w:val="000000"/>
                <w:sz w:val="24"/>
                <w:lang w:val="uk-UA" w:eastAsia="uk-UA"/>
              </w:rPr>
            </w:pPr>
            <w:bookmarkStart w:id="463" w:name="_Toc160452603"/>
            <w:r w:rsidRPr="0098503E">
              <w:rPr>
                <w:color w:val="000000"/>
                <w:sz w:val="24"/>
                <w:lang w:val="uk-UA" w:eastAsia="uk-UA"/>
              </w:rPr>
              <w:t>1.</w:t>
            </w:r>
            <w:bookmarkEnd w:id="463"/>
          </w:p>
        </w:tc>
        <w:tc>
          <w:tcPr>
            <w:tcW w:w="170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21F867F" w14:textId="77777777" w:rsidR="00AC63BA" w:rsidRPr="0098503E" w:rsidRDefault="00AC63BA" w:rsidP="00AE00E4">
            <w:pPr>
              <w:ind w:right="-13" w:firstLine="0"/>
              <w:jc w:val="center"/>
              <w:outlineLvl w:val="0"/>
              <w:rPr>
                <w:color w:val="000000"/>
                <w:sz w:val="24"/>
                <w:lang w:val="uk-UA" w:eastAsia="uk-UA"/>
              </w:rPr>
            </w:pPr>
            <w:bookmarkStart w:id="464" w:name="_Toc160452604"/>
            <w:r w:rsidRPr="0098503E">
              <w:rPr>
                <w:color w:val="000000"/>
                <w:sz w:val="24"/>
                <w:lang w:val="uk-UA" w:eastAsia="uk-UA"/>
              </w:rPr>
              <w:t>Впровадже</w:t>
            </w:r>
            <w:r w:rsidR="00FB6D73">
              <w:rPr>
                <w:color w:val="000000"/>
                <w:sz w:val="24"/>
                <w:lang w:val="uk-UA" w:eastAsia="uk-UA"/>
              </w:rPr>
              <w:t>-</w:t>
            </w:r>
            <w:r w:rsidRPr="0098503E">
              <w:rPr>
                <w:color w:val="000000"/>
                <w:sz w:val="24"/>
                <w:lang w:val="uk-UA" w:eastAsia="uk-UA"/>
              </w:rPr>
              <w:t>ння заходів з енергозбере</w:t>
            </w:r>
            <w:r w:rsidR="00FB6D73">
              <w:rPr>
                <w:color w:val="000000"/>
                <w:sz w:val="24"/>
                <w:lang w:val="uk-UA" w:eastAsia="uk-UA"/>
              </w:rPr>
              <w:t>-</w:t>
            </w:r>
            <w:r w:rsidRPr="0098503E">
              <w:rPr>
                <w:color w:val="000000"/>
                <w:sz w:val="24"/>
                <w:lang w:val="uk-UA" w:eastAsia="uk-UA"/>
              </w:rPr>
              <w:t xml:space="preserve">ження в </w:t>
            </w:r>
            <w:r w:rsidRPr="0098503E">
              <w:rPr>
                <w:color w:val="000000"/>
                <w:sz w:val="24"/>
                <w:lang w:val="uk-UA" w:eastAsia="uk-UA"/>
              </w:rPr>
              <w:lastRenderedPageBreak/>
              <w:t>житлово-комунальному господарстві</w:t>
            </w:r>
            <w:bookmarkEnd w:id="464"/>
          </w:p>
        </w:tc>
        <w:tc>
          <w:tcPr>
            <w:tcW w:w="3260" w:type="dxa"/>
            <w:tcBorders>
              <w:top w:val="nil"/>
              <w:left w:val="nil"/>
              <w:bottom w:val="single" w:sz="4" w:space="0" w:color="auto"/>
              <w:right w:val="single" w:sz="4" w:space="0" w:color="auto"/>
            </w:tcBorders>
            <w:shd w:val="clear" w:color="000000" w:fill="FFFFFF"/>
            <w:vAlign w:val="center"/>
            <w:hideMark/>
          </w:tcPr>
          <w:p w14:paraId="0E776460" w14:textId="77777777" w:rsidR="00AC63BA" w:rsidRPr="0098503E" w:rsidRDefault="00AC63BA" w:rsidP="00AE00E4">
            <w:pPr>
              <w:ind w:right="-13" w:firstLine="0"/>
              <w:outlineLvl w:val="0"/>
              <w:rPr>
                <w:color w:val="000000"/>
                <w:sz w:val="24"/>
                <w:lang w:val="uk-UA" w:eastAsia="uk-UA"/>
              </w:rPr>
            </w:pPr>
            <w:bookmarkStart w:id="465" w:name="_Toc160452605"/>
            <w:r w:rsidRPr="0098503E">
              <w:rPr>
                <w:color w:val="000000"/>
                <w:sz w:val="24"/>
                <w:lang w:val="uk-UA" w:eastAsia="uk-UA"/>
              </w:rPr>
              <w:lastRenderedPageBreak/>
              <w:t>Встановлення енергоефективного обладнання для технологічних процесів</w:t>
            </w:r>
            <w:bookmarkEnd w:id="465"/>
          </w:p>
        </w:tc>
        <w:tc>
          <w:tcPr>
            <w:tcW w:w="1418" w:type="dxa"/>
            <w:gridSpan w:val="3"/>
            <w:vMerge w:val="restart"/>
            <w:tcBorders>
              <w:top w:val="nil"/>
              <w:left w:val="single" w:sz="4" w:space="0" w:color="auto"/>
              <w:bottom w:val="single" w:sz="4" w:space="0" w:color="000000"/>
              <w:right w:val="single" w:sz="4" w:space="0" w:color="auto"/>
            </w:tcBorders>
            <w:shd w:val="clear" w:color="000000" w:fill="FFFFFF"/>
            <w:vAlign w:val="center"/>
            <w:hideMark/>
          </w:tcPr>
          <w:p w14:paraId="15525DC3" w14:textId="77777777" w:rsidR="00AC63BA" w:rsidRPr="0098503E" w:rsidRDefault="00AC63BA" w:rsidP="00AE00E4">
            <w:pPr>
              <w:ind w:right="-13" w:firstLine="0"/>
              <w:jc w:val="center"/>
              <w:outlineLvl w:val="0"/>
              <w:rPr>
                <w:color w:val="000000"/>
                <w:sz w:val="24"/>
                <w:lang w:val="uk-UA" w:eastAsia="uk-UA"/>
              </w:rPr>
            </w:pPr>
            <w:bookmarkStart w:id="466" w:name="_Toc160452606"/>
            <w:r w:rsidRPr="0098503E">
              <w:rPr>
                <w:color w:val="000000"/>
                <w:sz w:val="24"/>
                <w:lang w:val="uk-UA" w:eastAsia="uk-UA"/>
              </w:rPr>
              <w:t>Приватні інвестиції</w:t>
            </w:r>
            <w:bookmarkEnd w:id="466"/>
          </w:p>
        </w:tc>
        <w:tc>
          <w:tcPr>
            <w:tcW w:w="850" w:type="dxa"/>
            <w:gridSpan w:val="3"/>
            <w:tcBorders>
              <w:top w:val="nil"/>
              <w:left w:val="nil"/>
              <w:bottom w:val="single" w:sz="4" w:space="0" w:color="auto"/>
              <w:right w:val="single" w:sz="4" w:space="0" w:color="auto"/>
            </w:tcBorders>
            <w:shd w:val="clear" w:color="auto" w:fill="auto"/>
            <w:vAlign w:val="center"/>
            <w:hideMark/>
          </w:tcPr>
          <w:p w14:paraId="13E3B81C" w14:textId="77777777" w:rsidR="00AC63BA" w:rsidRPr="0098503E" w:rsidRDefault="00AC63BA" w:rsidP="00AE00E4">
            <w:pPr>
              <w:ind w:right="-13" w:firstLine="0"/>
              <w:jc w:val="right"/>
              <w:outlineLvl w:val="0"/>
              <w:rPr>
                <w:color w:val="000000"/>
                <w:sz w:val="24"/>
                <w:lang w:val="uk-UA" w:eastAsia="uk-UA"/>
              </w:rPr>
            </w:pPr>
            <w:bookmarkStart w:id="467" w:name="_Toc160452607"/>
            <w:r w:rsidRPr="0098503E">
              <w:rPr>
                <w:color w:val="000000"/>
                <w:sz w:val="24"/>
                <w:lang w:val="uk-UA" w:eastAsia="uk-UA"/>
              </w:rPr>
              <w:t>2023</w:t>
            </w:r>
            <w:bookmarkEnd w:id="467"/>
          </w:p>
        </w:tc>
        <w:tc>
          <w:tcPr>
            <w:tcW w:w="993" w:type="dxa"/>
            <w:gridSpan w:val="2"/>
            <w:tcBorders>
              <w:top w:val="nil"/>
              <w:left w:val="nil"/>
              <w:bottom w:val="single" w:sz="4" w:space="0" w:color="auto"/>
              <w:right w:val="single" w:sz="4" w:space="0" w:color="auto"/>
            </w:tcBorders>
            <w:shd w:val="clear" w:color="auto" w:fill="auto"/>
            <w:vAlign w:val="center"/>
            <w:hideMark/>
          </w:tcPr>
          <w:p w14:paraId="221AC948" w14:textId="77777777" w:rsidR="00AC63BA" w:rsidRPr="0098503E" w:rsidRDefault="00AC63BA" w:rsidP="00AE00E4">
            <w:pPr>
              <w:ind w:right="-13" w:firstLine="0"/>
              <w:jc w:val="right"/>
              <w:outlineLvl w:val="0"/>
              <w:rPr>
                <w:color w:val="000000"/>
                <w:sz w:val="24"/>
                <w:lang w:val="uk-UA" w:eastAsia="uk-UA"/>
              </w:rPr>
            </w:pPr>
            <w:bookmarkStart w:id="468" w:name="_Toc160452608"/>
            <w:r w:rsidRPr="0098503E">
              <w:rPr>
                <w:color w:val="000000"/>
                <w:sz w:val="24"/>
                <w:lang w:val="uk-UA" w:eastAsia="uk-UA"/>
              </w:rPr>
              <w:t>2030</w:t>
            </w:r>
            <w:bookmarkEnd w:id="468"/>
          </w:p>
        </w:tc>
        <w:tc>
          <w:tcPr>
            <w:tcW w:w="1559" w:type="dxa"/>
            <w:gridSpan w:val="2"/>
            <w:tcBorders>
              <w:top w:val="nil"/>
              <w:left w:val="nil"/>
              <w:bottom w:val="single" w:sz="4" w:space="0" w:color="auto"/>
              <w:right w:val="single" w:sz="4" w:space="0" w:color="auto"/>
            </w:tcBorders>
            <w:shd w:val="clear" w:color="auto" w:fill="auto"/>
            <w:vAlign w:val="center"/>
            <w:hideMark/>
          </w:tcPr>
          <w:p w14:paraId="78A89EE5" w14:textId="77777777" w:rsidR="00AC63BA" w:rsidRPr="0098503E" w:rsidRDefault="00AC63BA" w:rsidP="00AE00E4">
            <w:pPr>
              <w:ind w:right="-13" w:firstLine="0"/>
              <w:jc w:val="center"/>
              <w:outlineLvl w:val="0"/>
              <w:rPr>
                <w:color w:val="000000"/>
                <w:sz w:val="24"/>
                <w:lang w:val="uk-UA" w:eastAsia="uk-UA"/>
              </w:rPr>
            </w:pPr>
            <w:bookmarkStart w:id="469" w:name="_Toc160452609"/>
            <w:r w:rsidRPr="0098503E">
              <w:rPr>
                <w:color w:val="000000"/>
                <w:sz w:val="24"/>
                <w:lang w:val="uk-UA" w:eastAsia="uk-UA"/>
              </w:rPr>
              <w:t>100 000,0</w:t>
            </w:r>
            <w:bookmarkEnd w:id="469"/>
          </w:p>
        </w:tc>
        <w:tc>
          <w:tcPr>
            <w:tcW w:w="1417" w:type="dxa"/>
            <w:tcBorders>
              <w:top w:val="nil"/>
              <w:left w:val="nil"/>
              <w:bottom w:val="single" w:sz="4" w:space="0" w:color="auto"/>
              <w:right w:val="single" w:sz="4" w:space="0" w:color="auto"/>
            </w:tcBorders>
            <w:shd w:val="clear" w:color="auto" w:fill="auto"/>
            <w:vAlign w:val="center"/>
            <w:hideMark/>
          </w:tcPr>
          <w:p w14:paraId="77E4B9B7" w14:textId="77777777" w:rsidR="00AC63BA" w:rsidRPr="0098503E" w:rsidRDefault="00AC63BA" w:rsidP="00AE00E4">
            <w:pPr>
              <w:ind w:right="-13" w:firstLine="0"/>
              <w:jc w:val="center"/>
              <w:outlineLvl w:val="0"/>
              <w:rPr>
                <w:color w:val="000000"/>
                <w:sz w:val="24"/>
                <w:lang w:val="uk-UA" w:eastAsia="uk-UA"/>
              </w:rPr>
            </w:pPr>
            <w:bookmarkStart w:id="470" w:name="_Toc160452610"/>
            <w:r w:rsidRPr="0098503E">
              <w:rPr>
                <w:color w:val="000000"/>
                <w:sz w:val="24"/>
                <w:lang w:val="uk-UA" w:eastAsia="uk-UA"/>
              </w:rPr>
              <w:t>6 000,0</w:t>
            </w:r>
            <w:bookmarkEnd w:id="470"/>
          </w:p>
        </w:tc>
        <w:tc>
          <w:tcPr>
            <w:tcW w:w="993" w:type="dxa"/>
            <w:tcBorders>
              <w:top w:val="nil"/>
              <w:left w:val="nil"/>
              <w:bottom w:val="single" w:sz="4" w:space="0" w:color="auto"/>
              <w:right w:val="single" w:sz="4" w:space="0" w:color="auto"/>
            </w:tcBorders>
            <w:shd w:val="clear" w:color="auto" w:fill="auto"/>
            <w:vAlign w:val="center"/>
            <w:hideMark/>
          </w:tcPr>
          <w:p w14:paraId="1CB58B82" w14:textId="77777777" w:rsidR="00AC63BA" w:rsidRPr="0098503E" w:rsidRDefault="00AC63BA" w:rsidP="00AE00E4">
            <w:pPr>
              <w:ind w:right="-13" w:firstLine="0"/>
              <w:jc w:val="center"/>
              <w:outlineLvl w:val="0"/>
              <w:rPr>
                <w:color w:val="000000"/>
                <w:sz w:val="24"/>
                <w:lang w:val="uk-UA" w:eastAsia="uk-UA"/>
              </w:rPr>
            </w:pPr>
            <w:bookmarkStart w:id="471" w:name="_Toc160452611"/>
            <w:r w:rsidRPr="0098503E">
              <w:rPr>
                <w:color w:val="000000"/>
                <w:sz w:val="24"/>
                <w:lang w:val="uk-UA" w:eastAsia="uk-UA"/>
              </w:rPr>
              <w:t>1 000,0</w:t>
            </w:r>
            <w:bookmarkEnd w:id="471"/>
          </w:p>
        </w:tc>
        <w:tc>
          <w:tcPr>
            <w:tcW w:w="1275" w:type="dxa"/>
            <w:tcBorders>
              <w:top w:val="nil"/>
              <w:left w:val="nil"/>
              <w:bottom w:val="single" w:sz="4" w:space="0" w:color="auto"/>
              <w:right w:val="single" w:sz="4" w:space="0" w:color="auto"/>
            </w:tcBorders>
            <w:shd w:val="clear" w:color="auto" w:fill="auto"/>
            <w:vAlign w:val="center"/>
            <w:hideMark/>
          </w:tcPr>
          <w:p w14:paraId="7BB5AE99" w14:textId="77777777" w:rsidR="00AC63BA" w:rsidRPr="0098503E" w:rsidRDefault="00AC63BA" w:rsidP="00AE00E4">
            <w:pPr>
              <w:ind w:right="-13" w:firstLine="0"/>
              <w:jc w:val="center"/>
              <w:outlineLvl w:val="0"/>
              <w:rPr>
                <w:color w:val="000000"/>
                <w:sz w:val="24"/>
                <w:lang w:val="uk-UA" w:eastAsia="uk-UA"/>
              </w:rPr>
            </w:pPr>
            <w:bookmarkStart w:id="472" w:name="_Toc160452612"/>
            <w:r w:rsidRPr="0098503E">
              <w:rPr>
                <w:color w:val="000000"/>
                <w:sz w:val="24"/>
                <w:lang w:val="uk-UA" w:eastAsia="uk-UA"/>
              </w:rPr>
              <w:t>2 400,0</w:t>
            </w:r>
            <w:bookmarkEnd w:id="472"/>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F82284" w14:textId="77777777" w:rsidR="00AC63BA" w:rsidRPr="0098503E" w:rsidRDefault="00AC63BA" w:rsidP="00AE00E4">
            <w:pPr>
              <w:ind w:right="-13" w:firstLine="0"/>
              <w:jc w:val="center"/>
              <w:outlineLvl w:val="0"/>
              <w:rPr>
                <w:color w:val="000000"/>
                <w:sz w:val="24"/>
                <w:lang w:val="uk-UA" w:eastAsia="uk-UA"/>
              </w:rPr>
            </w:pPr>
            <w:bookmarkStart w:id="473" w:name="_Toc160452613"/>
            <w:r w:rsidRPr="0098503E">
              <w:rPr>
                <w:color w:val="000000"/>
                <w:sz w:val="24"/>
                <w:lang w:val="uk-UA" w:eastAsia="uk-UA"/>
              </w:rPr>
              <w:t>так</w:t>
            </w:r>
            <w:bookmarkEnd w:id="473"/>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150CA0A" w14:textId="77777777" w:rsidR="00AC63BA" w:rsidRPr="0098503E" w:rsidRDefault="00AC63BA" w:rsidP="00AE00E4">
            <w:pPr>
              <w:ind w:right="-13" w:firstLine="0"/>
              <w:jc w:val="center"/>
              <w:outlineLvl w:val="0"/>
              <w:rPr>
                <w:color w:val="000000"/>
                <w:sz w:val="24"/>
                <w:lang w:val="uk-UA" w:eastAsia="uk-UA"/>
              </w:rPr>
            </w:pPr>
            <w:bookmarkStart w:id="474" w:name="_Toc160452614"/>
            <w:r w:rsidRPr="0098503E">
              <w:rPr>
                <w:color w:val="000000"/>
                <w:sz w:val="24"/>
                <w:lang w:val="uk-UA" w:eastAsia="uk-UA"/>
              </w:rPr>
              <w:t>так</w:t>
            </w:r>
            <w:bookmarkEnd w:id="474"/>
          </w:p>
        </w:tc>
      </w:tr>
      <w:tr w:rsidR="00AC63BA" w:rsidRPr="0098503E" w14:paraId="55CAF46F" w14:textId="77777777" w:rsidTr="00FB6D73">
        <w:trPr>
          <w:trHeight w:val="255"/>
        </w:trPr>
        <w:tc>
          <w:tcPr>
            <w:tcW w:w="817" w:type="dxa"/>
            <w:vMerge/>
            <w:tcBorders>
              <w:top w:val="nil"/>
              <w:left w:val="single" w:sz="4" w:space="0" w:color="auto"/>
              <w:bottom w:val="single" w:sz="4" w:space="0" w:color="000000"/>
              <w:right w:val="single" w:sz="4" w:space="0" w:color="auto"/>
            </w:tcBorders>
            <w:vAlign w:val="center"/>
            <w:hideMark/>
          </w:tcPr>
          <w:p w14:paraId="552176DC"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7FD9B800"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5E74CF49" w14:textId="77777777" w:rsidR="00AC63BA" w:rsidRPr="0098503E" w:rsidRDefault="00AC63BA" w:rsidP="00AE00E4">
            <w:pPr>
              <w:ind w:right="-13" w:firstLine="0"/>
              <w:outlineLvl w:val="0"/>
              <w:rPr>
                <w:color w:val="000000"/>
                <w:sz w:val="24"/>
                <w:lang w:val="uk-UA" w:eastAsia="uk-UA"/>
              </w:rPr>
            </w:pPr>
            <w:bookmarkStart w:id="475" w:name="_Toc160452615"/>
            <w:r w:rsidRPr="0098503E">
              <w:rPr>
                <w:color w:val="000000"/>
                <w:sz w:val="24"/>
                <w:lang w:val="uk-UA" w:eastAsia="uk-UA"/>
              </w:rPr>
              <w:t>Утеплення огороджуючих конструкцій</w:t>
            </w:r>
            <w:bookmarkEnd w:id="475"/>
          </w:p>
        </w:tc>
        <w:tc>
          <w:tcPr>
            <w:tcW w:w="1418" w:type="dxa"/>
            <w:gridSpan w:val="3"/>
            <w:vMerge/>
            <w:tcBorders>
              <w:top w:val="nil"/>
              <w:left w:val="single" w:sz="4" w:space="0" w:color="auto"/>
              <w:bottom w:val="single" w:sz="4" w:space="0" w:color="000000"/>
              <w:right w:val="single" w:sz="4" w:space="0" w:color="auto"/>
            </w:tcBorders>
            <w:vAlign w:val="center"/>
            <w:hideMark/>
          </w:tcPr>
          <w:p w14:paraId="424103F4"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534178B6" w14:textId="77777777" w:rsidR="00AC63BA" w:rsidRPr="0098503E" w:rsidRDefault="00AC63BA" w:rsidP="00AE00E4">
            <w:pPr>
              <w:ind w:right="-13" w:firstLine="0"/>
              <w:jc w:val="right"/>
              <w:outlineLvl w:val="0"/>
              <w:rPr>
                <w:color w:val="000000"/>
                <w:sz w:val="24"/>
                <w:lang w:val="uk-UA" w:eastAsia="uk-UA"/>
              </w:rPr>
            </w:pPr>
            <w:bookmarkStart w:id="476" w:name="_Toc160452616"/>
            <w:r w:rsidRPr="0098503E">
              <w:rPr>
                <w:color w:val="000000"/>
                <w:sz w:val="24"/>
                <w:lang w:val="uk-UA" w:eastAsia="uk-UA"/>
              </w:rPr>
              <w:t>2023</w:t>
            </w:r>
            <w:bookmarkEnd w:id="476"/>
          </w:p>
        </w:tc>
        <w:tc>
          <w:tcPr>
            <w:tcW w:w="993" w:type="dxa"/>
            <w:gridSpan w:val="2"/>
            <w:tcBorders>
              <w:top w:val="nil"/>
              <w:left w:val="nil"/>
              <w:bottom w:val="single" w:sz="4" w:space="0" w:color="auto"/>
              <w:right w:val="single" w:sz="4" w:space="0" w:color="auto"/>
            </w:tcBorders>
            <w:shd w:val="clear" w:color="auto" w:fill="auto"/>
            <w:vAlign w:val="center"/>
            <w:hideMark/>
          </w:tcPr>
          <w:p w14:paraId="11C0CC7D" w14:textId="77777777" w:rsidR="00AC63BA" w:rsidRPr="0098503E" w:rsidRDefault="00AC63BA" w:rsidP="00AE00E4">
            <w:pPr>
              <w:ind w:right="-13" w:firstLine="0"/>
              <w:jc w:val="right"/>
              <w:outlineLvl w:val="0"/>
              <w:rPr>
                <w:color w:val="000000"/>
                <w:sz w:val="24"/>
                <w:lang w:val="uk-UA" w:eastAsia="uk-UA"/>
              </w:rPr>
            </w:pPr>
            <w:bookmarkStart w:id="477" w:name="_Toc160452617"/>
            <w:r w:rsidRPr="0098503E">
              <w:rPr>
                <w:color w:val="000000"/>
                <w:sz w:val="24"/>
                <w:lang w:val="uk-UA" w:eastAsia="uk-UA"/>
              </w:rPr>
              <w:t>2030</w:t>
            </w:r>
            <w:bookmarkEnd w:id="477"/>
          </w:p>
        </w:tc>
        <w:tc>
          <w:tcPr>
            <w:tcW w:w="1559" w:type="dxa"/>
            <w:gridSpan w:val="2"/>
            <w:tcBorders>
              <w:top w:val="nil"/>
              <w:left w:val="nil"/>
              <w:bottom w:val="single" w:sz="4" w:space="0" w:color="auto"/>
              <w:right w:val="single" w:sz="4" w:space="0" w:color="auto"/>
            </w:tcBorders>
            <w:shd w:val="clear" w:color="auto" w:fill="auto"/>
            <w:vAlign w:val="center"/>
            <w:hideMark/>
          </w:tcPr>
          <w:p w14:paraId="2C71A03E" w14:textId="77777777" w:rsidR="00AC63BA" w:rsidRPr="0098503E" w:rsidRDefault="00AC63BA" w:rsidP="00AE00E4">
            <w:pPr>
              <w:ind w:right="-13" w:firstLine="0"/>
              <w:jc w:val="center"/>
              <w:outlineLvl w:val="0"/>
              <w:rPr>
                <w:color w:val="000000"/>
                <w:sz w:val="24"/>
                <w:lang w:val="uk-UA" w:eastAsia="uk-UA"/>
              </w:rPr>
            </w:pPr>
            <w:bookmarkStart w:id="478" w:name="_Toc160452618"/>
            <w:r w:rsidRPr="0098503E">
              <w:rPr>
                <w:color w:val="000000"/>
                <w:sz w:val="24"/>
                <w:lang w:val="uk-UA" w:eastAsia="uk-UA"/>
              </w:rPr>
              <w:t>100 000,0</w:t>
            </w:r>
            <w:bookmarkEnd w:id="478"/>
          </w:p>
        </w:tc>
        <w:tc>
          <w:tcPr>
            <w:tcW w:w="1417" w:type="dxa"/>
            <w:tcBorders>
              <w:top w:val="nil"/>
              <w:left w:val="nil"/>
              <w:bottom w:val="single" w:sz="4" w:space="0" w:color="auto"/>
              <w:right w:val="single" w:sz="4" w:space="0" w:color="auto"/>
            </w:tcBorders>
            <w:shd w:val="clear" w:color="auto" w:fill="auto"/>
            <w:vAlign w:val="center"/>
            <w:hideMark/>
          </w:tcPr>
          <w:p w14:paraId="1E1D3348" w14:textId="77777777" w:rsidR="00AC63BA" w:rsidRPr="0098503E" w:rsidRDefault="00AC63BA" w:rsidP="00AE00E4">
            <w:pPr>
              <w:ind w:right="-13" w:firstLine="0"/>
              <w:jc w:val="center"/>
              <w:outlineLvl w:val="0"/>
              <w:rPr>
                <w:color w:val="000000"/>
                <w:sz w:val="24"/>
                <w:lang w:val="uk-UA" w:eastAsia="uk-UA"/>
              </w:rPr>
            </w:pPr>
            <w:bookmarkStart w:id="479" w:name="_Toc160452619"/>
            <w:r w:rsidRPr="0098503E">
              <w:rPr>
                <w:color w:val="000000"/>
                <w:sz w:val="24"/>
                <w:lang w:val="uk-UA" w:eastAsia="uk-UA"/>
              </w:rPr>
              <w:t>7 000,0</w:t>
            </w:r>
            <w:bookmarkEnd w:id="479"/>
          </w:p>
        </w:tc>
        <w:tc>
          <w:tcPr>
            <w:tcW w:w="993" w:type="dxa"/>
            <w:tcBorders>
              <w:top w:val="nil"/>
              <w:left w:val="nil"/>
              <w:bottom w:val="single" w:sz="4" w:space="0" w:color="auto"/>
              <w:right w:val="single" w:sz="4" w:space="0" w:color="auto"/>
            </w:tcBorders>
            <w:shd w:val="clear" w:color="auto" w:fill="auto"/>
            <w:vAlign w:val="center"/>
            <w:hideMark/>
          </w:tcPr>
          <w:p w14:paraId="614512F1" w14:textId="77777777" w:rsidR="00AC63BA" w:rsidRPr="0098503E" w:rsidRDefault="00AC63BA" w:rsidP="00AE00E4">
            <w:pPr>
              <w:ind w:right="-13" w:firstLine="0"/>
              <w:jc w:val="center"/>
              <w:outlineLvl w:val="0"/>
              <w:rPr>
                <w:color w:val="000000"/>
                <w:sz w:val="24"/>
                <w:lang w:val="uk-UA" w:eastAsia="uk-UA"/>
              </w:rPr>
            </w:pPr>
            <w:bookmarkStart w:id="480" w:name="_Toc160452620"/>
            <w:r w:rsidRPr="0098503E">
              <w:rPr>
                <w:color w:val="000000"/>
                <w:sz w:val="24"/>
                <w:lang w:val="uk-UA" w:eastAsia="uk-UA"/>
              </w:rPr>
              <w:t>0,0</w:t>
            </w:r>
            <w:bookmarkEnd w:id="480"/>
          </w:p>
        </w:tc>
        <w:tc>
          <w:tcPr>
            <w:tcW w:w="1275" w:type="dxa"/>
            <w:tcBorders>
              <w:top w:val="nil"/>
              <w:left w:val="nil"/>
              <w:bottom w:val="single" w:sz="4" w:space="0" w:color="auto"/>
              <w:right w:val="single" w:sz="4" w:space="0" w:color="auto"/>
            </w:tcBorders>
            <w:shd w:val="clear" w:color="auto" w:fill="auto"/>
            <w:vAlign w:val="center"/>
            <w:hideMark/>
          </w:tcPr>
          <w:p w14:paraId="31F493D3" w14:textId="77777777" w:rsidR="00AC63BA" w:rsidRPr="0098503E" w:rsidRDefault="00AC63BA" w:rsidP="00AE00E4">
            <w:pPr>
              <w:ind w:right="-13" w:firstLine="0"/>
              <w:jc w:val="center"/>
              <w:outlineLvl w:val="0"/>
              <w:rPr>
                <w:color w:val="000000"/>
                <w:sz w:val="24"/>
                <w:lang w:val="uk-UA" w:eastAsia="uk-UA"/>
              </w:rPr>
            </w:pPr>
            <w:bookmarkStart w:id="481" w:name="_Toc160452621"/>
            <w:r w:rsidRPr="0098503E">
              <w:rPr>
                <w:color w:val="000000"/>
                <w:sz w:val="24"/>
                <w:lang w:val="uk-UA" w:eastAsia="uk-UA"/>
              </w:rPr>
              <w:t>2 800,0</w:t>
            </w:r>
            <w:bookmarkEnd w:id="481"/>
          </w:p>
        </w:tc>
        <w:tc>
          <w:tcPr>
            <w:tcW w:w="851" w:type="dxa"/>
            <w:vMerge/>
            <w:tcBorders>
              <w:top w:val="nil"/>
              <w:left w:val="single" w:sz="4" w:space="0" w:color="auto"/>
              <w:bottom w:val="single" w:sz="4" w:space="0" w:color="000000"/>
              <w:right w:val="single" w:sz="4" w:space="0" w:color="auto"/>
            </w:tcBorders>
            <w:vAlign w:val="center"/>
            <w:hideMark/>
          </w:tcPr>
          <w:p w14:paraId="0ED7CB30"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79AB97F" w14:textId="77777777" w:rsidR="00AC63BA" w:rsidRPr="0098503E" w:rsidRDefault="00AC63BA" w:rsidP="00AE00E4">
            <w:pPr>
              <w:ind w:right="-13" w:firstLine="0"/>
              <w:rPr>
                <w:color w:val="000000"/>
                <w:sz w:val="24"/>
                <w:lang w:val="uk-UA" w:eastAsia="uk-UA"/>
              </w:rPr>
            </w:pPr>
          </w:p>
        </w:tc>
      </w:tr>
      <w:tr w:rsidR="00AC63BA" w:rsidRPr="0098503E" w14:paraId="06824544"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6610221C"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13F97992"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64B99101" w14:textId="77777777" w:rsidR="00AC63BA" w:rsidRPr="0098503E" w:rsidRDefault="00AC63BA" w:rsidP="00AE00E4">
            <w:pPr>
              <w:ind w:right="-13" w:firstLine="0"/>
              <w:outlineLvl w:val="0"/>
              <w:rPr>
                <w:color w:val="000000"/>
                <w:sz w:val="24"/>
                <w:lang w:val="uk-UA" w:eastAsia="uk-UA"/>
              </w:rPr>
            </w:pPr>
            <w:bookmarkStart w:id="482" w:name="_Toc160452622"/>
            <w:r w:rsidRPr="0098503E">
              <w:rPr>
                <w:color w:val="000000"/>
                <w:sz w:val="24"/>
                <w:lang w:val="uk-UA" w:eastAsia="uk-UA"/>
              </w:rPr>
              <w:t>Запровадження енергоефективного освітлення, утеплення огороджуючих конструкцій, заміна вікон та дверей, встановлення приладів обліку</w:t>
            </w:r>
            <w:bookmarkEnd w:id="482"/>
          </w:p>
        </w:tc>
        <w:tc>
          <w:tcPr>
            <w:tcW w:w="1418" w:type="dxa"/>
            <w:gridSpan w:val="3"/>
            <w:vMerge/>
            <w:tcBorders>
              <w:top w:val="nil"/>
              <w:left w:val="single" w:sz="4" w:space="0" w:color="auto"/>
              <w:bottom w:val="single" w:sz="4" w:space="0" w:color="000000"/>
              <w:right w:val="single" w:sz="4" w:space="0" w:color="auto"/>
            </w:tcBorders>
            <w:vAlign w:val="center"/>
            <w:hideMark/>
          </w:tcPr>
          <w:p w14:paraId="3DFCD1B1"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27055695" w14:textId="77777777" w:rsidR="00AC63BA" w:rsidRPr="0098503E" w:rsidRDefault="00AC63BA" w:rsidP="00AE00E4">
            <w:pPr>
              <w:ind w:right="-13" w:firstLine="0"/>
              <w:jc w:val="right"/>
              <w:outlineLvl w:val="0"/>
              <w:rPr>
                <w:color w:val="000000"/>
                <w:sz w:val="24"/>
                <w:lang w:val="uk-UA" w:eastAsia="uk-UA"/>
              </w:rPr>
            </w:pPr>
            <w:bookmarkStart w:id="483" w:name="_Toc160452623"/>
            <w:r w:rsidRPr="0098503E">
              <w:rPr>
                <w:color w:val="000000"/>
                <w:sz w:val="24"/>
                <w:lang w:val="uk-UA" w:eastAsia="uk-UA"/>
              </w:rPr>
              <w:t>2023</w:t>
            </w:r>
            <w:bookmarkEnd w:id="483"/>
          </w:p>
        </w:tc>
        <w:tc>
          <w:tcPr>
            <w:tcW w:w="993" w:type="dxa"/>
            <w:gridSpan w:val="2"/>
            <w:tcBorders>
              <w:top w:val="nil"/>
              <w:left w:val="nil"/>
              <w:bottom w:val="single" w:sz="4" w:space="0" w:color="auto"/>
              <w:right w:val="single" w:sz="4" w:space="0" w:color="auto"/>
            </w:tcBorders>
            <w:shd w:val="clear" w:color="auto" w:fill="auto"/>
            <w:vAlign w:val="center"/>
            <w:hideMark/>
          </w:tcPr>
          <w:p w14:paraId="12D75F75" w14:textId="77777777" w:rsidR="00AC63BA" w:rsidRPr="0098503E" w:rsidRDefault="00AC63BA" w:rsidP="00AE00E4">
            <w:pPr>
              <w:ind w:right="-13" w:firstLine="0"/>
              <w:jc w:val="right"/>
              <w:outlineLvl w:val="0"/>
              <w:rPr>
                <w:color w:val="000000"/>
                <w:sz w:val="24"/>
                <w:lang w:val="uk-UA" w:eastAsia="uk-UA"/>
              </w:rPr>
            </w:pPr>
            <w:bookmarkStart w:id="484" w:name="_Toc160452624"/>
            <w:r w:rsidRPr="0098503E">
              <w:rPr>
                <w:color w:val="000000"/>
                <w:sz w:val="24"/>
                <w:lang w:val="uk-UA" w:eastAsia="uk-UA"/>
              </w:rPr>
              <w:t>2030</w:t>
            </w:r>
            <w:bookmarkEnd w:id="484"/>
          </w:p>
        </w:tc>
        <w:tc>
          <w:tcPr>
            <w:tcW w:w="1559" w:type="dxa"/>
            <w:gridSpan w:val="2"/>
            <w:tcBorders>
              <w:top w:val="nil"/>
              <w:left w:val="nil"/>
              <w:bottom w:val="single" w:sz="4" w:space="0" w:color="auto"/>
              <w:right w:val="single" w:sz="4" w:space="0" w:color="auto"/>
            </w:tcBorders>
            <w:shd w:val="clear" w:color="auto" w:fill="auto"/>
            <w:vAlign w:val="center"/>
            <w:hideMark/>
          </w:tcPr>
          <w:p w14:paraId="6B75D05C" w14:textId="77777777" w:rsidR="00AC63BA" w:rsidRPr="0098503E" w:rsidRDefault="00AC63BA" w:rsidP="00AE00E4">
            <w:pPr>
              <w:ind w:right="-13" w:firstLine="0"/>
              <w:jc w:val="center"/>
              <w:outlineLvl w:val="0"/>
              <w:rPr>
                <w:color w:val="000000"/>
                <w:sz w:val="24"/>
                <w:lang w:val="uk-UA" w:eastAsia="uk-UA"/>
              </w:rPr>
            </w:pPr>
            <w:bookmarkStart w:id="485" w:name="_Toc160452625"/>
            <w:r w:rsidRPr="0098503E">
              <w:rPr>
                <w:color w:val="000000"/>
                <w:sz w:val="24"/>
                <w:lang w:val="uk-UA" w:eastAsia="uk-UA"/>
              </w:rPr>
              <w:t>2 000,0</w:t>
            </w:r>
            <w:bookmarkEnd w:id="485"/>
          </w:p>
        </w:tc>
        <w:tc>
          <w:tcPr>
            <w:tcW w:w="1417" w:type="dxa"/>
            <w:tcBorders>
              <w:top w:val="nil"/>
              <w:left w:val="nil"/>
              <w:bottom w:val="single" w:sz="4" w:space="0" w:color="auto"/>
              <w:right w:val="single" w:sz="4" w:space="0" w:color="auto"/>
            </w:tcBorders>
            <w:shd w:val="clear" w:color="auto" w:fill="auto"/>
            <w:vAlign w:val="center"/>
            <w:hideMark/>
          </w:tcPr>
          <w:p w14:paraId="21C756DB" w14:textId="77777777" w:rsidR="00AC63BA" w:rsidRPr="0098503E" w:rsidRDefault="00AC63BA" w:rsidP="00AE00E4">
            <w:pPr>
              <w:ind w:right="-13" w:firstLine="0"/>
              <w:jc w:val="center"/>
              <w:outlineLvl w:val="0"/>
              <w:rPr>
                <w:color w:val="000000"/>
                <w:sz w:val="24"/>
                <w:lang w:val="uk-UA" w:eastAsia="uk-UA"/>
              </w:rPr>
            </w:pPr>
            <w:bookmarkStart w:id="486" w:name="_Toc160452626"/>
            <w:r w:rsidRPr="0098503E">
              <w:rPr>
                <w:color w:val="000000"/>
                <w:sz w:val="24"/>
                <w:lang w:val="uk-UA" w:eastAsia="uk-UA"/>
              </w:rPr>
              <w:t>3 500,0</w:t>
            </w:r>
            <w:bookmarkEnd w:id="486"/>
          </w:p>
        </w:tc>
        <w:tc>
          <w:tcPr>
            <w:tcW w:w="993" w:type="dxa"/>
            <w:tcBorders>
              <w:top w:val="nil"/>
              <w:left w:val="nil"/>
              <w:bottom w:val="single" w:sz="4" w:space="0" w:color="auto"/>
              <w:right w:val="single" w:sz="4" w:space="0" w:color="auto"/>
            </w:tcBorders>
            <w:shd w:val="clear" w:color="auto" w:fill="auto"/>
            <w:vAlign w:val="center"/>
            <w:hideMark/>
          </w:tcPr>
          <w:p w14:paraId="775BC5BB" w14:textId="77777777" w:rsidR="00AC63BA" w:rsidRPr="0098503E" w:rsidRDefault="00AC63BA" w:rsidP="00AE00E4">
            <w:pPr>
              <w:ind w:right="-13" w:firstLine="0"/>
              <w:jc w:val="center"/>
              <w:outlineLvl w:val="0"/>
              <w:rPr>
                <w:color w:val="000000"/>
                <w:sz w:val="24"/>
                <w:lang w:val="uk-UA" w:eastAsia="uk-UA"/>
              </w:rPr>
            </w:pPr>
            <w:bookmarkStart w:id="487" w:name="_Toc160452627"/>
            <w:r w:rsidRPr="0098503E">
              <w:rPr>
                <w:color w:val="000000"/>
                <w:sz w:val="24"/>
                <w:lang w:val="uk-UA" w:eastAsia="uk-UA"/>
              </w:rPr>
              <w:t>300,0</w:t>
            </w:r>
            <w:bookmarkEnd w:id="487"/>
          </w:p>
        </w:tc>
        <w:tc>
          <w:tcPr>
            <w:tcW w:w="1275" w:type="dxa"/>
            <w:tcBorders>
              <w:top w:val="nil"/>
              <w:left w:val="nil"/>
              <w:bottom w:val="single" w:sz="4" w:space="0" w:color="auto"/>
              <w:right w:val="single" w:sz="4" w:space="0" w:color="auto"/>
            </w:tcBorders>
            <w:shd w:val="clear" w:color="auto" w:fill="auto"/>
            <w:vAlign w:val="center"/>
            <w:hideMark/>
          </w:tcPr>
          <w:p w14:paraId="16BD7D4A" w14:textId="77777777" w:rsidR="00AC63BA" w:rsidRPr="0098503E" w:rsidRDefault="00AC63BA" w:rsidP="00AE00E4">
            <w:pPr>
              <w:ind w:right="-13" w:firstLine="0"/>
              <w:jc w:val="center"/>
              <w:outlineLvl w:val="0"/>
              <w:rPr>
                <w:color w:val="000000"/>
                <w:sz w:val="24"/>
                <w:lang w:val="uk-UA" w:eastAsia="uk-UA"/>
              </w:rPr>
            </w:pPr>
            <w:bookmarkStart w:id="488" w:name="_Toc160452628"/>
            <w:r w:rsidRPr="0098503E">
              <w:rPr>
                <w:color w:val="000000"/>
                <w:sz w:val="24"/>
                <w:lang w:val="uk-UA" w:eastAsia="uk-UA"/>
              </w:rPr>
              <w:t>1 120,0</w:t>
            </w:r>
            <w:bookmarkEnd w:id="488"/>
          </w:p>
        </w:tc>
        <w:tc>
          <w:tcPr>
            <w:tcW w:w="851" w:type="dxa"/>
            <w:vMerge/>
            <w:tcBorders>
              <w:top w:val="nil"/>
              <w:left w:val="single" w:sz="4" w:space="0" w:color="auto"/>
              <w:bottom w:val="single" w:sz="4" w:space="0" w:color="000000"/>
              <w:right w:val="single" w:sz="4" w:space="0" w:color="auto"/>
            </w:tcBorders>
            <w:vAlign w:val="center"/>
            <w:hideMark/>
          </w:tcPr>
          <w:p w14:paraId="7E7C382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E8319D0" w14:textId="77777777" w:rsidR="00AC63BA" w:rsidRPr="0098503E" w:rsidRDefault="00AC63BA" w:rsidP="00AE00E4">
            <w:pPr>
              <w:ind w:right="-13" w:firstLine="0"/>
              <w:rPr>
                <w:color w:val="000000"/>
                <w:sz w:val="24"/>
                <w:lang w:val="uk-UA" w:eastAsia="uk-UA"/>
              </w:rPr>
            </w:pPr>
          </w:p>
        </w:tc>
      </w:tr>
      <w:tr w:rsidR="00AC63BA" w:rsidRPr="0098503E" w14:paraId="4789BB52" w14:textId="77777777" w:rsidTr="00FB6D73">
        <w:trPr>
          <w:trHeight w:val="360"/>
        </w:trPr>
        <w:tc>
          <w:tcPr>
            <w:tcW w:w="817" w:type="dxa"/>
            <w:vMerge/>
            <w:tcBorders>
              <w:top w:val="nil"/>
              <w:left w:val="single" w:sz="4" w:space="0" w:color="auto"/>
              <w:bottom w:val="single" w:sz="4" w:space="0" w:color="000000"/>
              <w:right w:val="single" w:sz="4" w:space="0" w:color="auto"/>
            </w:tcBorders>
            <w:vAlign w:val="center"/>
            <w:hideMark/>
          </w:tcPr>
          <w:p w14:paraId="4EA7E931" w14:textId="77777777" w:rsidR="00AC63BA" w:rsidRPr="0098503E" w:rsidRDefault="00AC63BA" w:rsidP="00AE00E4">
            <w:pPr>
              <w:ind w:right="-13" w:firstLine="0"/>
              <w:outlineLvl w:val="0"/>
              <w:rPr>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1AA9CC14" w14:textId="77777777" w:rsidR="00AC63BA" w:rsidRPr="0098503E" w:rsidRDefault="00AC63BA" w:rsidP="00AE00E4">
            <w:pPr>
              <w:ind w:right="-13" w:firstLine="0"/>
              <w:outlineLvl w:val="0"/>
              <w:rPr>
                <w:color w:val="000000"/>
                <w:sz w:val="24"/>
                <w:lang w:val="uk-UA" w:eastAsia="uk-UA"/>
              </w:rPr>
            </w:pPr>
          </w:p>
        </w:tc>
        <w:tc>
          <w:tcPr>
            <w:tcW w:w="3260" w:type="dxa"/>
            <w:tcBorders>
              <w:top w:val="nil"/>
              <w:left w:val="nil"/>
              <w:bottom w:val="single" w:sz="4" w:space="0" w:color="auto"/>
              <w:right w:val="single" w:sz="4" w:space="0" w:color="auto"/>
            </w:tcBorders>
            <w:shd w:val="clear" w:color="000000" w:fill="FFFFFF"/>
            <w:vAlign w:val="center"/>
            <w:hideMark/>
          </w:tcPr>
          <w:p w14:paraId="7F06D57B" w14:textId="77777777" w:rsidR="00AC63BA" w:rsidRPr="0098503E" w:rsidRDefault="00AC63BA" w:rsidP="00AE00E4">
            <w:pPr>
              <w:ind w:right="-13" w:firstLine="0"/>
              <w:outlineLvl w:val="0"/>
              <w:rPr>
                <w:sz w:val="24"/>
                <w:lang w:val="uk-UA" w:eastAsia="uk-UA"/>
              </w:rPr>
            </w:pPr>
            <w:bookmarkStart w:id="489" w:name="_Toc160452629"/>
            <w:r w:rsidRPr="0098503E">
              <w:rPr>
                <w:sz w:val="24"/>
                <w:lang w:val="uk-UA" w:eastAsia="uk-UA"/>
              </w:rPr>
              <w:t>Реалізація програм сприяння розвитку підприємництва</w:t>
            </w:r>
            <w:bookmarkEnd w:id="489"/>
          </w:p>
        </w:tc>
        <w:tc>
          <w:tcPr>
            <w:tcW w:w="1418" w:type="dxa"/>
            <w:gridSpan w:val="3"/>
            <w:vMerge/>
            <w:tcBorders>
              <w:top w:val="nil"/>
              <w:left w:val="single" w:sz="4" w:space="0" w:color="auto"/>
              <w:bottom w:val="single" w:sz="4" w:space="0" w:color="000000"/>
              <w:right w:val="single" w:sz="4" w:space="0" w:color="auto"/>
            </w:tcBorders>
            <w:vAlign w:val="center"/>
            <w:hideMark/>
          </w:tcPr>
          <w:p w14:paraId="4438D50E"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53526036" w14:textId="77777777" w:rsidR="00AC63BA" w:rsidRPr="0098503E" w:rsidRDefault="00AC63BA" w:rsidP="00AE00E4">
            <w:pPr>
              <w:ind w:right="-13" w:firstLine="0"/>
              <w:jc w:val="right"/>
              <w:outlineLvl w:val="0"/>
              <w:rPr>
                <w:color w:val="000000"/>
                <w:sz w:val="24"/>
                <w:lang w:val="uk-UA" w:eastAsia="uk-UA"/>
              </w:rPr>
            </w:pPr>
            <w:bookmarkStart w:id="490" w:name="_Toc160452630"/>
            <w:r w:rsidRPr="0098503E">
              <w:rPr>
                <w:color w:val="000000"/>
                <w:sz w:val="24"/>
                <w:lang w:val="uk-UA" w:eastAsia="uk-UA"/>
              </w:rPr>
              <w:t>2023</w:t>
            </w:r>
            <w:bookmarkEnd w:id="490"/>
          </w:p>
        </w:tc>
        <w:tc>
          <w:tcPr>
            <w:tcW w:w="993" w:type="dxa"/>
            <w:gridSpan w:val="2"/>
            <w:tcBorders>
              <w:top w:val="nil"/>
              <w:left w:val="nil"/>
              <w:bottom w:val="single" w:sz="4" w:space="0" w:color="auto"/>
              <w:right w:val="single" w:sz="4" w:space="0" w:color="auto"/>
            </w:tcBorders>
            <w:shd w:val="clear" w:color="auto" w:fill="auto"/>
            <w:vAlign w:val="center"/>
            <w:hideMark/>
          </w:tcPr>
          <w:p w14:paraId="1A41E790" w14:textId="77777777" w:rsidR="00AC63BA" w:rsidRPr="0098503E" w:rsidRDefault="00AC63BA" w:rsidP="00AE00E4">
            <w:pPr>
              <w:ind w:right="-13" w:firstLine="0"/>
              <w:jc w:val="right"/>
              <w:outlineLvl w:val="0"/>
              <w:rPr>
                <w:color w:val="000000"/>
                <w:sz w:val="24"/>
                <w:lang w:val="uk-UA" w:eastAsia="uk-UA"/>
              </w:rPr>
            </w:pPr>
            <w:bookmarkStart w:id="491" w:name="_Toc160452631"/>
            <w:r w:rsidRPr="0098503E">
              <w:rPr>
                <w:color w:val="000000"/>
                <w:sz w:val="24"/>
                <w:lang w:val="uk-UA" w:eastAsia="uk-UA"/>
              </w:rPr>
              <w:t>2030</w:t>
            </w:r>
            <w:bookmarkEnd w:id="491"/>
          </w:p>
        </w:tc>
        <w:tc>
          <w:tcPr>
            <w:tcW w:w="1559" w:type="dxa"/>
            <w:gridSpan w:val="2"/>
            <w:tcBorders>
              <w:top w:val="nil"/>
              <w:left w:val="nil"/>
              <w:bottom w:val="single" w:sz="4" w:space="0" w:color="auto"/>
              <w:right w:val="single" w:sz="4" w:space="0" w:color="auto"/>
            </w:tcBorders>
            <w:shd w:val="clear" w:color="auto" w:fill="auto"/>
            <w:vAlign w:val="center"/>
            <w:hideMark/>
          </w:tcPr>
          <w:p w14:paraId="6D5D4106" w14:textId="77777777" w:rsidR="00AC63BA" w:rsidRPr="0098503E" w:rsidRDefault="00AC63BA" w:rsidP="00AE00E4">
            <w:pPr>
              <w:ind w:right="-13" w:firstLine="0"/>
              <w:jc w:val="center"/>
              <w:outlineLvl w:val="0"/>
              <w:rPr>
                <w:color w:val="000000"/>
                <w:sz w:val="24"/>
                <w:lang w:val="uk-UA" w:eastAsia="uk-UA"/>
              </w:rPr>
            </w:pPr>
            <w:bookmarkStart w:id="492" w:name="_Toc160452632"/>
            <w:r w:rsidRPr="0098503E">
              <w:rPr>
                <w:color w:val="000000"/>
                <w:sz w:val="24"/>
                <w:lang w:val="uk-UA" w:eastAsia="uk-UA"/>
              </w:rPr>
              <w:t>1 000,0</w:t>
            </w:r>
            <w:bookmarkEnd w:id="492"/>
          </w:p>
        </w:tc>
        <w:tc>
          <w:tcPr>
            <w:tcW w:w="1417" w:type="dxa"/>
            <w:tcBorders>
              <w:top w:val="nil"/>
              <w:left w:val="nil"/>
              <w:bottom w:val="single" w:sz="4" w:space="0" w:color="auto"/>
              <w:right w:val="single" w:sz="4" w:space="0" w:color="auto"/>
            </w:tcBorders>
            <w:shd w:val="clear" w:color="auto" w:fill="auto"/>
            <w:vAlign w:val="center"/>
            <w:hideMark/>
          </w:tcPr>
          <w:p w14:paraId="2D94687C" w14:textId="77777777" w:rsidR="00AC63BA" w:rsidRPr="0098503E" w:rsidRDefault="00AC63BA" w:rsidP="00AE00E4">
            <w:pPr>
              <w:ind w:right="-13" w:firstLine="0"/>
              <w:jc w:val="center"/>
              <w:outlineLvl w:val="0"/>
              <w:rPr>
                <w:color w:val="000000"/>
                <w:sz w:val="24"/>
                <w:lang w:val="uk-UA" w:eastAsia="uk-UA"/>
              </w:rPr>
            </w:pPr>
            <w:bookmarkStart w:id="493" w:name="_Toc160452633"/>
            <w:r w:rsidRPr="0098503E">
              <w:rPr>
                <w:color w:val="000000"/>
                <w:sz w:val="24"/>
                <w:lang w:val="uk-UA" w:eastAsia="uk-UA"/>
              </w:rPr>
              <w:t>1 500,0</w:t>
            </w:r>
            <w:bookmarkEnd w:id="493"/>
          </w:p>
        </w:tc>
        <w:tc>
          <w:tcPr>
            <w:tcW w:w="993" w:type="dxa"/>
            <w:tcBorders>
              <w:top w:val="nil"/>
              <w:left w:val="nil"/>
              <w:bottom w:val="single" w:sz="4" w:space="0" w:color="auto"/>
              <w:right w:val="single" w:sz="4" w:space="0" w:color="auto"/>
            </w:tcBorders>
            <w:shd w:val="clear" w:color="auto" w:fill="auto"/>
            <w:vAlign w:val="center"/>
            <w:hideMark/>
          </w:tcPr>
          <w:p w14:paraId="317926B4" w14:textId="77777777" w:rsidR="00AC63BA" w:rsidRPr="0098503E" w:rsidRDefault="00AC63BA" w:rsidP="00AE00E4">
            <w:pPr>
              <w:ind w:right="-13" w:firstLine="0"/>
              <w:jc w:val="center"/>
              <w:outlineLvl w:val="0"/>
              <w:rPr>
                <w:color w:val="000000"/>
                <w:sz w:val="24"/>
                <w:lang w:val="uk-UA" w:eastAsia="uk-UA"/>
              </w:rPr>
            </w:pPr>
            <w:bookmarkStart w:id="494" w:name="_Toc160452634"/>
            <w:r w:rsidRPr="0098503E">
              <w:rPr>
                <w:color w:val="000000"/>
                <w:sz w:val="24"/>
                <w:lang w:val="uk-UA" w:eastAsia="uk-UA"/>
              </w:rPr>
              <w:t>0,0</w:t>
            </w:r>
            <w:bookmarkEnd w:id="494"/>
          </w:p>
        </w:tc>
        <w:tc>
          <w:tcPr>
            <w:tcW w:w="1275" w:type="dxa"/>
            <w:tcBorders>
              <w:top w:val="nil"/>
              <w:left w:val="nil"/>
              <w:bottom w:val="single" w:sz="4" w:space="0" w:color="auto"/>
              <w:right w:val="single" w:sz="4" w:space="0" w:color="auto"/>
            </w:tcBorders>
            <w:shd w:val="clear" w:color="auto" w:fill="auto"/>
            <w:vAlign w:val="center"/>
            <w:hideMark/>
          </w:tcPr>
          <w:p w14:paraId="0FCE9013" w14:textId="77777777" w:rsidR="00AC63BA" w:rsidRPr="0098503E" w:rsidRDefault="00AC63BA" w:rsidP="00AE00E4">
            <w:pPr>
              <w:ind w:right="-13" w:firstLine="0"/>
              <w:jc w:val="center"/>
              <w:outlineLvl w:val="0"/>
              <w:rPr>
                <w:color w:val="000000"/>
                <w:sz w:val="24"/>
                <w:lang w:val="uk-UA" w:eastAsia="uk-UA"/>
              </w:rPr>
            </w:pPr>
            <w:bookmarkStart w:id="495" w:name="_Toc160452635"/>
            <w:r w:rsidRPr="0098503E">
              <w:rPr>
                <w:color w:val="000000"/>
                <w:sz w:val="24"/>
                <w:lang w:val="uk-UA" w:eastAsia="uk-UA"/>
              </w:rPr>
              <w:t>600,0</w:t>
            </w:r>
            <w:bookmarkEnd w:id="495"/>
          </w:p>
        </w:tc>
        <w:tc>
          <w:tcPr>
            <w:tcW w:w="851" w:type="dxa"/>
            <w:vMerge/>
            <w:tcBorders>
              <w:top w:val="nil"/>
              <w:left w:val="single" w:sz="4" w:space="0" w:color="auto"/>
              <w:bottom w:val="single" w:sz="4" w:space="0" w:color="000000"/>
              <w:right w:val="single" w:sz="4" w:space="0" w:color="auto"/>
            </w:tcBorders>
            <w:vAlign w:val="center"/>
            <w:hideMark/>
          </w:tcPr>
          <w:p w14:paraId="0279E3BA"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1921FA3D" w14:textId="77777777" w:rsidR="00AC63BA" w:rsidRPr="0098503E" w:rsidRDefault="00AC63BA" w:rsidP="00AE00E4">
            <w:pPr>
              <w:ind w:right="-13" w:firstLine="0"/>
              <w:rPr>
                <w:color w:val="000000"/>
                <w:sz w:val="24"/>
                <w:lang w:val="uk-UA" w:eastAsia="uk-UA"/>
              </w:rPr>
            </w:pPr>
          </w:p>
        </w:tc>
      </w:tr>
      <w:tr w:rsidR="00AC63BA" w:rsidRPr="0098503E" w14:paraId="1DBDB67B" w14:textId="77777777" w:rsidTr="00FB6D73">
        <w:trPr>
          <w:trHeight w:val="1395"/>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09E41C5F" w14:textId="77777777" w:rsidR="00AC63BA" w:rsidRPr="0098503E" w:rsidRDefault="00800C5D" w:rsidP="00AE00E4">
            <w:pPr>
              <w:ind w:right="-13" w:firstLine="0"/>
              <w:jc w:val="center"/>
              <w:outlineLvl w:val="0"/>
              <w:rPr>
                <w:color w:val="000000"/>
                <w:sz w:val="24"/>
                <w:lang w:val="uk-UA" w:eastAsia="uk-UA"/>
              </w:rPr>
            </w:pPr>
            <w:bookmarkStart w:id="496" w:name="_Toc160452636"/>
            <w:r>
              <w:rPr>
                <w:color w:val="000000"/>
                <w:sz w:val="24"/>
                <w:lang w:val="en-US" w:eastAsia="uk-UA"/>
              </w:rPr>
              <w:t>2</w:t>
            </w:r>
            <w:r w:rsidR="00AC63BA" w:rsidRPr="0098503E">
              <w:rPr>
                <w:color w:val="000000"/>
                <w:sz w:val="24"/>
                <w:lang w:val="uk-UA" w:eastAsia="uk-UA"/>
              </w:rPr>
              <w:t>.</w:t>
            </w:r>
            <w:bookmarkEnd w:id="496"/>
          </w:p>
        </w:tc>
        <w:tc>
          <w:tcPr>
            <w:tcW w:w="1701" w:type="dxa"/>
            <w:tcBorders>
              <w:top w:val="nil"/>
              <w:left w:val="nil"/>
              <w:bottom w:val="single" w:sz="4" w:space="0" w:color="auto"/>
              <w:right w:val="single" w:sz="4" w:space="0" w:color="auto"/>
            </w:tcBorders>
            <w:shd w:val="clear" w:color="000000" w:fill="FFFFFF"/>
            <w:vAlign w:val="center"/>
            <w:hideMark/>
          </w:tcPr>
          <w:p w14:paraId="0F212B5A" w14:textId="77777777" w:rsidR="00AC63BA" w:rsidRPr="0098503E" w:rsidRDefault="00AC63BA" w:rsidP="00AE00E4">
            <w:pPr>
              <w:ind w:right="-13" w:firstLine="0"/>
              <w:jc w:val="center"/>
              <w:outlineLvl w:val="0"/>
              <w:rPr>
                <w:color w:val="000000"/>
                <w:sz w:val="24"/>
                <w:lang w:val="uk-UA" w:eastAsia="uk-UA"/>
              </w:rPr>
            </w:pPr>
            <w:bookmarkStart w:id="497" w:name="_Toc160452637"/>
            <w:r w:rsidRPr="0098503E">
              <w:rPr>
                <w:color w:val="000000"/>
                <w:sz w:val="24"/>
                <w:lang w:val="uk-UA" w:eastAsia="uk-UA"/>
              </w:rPr>
              <w:t>Стимулюва</w:t>
            </w:r>
            <w:r w:rsidR="00FB6D73">
              <w:rPr>
                <w:color w:val="000000"/>
                <w:sz w:val="24"/>
                <w:lang w:val="uk-UA" w:eastAsia="uk-UA"/>
              </w:rPr>
              <w:t>-</w:t>
            </w:r>
            <w:r w:rsidRPr="0098503E">
              <w:rPr>
                <w:color w:val="000000"/>
                <w:sz w:val="24"/>
                <w:lang w:val="uk-UA" w:eastAsia="uk-UA"/>
              </w:rPr>
              <w:t>ння представників бізнесу до використання енергоефек</w:t>
            </w:r>
            <w:r w:rsidR="00FB6D73">
              <w:rPr>
                <w:color w:val="000000"/>
                <w:sz w:val="24"/>
                <w:lang w:val="uk-UA" w:eastAsia="uk-UA"/>
              </w:rPr>
              <w:t>-</w:t>
            </w:r>
            <w:r w:rsidRPr="0098503E">
              <w:rPr>
                <w:color w:val="000000"/>
                <w:sz w:val="24"/>
                <w:lang w:val="uk-UA" w:eastAsia="uk-UA"/>
              </w:rPr>
              <w:t>тивного обладнання та сучасних приладів освітлення</w:t>
            </w:r>
            <w:bookmarkEnd w:id="497"/>
          </w:p>
        </w:tc>
        <w:tc>
          <w:tcPr>
            <w:tcW w:w="3260" w:type="dxa"/>
            <w:tcBorders>
              <w:top w:val="nil"/>
              <w:left w:val="nil"/>
              <w:bottom w:val="single" w:sz="4" w:space="0" w:color="auto"/>
              <w:right w:val="single" w:sz="4" w:space="0" w:color="auto"/>
            </w:tcBorders>
            <w:shd w:val="clear" w:color="000000" w:fill="FFFFFF"/>
            <w:vAlign w:val="center"/>
            <w:hideMark/>
          </w:tcPr>
          <w:p w14:paraId="0688D013" w14:textId="77777777" w:rsidR="00AC63BA" w:rsidRPr="0098503E" w:rsidRDefault="00AC63BA" w:rsidP="00AE00E4">
            <w:pPr>
              <w:ind w:right="-13" w:firstLine="0"/>
              <w:outlineLvl w:val="0"/>
              <w:rPr>
                <w:color w:val="000000"/>
                <w:sz w:val="24"/>
                <w:lang w:val="uk-UA" w:eastAsia="uk-UA"/>
              </w:rPr>
            </w:pPr>
            <w:bookmarkStart w:id="498" w:name="_Toc160452638"/>
            <w:r w:rsidRPr="0098503E">
              <w:rPr>
                <w:color w:val="000000"/>
                <w:sz w:val="24"/>
                <w:lang w:val="uk-UA" w:eastAsia="uk-UA"/>
              </w:rPr>
              <w:t>Проведення Днів Енергії, виставок, програм підтримки приватних підприємств</w:t>
            </w:r>
            <w:bookmarkEnd w:id="498"/>
          </w:p>
        </w:tc>
        <w:tc>
          <w:tcPr>
            <w:tcW w:w="1418" w:type="dxa"/>
            <w:gridSpan w:val="3"/>
            <w:vMerge/>
            <w:tcBorders>
              <w:top w:val="nil"/>
              <w:left w:val="single" w:sz="4" w:space="0" w:color="auto"/>
              <w:bottom w:val="single" w:sz="4" w:space="0" w:color="000000"/>
              <w:right w:val="single" w:sz="4" w:space="0" w:color="auto"/>
            </w:tcBorders>
            <w:vAlign w:val="center"/>
            <w:hideMark/>
          </w:tcPr>
          <w:p w14:paraId="49A31B1B" w14:textId="77777777" w:rsidR="00AC63BA" w:rsidRPr="0098503E" w:rsidRDefault="00AC63BA" w:rsidP="00AE00E4">
            <w:pPr>
              <w:ind w:right="-13" w:firstLine="0"/>
              <w:outlineLvl w:val="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1153A91D" w14:textId="77777777" w:rsidR="00AC63BA" w:rsidRPr="0098503E" w:rsidRDefault="00AC63BA" w:rsidP="00AE00E4">
            <w:pPr>
              <w:ind w:right="-13" w:firstLine="0"/>
              <w:jc w:val="right"/>
              <w:outlineLvl w:val="0"/>
              <w:rPr>
                <w:color w:val="000000"/>
                <w:sz w:val="24"/>
                <w:lang w:val="uk-UA" w:eastAsia="uk-UA"/>
              </w:rPr>
            </w:pPr>
            <w:bookmarkStart w:id="499" w:name="_Toc160452639"/>
            <w:r w:rsidRPr="0098503E">
              <w:rPr>
                <w:color w:val="000000"/>
                <w:sz w:val="24"/>
                <w:lang w:val="uk-UA" w:eastAsia="uk-UA"/>
              </w:rPr>
              <w:t>2023</w:t>
            </w:r>
            <w:bookmarkEnd w:id="499"/>
          </w:p>
        </w:tc>
        <w:tc>
          <w:tcPr>
            <w:tcW w:w="993" w:type="dxa"/>
            <w:gridSpan w:val="2"/>
            <w:tcBorders>
              <w:top w:val="nil"/>
              <w:left w:val="nil"/>
              <w:bottom w:val="single" w:sz="4" w:space="0" w:color="auto"/>
              <w:right w:val="single" w:sz="4" w:space="0" w:color="auto"/>
            </w:tcBorders>
            <w:shd w:val="clear" w:color="auto" w:fill="auto"/>
            <w:vAlign w:val="center"/>
            <w:hideMark/>
          </w:tcPr>
          <w:p w14:paraId="518B69E4" w14:textId="77777777" w:rsidR="00AC63BA" w:rsidRPr="0098503E" w:rsidRDefault="00AC63BA" w:rsidP="00AE00E4">
            <w:pPr>
              <w:ind w:right="-13" w:firstLine="0"/>
              <w:jc w:val="right"/>
              <w:outlineLvl w:val="0"/>
              <w:rPr>
                <w:color w:val="000000"/>
                <w:sz w:val="24"/>
                <w:lang w:val="uk-UA" w:eastAsia="uk-UA"/>
              </w:rPr>
            </w:pPr>
            <w:bookmarkStart w:id="500" w:name="_Toc160452640"/>
            <w:r w:rsidRPr="0098503E">
              <w:rPr>
                <w:color w:val="000000"/>
                <w:sz w:val="24"/>
                <w:lang w:val="uk-UA" w:eastAsia="uk-UA"/>
              </w:rPr>
              <w:t>2030</w:t>
            </w:r>
            <w:bookmarkEnd w:id="500"/>
          </w:p>
        </w:tc>
        <w:tc>
          <w:tcPr>
            <w:tcW w:w="1559" w:type="dxa"/>
            <w:gridSpan w:val="2"/>
            <w:tcBorders>
              <w:top w:val="nil"/>
              <w:left w:val="nil"/>
              <w:bottom w:val="single" w:sz="4" w:space="0" w:color="auto"/>
              <w:right w:val="single" w:sz="4" w:space="0" w:color="auto"/>
            </w:tcBorders>
            <w:shd w:val="clear" w:color="auto" w:fill="auto"/>
            <w:vAlign w:val="center"/>
            <w:hideMark/>
          </w:tcPr>
          <w:p w14:paraId="6C6A3E0C" w14:textId="77777777" w:rsidR="00AC63BA" w:rsidRPr="0098503E" w:rsidRDefault="00AC63BA" w:rsidP="00AE00E4">
            <w:pPr>
              <w:ind w:right="-13" w:firstLine="0"/>
              <w:jc w:val="center"/>
              <w:outlineLvl w:val="0"/>
              <w:rPr>
                <w:color w:val="000000"/>
                <w:sz w:val="24"/>
                <w:lang w:val="uk-UA" w:eastAsia="uk-UA"/>
              </w:rPr>
            </w:pPr>
            <w:bookmarkStart w:id="501" w:name="_Toc160452641"/>
            <w:r w:rsidRPr="0098503E">
              <w:rPr>
                <w:color w:val="000000"/>
                <w:sz w:val="24"/>
                <w:lang w:val="uk-UA" w:eastAsia="uk-UA"/>
              </w:rPr>
              <w:t>1 000,0</w:t>
            </w:r>
            <w:bookmarkEnd w:id="501"/>
          </w:p>
        </w:tc>
        <w:tc>
          <w:tcPr>
            <w:tcW w:w="1417" w:type="dxa"/>
            <w:tcBorders>
              <w:top w:val="nil"/>
              <w:left w:val="nil"/>
              <w:bottom w:val="single" w:sz="4" w:space="0" w:color="auto"/>
              <w:right w:val="single" w:sz="4" w:space="0" w:color="auto"/>
            </w:tcBorders>
            <w:shd w:val="clear" w:color="auto" w:fill="auto"/>
            <w:vAlign w:val="center"/>
            <w:hideMark/>
          </w:tcPr>
          <w:p w14:paraId="42DB339E" w14:textId="77777777" w:rsidR="00AC63BA" w:rsidRPr="0098503E" w:rsidRDefault="00AC63BA" w:rsidP="00AE00E4">
            <w:pPr>
              <w:ind w:right="-13" w:firstLine="0"/>
              <w:jc w:val="center"/>
              <w:outlineLvl w:val="0"/>
              <w:rPr>
                <w:color w:val="000000"/>
                <w:sz w:val="24"/>
                <w:lang w:val="uk-UA" w:eastAsia="uk-UA"/>
              </w:rPr>
            </w:pPr>
            <w:bookmarkStart w:id="502" w:name="_Toc160452642"/>
            <w:r w:rsidRPr="0098503E">
              <w:rPr>
                <w:color w:val="000000"/>
                <w:sz w:val="24"/>
                <w:lang w:val="uk-UA" w:eastAsia="uk-UA"/>
              </w:rPr>
              <w:t>1 300,0</w:t>
            </w:r>
            <w:bookmarkEnd w:id="502"/>
          </w:p>
        </w:tc>
        <w:tc>
          <w:tcPr>
            <w:tcW w:w="993" w:type="dxa"/>
            <w:tcBorders>
              <w:top w:val="nil"/>
              <w:left w:val="nil"/>
              <w:bottom w:val="single" w:sz="4" w:space="0" w:color="auto"/>
              <w:right w:val="single" w:sz="4" w:space="0" w:color="auto"/>
            </w:tcBorders>
            <w:shd w:val="clear" w:color="auto" w:fill="auto"/>
            <w:vAlign w:val="center"/>
            <w:hideMark/>
          </w:tcPr>
          <w:p w14:paraId="6E58058B" w14:textId="77777777" w:rsidR="00AC63BA" w:rsidRPr="0098503E" w:rsidRDefault="00AC63BA" w:rsidP="00AE00E4">
            <w:pPr>
              <w:ind w:right="-13" w:firstLine="0"/>
              <w:jc w:val="center"/>
              <w:outlineLvl w:val="0"/>
              <w:rPr>
                <w:color w:val="000000"/>
                <w:sz w:val="24"/>
                <w:lang w:val="uk-UA" w:eastAsia="uk-UA"/>
              </w:rPr>
            </w:pPr>
            <w:bookmarkStart w:id="503" w:name="_Toc160452643"/>
            <w:r w:rsidRPr="0098503E">
              <w:rPr>
                <w:color w:val="000000"/>
                <w:sz w:val="24"/>
                <w:lang w:val="uk-UA" w:eastAsia="uk-UA"/>
              </w:rPr>
              <w:t>0,0</w:t>
            </w:r>
            <w:bookmarkEnd w:id="503"/>
          </w:p>
        </w:tc>
        <w:tc>
          <w:tcPr>
            <w:tcW w:w="1275" w:type="dxa"/>
            <w:tcBorders>
              <w:top w:val="nil"/>
              <w:left w:val="nil"/>
              <w:bottom w:val="single" w:sz="4" w:space="0" w:color="auto"/>
              <w:right w:val="single" w:sz="4" w:space="0" w:color="auto"/>
            </w:tcBorders>
            <w:shd w:val="clear" w:color="auto" w:fill="auto"/>
            <w:vAlign w:val="center"/>
            <w:hideMark/>
          </w:tcPr>
          <w:p w14:paraId="41D99AD6" w14:textId="77777777" w:rsidR="00AC63BA" w:rsidRPr="0098503E" w:rsidRDefault="00AC63BA" w:rsidP="00AE00E4">
            <w:pPr>
              <w:ind w:right="-13" w:firstLine="0"/>
              <w:jc w:val="center"/>
              <w:outlineLvl w:val="0"/>
              <w:rPr>
                <w:color w:val="000000"/>
                <w:sz w:val="24"/>
                <w:lang w:val="uk-UA" w:eastAsia="uk-UA"/>
              </w:rPr>
            </w:pPr>
            <w:bookmarkStart w:id="504" w:name="_Toc160452644"/>
            <w:r w:rsidRPr="0098503E">
              <w:rPr>
                <w:color w:val="000000"/>
                <w:sz w:val="24"/>
                <w:lang w:val="uk-UA" w:eastAsia="uk-UA"/>
              </w:rPr>
              <w:t>520,0</w:t>
            </w:r>
            <w:bookmarkEnd w:id="504"/>
          </w:p>
        </w:tc>
        <w:tc>
          <w:tcPr>
            <w:tcW w:w="851" w:type="dxa"/>
            <w:vMerge/>
            <w:tcBorders>
              <w:top w:val="nil"/>
              <w:left w:val="single" w:sz="4" w:space="0" w:color="auto"/>
              <w:bottom w:val="single" w:sz="4" w:space="0" w:color="000000"/>
              <w:right w:val="single" w:sz="4" w:space="0" w:color="auto"/>
            </w:tcBorders>
            <w:vAlign w:val="center"/>
            <w:hideMark/>
          </w:tcPr>
          <w:p w14:paraId="5415C89A"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2BD9303" w14:textId="77777777" w:rsidR="00AC63BA" w:rsidRPr="0098503E" w:rsidRDefault="00AC63BA" w:rsidP="00AE00E4">
            <w:pPr>
              <w:ind w:right="-13" w:firstLine="0"/>
              <w:rPr>
                <w:color w:val="000000"/>
                <w:sz w:val="24"/>
                <w:lang w:val="uk-UA" w:eastAsia="uk-UA"/>
              </w:rPr>
            </w:pPr>
          </w:p>
        </w:tc>
      </w:tr>
      <w:tr w:rsidR="00AC63BA" w:rsidRPr="0098503E" w14:paraId="457FA80D" w14:textId="77777777" w:rsidTr="00AC2E77">
        <w:trPr>
          <w:trHeight w:val="330"/>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120E3EBD"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w:t>
            </w:r>
          </w:p>
        </w:tc>
        <w:tc>
          <w:tcPr>
            <w:tcW w:w="7796" w:type="dxa"/>
            <w:gridSpan w:val="9"/>
            <w:tcBorders>
              <w:top w:val="single" w:sz="4" w:space="0" w:color="auto"/>
              <w:left w:val="nil"/>
              <w:bottom w:val="single" w:sz="4" w:space="0" w:color="auto"/>
              <w:right w:val="nil"/>
            </w:tcBorders>
            <w:shd w:val="clear" w:color="000000" w:fill="BFBFBF"/>
            <w:noWrap/>
            <w:vAlign w:val="center"/>
            <w:hideMark/>
          </w:tcPr>
          <w:p w14:paraId="47899906"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Житловий сектор (населення)</w:t>
            </w:r>
          </w:p>
        </w:tc>
        <w:tc>
          <w:tcPr>
            <w:tcW w:w="1985" w:type="dxa"/>
            <w:gridSpan w:val="3"/>
            <w:tcBorders>
              <w:top w:val="nil"/>
              <w:left w:val="nil"/>
              <w:bottom w:val="single" w:sz="4" w:space="0" w:color="auto"/>
              <w:right w:val="single" w:sz="4" w:space="0" w:color="auto"/>
            </w:tcBorders>
            <w:shd w:val="clear" w:color="000000" w:fill="BFBFBF"/>
            <w:vAlign w:val="center"/>
            <w:hideMark/>
          </w:tcPr>
          <w:p w14:paraId="04C05626"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74 603,0</w:t>
            </w:r>
          </w:p>
        </w:tc>
        <w:tc>
          <w:tcPr>
            <w:tcW w:w="1417" w:type="dxa"/>
            <w:tcBorders>
              <w:top w:val="nil"/>
              <w:left w:val="nil"/>
              <w:bottom w:val="single" w:sz="4" w:space="0" w:color="auto"/>
              <w:right w:val="single" w:sz="4" w:space="0" w:color="auto"/>
            </w:tcBorders>
            <w:shd w:val="clear" w:color="000000" w:fill="BFBFBF"/>
            <w:vAlign w:val="center"/>
            <w:hideMark/>
          </w:tcPr>
          <w:p w14:paraId="61B5908C"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16 700,0</w:t>
            </w:r>
          </w:p>
        </w:tc>
        <w:tc>
          <w:tcPr>
            <w:tcW w:w="993" w:type="dxa"/>
            <w:tcBorders>
              <w:top w:val="nil"/>
              <w:left w:val="nil"/>
              <w:bottom w:val="single" w:sz="4" w:space="0" w:color="auto"/>
              <w:right w:val="single" w:sz="4" w:space="0" w:color="auto"/>
            </w:tcBorders>
            <w:shd w:val="clear" w:color="000000" w:fill="BFBFBF"/>
            <w:vAlign w:val="center"/>
            <w:hideMark/>
          </w:tcPr>
          <w:p w14:paraId="0D77332A"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1 000,0</w:t>
            </w:r>
          </w:p>
        </w:tc>
        <w:tc>
          <w:tcPr>
            <w:tcW w:w="1275" w:type="dxa"/>
            <w:tcBorders>
              <w:top w:val="nil"/>
              <w:left w:val="nil"/>
              <w:bottom w:val="single" w:sz="4" w:space="0" w:color="auto"/>
              <w:right w:val="single" w:sz="4" w:space="0" w:color="auto"/>
            </w:tcBorders>
            <w:shd w:val="clear" w:color="000000" w:fill="BFBFBF"/>
            <w:vAlign w:val="center"/>
            <w:hideMark/>
          </w:tcPr>
          <w:p w14:paraId="30F27FBE"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8 202,8</w:t>
            </w:r>
          </w:p>
        </w:tc>
        <w:tc>
          <w:tcPr>
            <w:tcW w:w="851" w:type="dxa"/>
            <w:tcBorders>
              <w:top w:val="nil"/>
              <w:left w:val="nil"/>
              <w:bottom w:val="single" w:sz="4" w:space="0" w:color="auto"/>
              <w:right w:val="single" w:sz="4" w:space="0" w:color="auto"/>
            </w:tcBorders>
            <w:shd w:val="clear" w:color="000000" w:fill="BFBFBF"/>
            <w:noWrap/>
            <w:vAlign w:val="center"/>
            <w:hideMark/>
          </w:tcPr>
          <w:p w14:paraId="621B595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4E3E423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14:paraId="2FF53E27" w14:textId="77777777" w:rsidTr="00FB6D73">
        <w:trPr>
          <w:trHeight w:val="765"/>
        </w:trPr>
        <w:tc>
          <w:tcPr>
            <w:tcW w:w="817" w:type="dxa"/>
            <w:vMerge w:val="restart"/>
            <w:tcBorders>
              <w:top w:val="nil"/>
              <w:left w:val="single" w:sz="4" w:space="0" w:color="auto"/>
              <w:bottom w:val="single" w:sz="4" w:space="0" w:color="000000"/>
              <w:right w:val="single" w:sz="4" w:space="0" w:color="auto"/>
            </w:tcBorders>
            <w:shd w:val="clear" w:color="auto" w:fill="auto"/>
            <w:vAlign w:val="center"/>
            <w:hideMark/>
          </w:tcPr>
          <w:p w14:paraId="4D5ED3A9" w14:textId="77777777" w:rsidR="00AC63BA" w:rsidRPr="00800C5D" w:rsidRDefault="00AC63BA" w:rsidP="00AE00E4">
            <w:pPr>
              <w:ind w:right="-13" w:firstLine="0"/>
              <w:jc w:val="center"/>
              <w:rPr>
                <w:bCs/>
                <w:color w:val="000000"/>
                <w:sz w:val="24"/>
                <w:lang w:val="uk-UA" w:eastAsia="uk-UA"/>
              </w:rPr>
            </w:pPr>
            <w:r w:rsidRPr="00800C5D">
              <w:rPr>
                <w:bCs/>
                <w:color w:val="000000"/>
                <w:sz w:val="24"/>
                <w:lang w:val="uk-UA" w:eastAsia="uk-UA"/>
              </w:rPr>
              <w:t>1.</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49EAEB8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Енергомодер</w:t>
            </w:r>
            <w:r w:rsidR="00FB6D73">
              <w:rPr>
                <w:color w:val="000000"/>
                <w:sz w:val="24"/>
                <w:lang w:val="uk-UA" w:eastAsia="uk-UA"/>
              </w:rPr>
              <w:t>-</w:t>
            </w:r>
            <w:r w:rsidRPr="0098503E">
              <w:rPr>
                <w:color w:val="000000"/>
                <w:sz w:val="24"/>
                <w:lang w:val="uk-UA" w:eastAsia="uk-UA"/>
              </w:rPr>
              <w:t xml:space="preserve">нізація житлового </w:t>
            </w:r>
            <w:r w:rsidRPr="0098503E">
              <w:rPr>
                <w:color w:val="000000"/>
                <w:sz w:val="24"/>
                <w:lang w:val="uk-UA" w:eastAsia="uk-UA"/>
              </w:rPr>
              <w:lastRenderedPageBreak/>
              <w:t>фонду</w:t>
            </w:r>
          </w:p>
        </w:tc>
        <w:tc>
          <w:tcPr>
            <w:tcW w:w="3260" w:type="dxa"/>
            <w:tcBorders>
              <w:top w:val="nil"/>
              <w:left w:val="nil"/>
              <w:bottom w:val="single" w:sz="4" w:space="0" w:color="auto"/>
              <w:right w:val="single" w:sz="4" w:space="0" w:color="auto"/>
            </w:tcBorders>
            <w:shd w:val="clear" w:color="auto" w:fill="auto"/>
            <w:vAlign w:val="center"/>
            <w:hideMark/>
          </w:tcPr>
          <w:p w14:paraId="545ACB3F"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lastRenderedPageBreak/>
              <w:t xml:space="preserve">Заміна світильників освітлення місць загального користування багатоквартирних будинків </w:t>
            </w:r>
            <w:r w:rsidRPr="0098503E">
              <w:rPr>
                <w:color w:val="000000"/>
                <w:sz w:val="24"/>
                <w:lang w:val="uk-UA" w:eastAsia="uk-UA"/>
              </w:rPr>
              <w:lastRenderedPageBreak/>
              <w:t>(з лампами розжарювання  на енергоефективні LED світильники) (КД -1 Верес та КД - 2 Верес)</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3A341FF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lastRenderedPageBreak/>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14:paraId="7CBBAFD4"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47555B71"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2028</w:t>
            </w:r>
          </w:p>
        </w:tc>
        <w:tc>
          <w:tcPr>
            <w:tcW w:w="1549" w:type="dxa"/>
            <w:tcBorders>
              <w:top w:val="nil"/>
              <w:left w:val="nil"/>
              <w:bottom w:val="single" w:sz="4" w:space="0" w:color="auto"/>
              <w:right w:val="single" w:sz="4" w:space="0" w:color="auto"/>
            </w:tcBorders>
            <w:shd w:val="clear" w:color="auto" w:fill="auto"/>
            <w:vAlign w:val="center"/>
            <w:hideMark/>
          </w:tcPr>
          <w:p w14:paraId="30A1C89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934,0</w:t>
            </w:r>
          </w:p>
        </w:tc>
        <w:tc>
          <w:tcPr>
            <w:tcW w:w="1417" w:type="dxa"/>
            <w:tcBorders>
              <w:top w:val="nil"/>
              <w:left w:val="nil"/>
              <w:bottom w:val="single" w:sz="4" w:space="0" w:color="auto"/>
              <w:right w:val="single" w:sz="4" w:space="0" w:color="auto"/>
            </w:tcBorders>
            <w:shd w:val="clear" w:color="auto" w:fill="auto"/>
            <w:vAlign w:val="center"/>
            <w:hideMark/>
          </w:tcPr>
          <w:p w14:paraId="4999B1E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14:paraId="284A013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3A1CA9B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62,8</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8A6AC8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36F22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6608516F"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6E5E3289" w14:textId="77777777"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2EC59FD7"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6E91CE80"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Заміна та утеплення труб опалення та гарячого водопостачання в підвалах та на технічних поверхах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14:paraId="6AABE4B5"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5F71D648"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2D3682E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1F482C8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1 263,0</w:t>
            </w:r>
          </w:p>
        </w:tc>
        <w:tc>
          <w:tcPr>
            <w:tcW w:w="1417" w:type="dxa"/>
            <w:tcBorders>
              <w:top w:val="nil"/>
              <w:left w:val="nil"/>
              <w:bottom w:val="single" w:sz="4" w:space="0" w:color="auto"/>
              <w:right w:val="single" w:sz="4" w:space="0" w:color="auto"/>
            </w:tcBorders>
            <w:shd w:val="clear" w:color="auto" w:fill="auto"/>
            <w:vAlign w:val="center"/>
            <w:hideMark/>
          </w:tcPr>
          <w:p w14:paraId="2EE1571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1 600,0</w:t>
            </w:r>
          </w:p>
        </w:tc>
        <w:tc>
          <w:tcPr>
            <w:tcW w:w="993" w:type="dxa"/>
            <w:tcBorders>
              <w:top w:val="nil"/>
              <w:left w:val="nil"/>
              <w:bottom w:val="single" w:sz="4" w:space="0" w:color="auto"/>
              <w:right w:val="single" w:sz="4" w:space="0" w:color="auto"/>
            </w:tcBorders>
            <w:shd w:val="clear" w:color="auto" w:fill="auto"/>
            <w:vAlign w:val="center"/>
            <w:hideMark/>
          </w:tcPr>
          <w:p w14:paraId="15D6E69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70593BDE"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480,0</w:t>
            </w:r>
          </w:p>
        </w:tc>
        <w:tc>
          <w:tcPr>
            <w:tcW w:w="851" w:type="dxa"/>
            <w:vMerge/>
            <w:tcBorders>
              <w:top w:val="nil"/>
              <w:left w:val="single" w:sz="4" w:space="0" w:color="auto"/>
              <w:bottom w:val="single" w:sz="4" w:space="0" w:color="000000"/>
              <w:right w:val="single" w:sz="4" w:space="0" w:color="auto"/>
            </w:tcBorders>
            <w:vAlign w:val="center"/>
            <w:hideMark/>
          </w:tcPr>
          <w:p w14:paraId="2A5AAE02"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3D24E07" w14:textId="77777777" w:rsidR="00AC63BA" w:rsidRPr="0098503E" w:rsidRDefault="00AC63BA" w:rsidP="00AE00E4">
            <w:pPr>
              <w:ind w:right="-13" w:firstLine="0"/>
              <w:rPr>
                <w:color w:val="000000"/>
                <w:sz w:val="24"/>
                <w:lang w:val="uk-UA" w:eastAsia="uk-UA"/>
              </w:rPr>
            </w:pPr>
          </w:p>
        </w:tc>
      </w:tr>
      <w:tr w:rsidR="00AC63BA" w:rsidRPr="0098503E" w14:paraId="7CD2A58F"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682908EE" w14:textId="77777777"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09488B19"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3F0D027E"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Ремонт покрівель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14:paraId="71256F64"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442F4471"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6461794B"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0A770EB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1 840,0</w:t>
            </w:r>
          </w:p>
        </w:tc>
        <w:tc>
          <w:tcPr>
            <w:tcW w:w="1417" w:type="dxa"/>
            <w:tcBorders>
              <w:top w:val="nil"/>
              <w:left w:val="nil"/>
              <w:bottom w:val="single" w:sz="4" w:space="0" w:color="auto"/>
              <w:right w:val="single" w:sz="4" w:space="0" w:color="auto"/>
            </w:tcBorders>
            <w:shd w:val="clear" w:color="auto" w:fill="auto"/>
            <w:vAlign w:val="center"/>
            <w:hideMark/>
          </w:tcPr>
          <w:p w14:paraId="147C152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14:paraId="7743C25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7D829F2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w:t>
            </w:r>
          </w:p>
        </w:tc>
        <w:tc>
          <w:tcPr>
            <w:tcW w:w="851" w:type="dxa"/>
            <w:vMerge/>
            <w:tcBorders>
              <w:top w:val="nil"/>
              <w:left w:val="single" w:sz="4" w:space="0" w:color="auto"/>
              <w:bottom w:val="single" w:sz="4" w:space="0" w:color="000000"/>
              <w:right w:val="single" w:sz="4" w:space="0" w:color="auto"/>
            </w:tcBorders>
            <w:vAlign w:val="center"/>
            <w:hideMark/>
          </w:tcPr>
          <w:p w14:paraId="171F78A7"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2D64530B" w14:textId="77777777" w:rsidR="00AC63BA" w:rsidRPr="0098503E" w:rsidRDefault="00AC63BA" w:rsidP="00AE00E4">
            <w:pPr>
              <w:ind w:right="-13" w:firstLine="0"/>
              <w:rPr>
                <w:color w:val="000000"/>
                <w:sz w:val="24"/>
                <w:lang w:val="uk-UA" w:eastAsia="uk-UA"/>
              </w:rPr>
            </w:pPr>
          </w:p>
        </w:tc>
      </w:tr>
      <w:tr w:rsidR="00AC63BA" w:rsidRPr="0098503E" w14:paraId="714D5B4E"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3826539D" w14:textId="77777777"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316280D5"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2AF53A35"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Капітальний ремонт ліфтів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14:paraId="1CC6BA07"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0EDB6FEB"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136147E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14:paraId="160FAE2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831,0</w:t>
            </w:r>
          </w:p>
        </w:tc>
        <w:tc>
          <w:tcPr>
            <w:tcW w:w="1417" w:type="dxa"/>
            <w:tcBorders>
              <w:top w:val="nil"/>
              <w:left w:val="nil"/>
              <w:bottom w:val="single" w:sz="4" w:space="0" w:color="auto"/>
              <w:right w:val="single" w:sz="4" w:space="0" w:color="auto"/>
            </w:tcBorders>
            <w:shd w:val="clear" w:color="auto" w:fill="auto"/>
            <w:vAlign w:val="center"/>
            <w:hideMark/>
          </w:tcPr>
          <w:p w14:paraId="7299BE9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100,0</w:t>
            </w:r>
          </w:p>
        </w:tc>
        <w:tc>
          <w:tcPr>
            <w:tcW w:w="993" w:type="dxa"/>
            <w:tcBorders>
              <w:top w:val="nil"/>
              <w:left w:val="nil"/>
              <w:bottom w:val="single" w:sz="4" w:space="0" w:color="auto"/>
              <w:right w:val="single" w:sz="4" w:space="0" w:color="auto"/>
            </w:tcBorders>
            <w:shd w:val="clear" w:color="auto" w:fill="auto"/>
            <w:vAlign w:val="center"/>
            <w:hideMark/>
          </w:tcPr>
          <w:p w14:paraId="0F31F40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0A6AD77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w:t>
            </w:r>
          </w:p>
        </w:tc>
        <w:tc>
          <w:tcPr>
            <w:tcW w:w="851" w:type="dxa"/>
            <w:vMerge/>
            <w:tcBorders>
              <w:top w:val="nil"/>
              <w:left w:val="single" w:sz="4" w:space="0" w:color="auto"/>
              <w:bottom w:val="single" w:sz="4" w:space="0" w:color="000000"/>
              <w:right w:val="single" w:sz="4" w:space="0" w:color="auto"/>
            </w:tcBorders>
            <w:vAlign w:val="center"/>
            <w:hideMark/>
          </w:tcPr>
          <w:p w14:paraId="3FD8581B"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9B8CAEA" w14:textId="77777777" w:rsidR="00AC63BA" w:rsidRPr="0098503E" w:rsidRDefault="00AC63BA" w:rsidP="00AE00E4">
            <w:pPr>
              <w:ind w:right="-13" w:firstLine="0"/>
              <w:rPr>
                <w:color w:val="000000"/>
                <w:sz w:val="24"/>
                <w:lang w:val="uk-UA" w:eastAsia="uk-UA"/>
              </w:rPr>
            </w:pPr>
          </w:p>
        </w:tc>
      </w:tr>
      <w:tr w:rsidR="00AC63BA" w:rsidRPr="0098503E" w14:paraId="6557AB7E" w14:textId="77777777" w:rsidTr="00FB6D73">
        <w:trPr>
          <w:trHeight w:val="765"/>
        </w:trPr>
        <w:tc>
          <w:tcPr>
            <w:tcW w:w="817" w:type="dxa"/>
            <w:vMerge/>
            <w:tcBorders>
              <w:top w:val="nil"/>
              <w:left w:val="single" w:sz="4" w:space="0" w:color="auto"/>
              <w:bottom w:val="single" w:sz="4" w:space="0" w:color="000000"/>
              <w:right w:val="single" w:sz="4" w:space="0" w:color="auto"/>
            </w:tcBorders>
            <w:vAlign w:val="center"/>
            <w:hideMark/>
          </w:tcPr>
          <w:p w14:paraId="3FB4B98B" w14:textId="77777777"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133EED3B"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701F9AD7"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Заміна та утеплення труб опалення та гарячого водопостачання в підвалах та на технічних поверхах багатоквартирних будинків (КД -1 Верес та КД - 2 Верес)</w:t>
            </w:r>
          </w:p>
        </w:tc>
        <w:tc>
          <w:tcPr>
            <w:tcW w:w="1418" w:type="dxa"/>
            <w:gridSpan w:val="3"/>
            <w:vMerge/>
            <w:tcBorders>
              <w:top w:val="nil"/>
              <w:left w:val="single" w:sz="4" w:space="0" w:color="auto"/>
              <w:bottom w:val="single" w:sz="4" w:space="0" w:color="000000"/>
              <w:right w:val="single" w:sz="4" w:space="0" w:color="auto"/>
            </w:tcBorders>
            <w:vAlign w:val="center"/>
            <w:hideMark/>
          </w:tcPr>
          <w:p w14:paraId="078422F8"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733E371E"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34D56E7D"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7AFC7D2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735,0</w:t>
            </w:r>
          </w:p>
        </w:tc>
        <w:tc>
          <w:tcPr>
            <w:tcW w:w="1417" w:type="dxa"/>
            <w:tcBorders>
              <w:top w:val="nil"/>
              <w:left w:val="nil"/>
              <w:bottom w:val="single" w:sz="4" w:space="0" w:color="auto"/>
              <w:right w:val="single" w:sz="4" w:space="0" w:color="auto"/>
            </w:tcBorders>
            <w:shd w:val="clear" w:color="auto" w:fill="auto"/>
            <w:vAlign w:val="center"/>
            <w:hideMark/>
          </w:tcPr>
          <w:p w14:paraId="435A803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993" w:type="dxa"/>
            <w:tcBorders>
              <w:top w:val="nil"/>
              <w:left w:val="nil"/>
              <w:bottom w:val="single" w:sz="4" w:space="0" w:color="auto"/>
              <w:right w:val="single" w:sz="4" w:space="0" w:color="auto"/>
            </w:tcBorders>
            <w:shd w:val="clear" w:color="auto" w:fill="auto"/>
            <w:vAlign w:val="center"/>
            <w:hideMark/>
          </w:tcPr>
          <w:p w14:paraId="01F65ED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63A0CD7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1 800,0</w:t>
            </w:r>
          </w:p>
        </w:tc>
        <w:tc>
          <w:tcPr>
            <w:tcW w:w="851" w:type="dxa"/>
            <w:vMerge/>
            <w:tcBorders>
              <w:top w:val="nil"/>
              <w:left w:val="single" w:sz="4" w:space="0" w:color="auto"/>
              <w:bottom w:val="single" w:sz="4" w:space="0" w:color="000000"/>
              <w:right w:val="single" w:sz="4" w:space="0" w:color="auto"/>
            </w:tcBorders>
            <w:vAlign w:val="center"/>
            <w:hideMark/>
          </w:tcPr>
          <w:p w14:paraId="2AF7685D"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706B7440" w14:textId="77777777" w:rsidR="00AC63BA" w:rsidRPr="0098503E" w:rsidRDefault="00AC63BA" w:rsidP="00AE00E4">
            <w:pPr>
              <w:ind w:right="-13" w:firstLine="0"/>
              <w:rPr>
                <w:color w:val="000000"/>
                <w:sz w:val="24"/>
                <w:lang w:val="uk-UA" w:eastAsia="uk-UA"/>
              </w:rPr>
            </w:pPr>
          </w:p>
        </w:tc>
      </w:tr>
      <w:tr w:rsidR="00AC63BA" w:rsidRPr="0098503E" w14:paraId="54F58EB9" w14:textId="77777777" w:rsidTr="00FB6D73">
        <w:trPr>
          <w:trHeight w:val="510"/>
        </w:trPr>
        <w:tc>
          <w:tcPr>
            <w:tcW w:w="817" w:type="dxa"/>
            <w:vMerge/>
            <w:tcBorders>
              <w:top w:val="nil"/>
              <w:left w:val="single" w:sz="4" w:space="0" w:color="auto"/>
              <w:bottom w:val="single" w:sz="4" w:space="0" w:color="000000"/>
              <w:right w:val="single" w:sz="4" w:space="0" w:color="auto"/>
            </w:tcBorders>
            <w:vAlign w:val="center"/>
            <w:hideMark/>
          </w:tcPr>
          <w:p w14:paraId="6F5ADE82" w14:textId="77777777" w:rsidR="00AC63BA" w:rsidRPr="0098503E" w:rsidRDefault="00AC63BA" w:rsidP="00AE00E4">
            <w:pPr>
              <w:ind w:right="-13" w:firstLine="0"/>
              <w:rPr>
                <w:b/>
                <w:bCs/>
                <w:color w:val="000000"/>
                <w:sz w:val="24"/>
                <w:lang w:val="uk-UA" w:eastAsia="uk-UA"/>
              </w:rPr>
            </w:pPr>
          </w:p>
        </w:tc>
        <w:tc>
          <w:tcPr>
            <w:tcW w:w="1701" w:type="dxa"/>
            <w:vMerge/>
            <w:tcBorders>
              <w:top w:val="nil"/>
              <w:left w:val="single" w:sz="4" w:space="0" w:color="auto"/>
              <w:bottom w:val="single" w:sz="4" w:space="0" w:color="000000"/>
              <w:right w:val="single" w:sz="4" w:space="0" w:color="auto"/>
            </w:tcBorders>
            <w:vAlign w:val="center"/>
            <w:hideMark/>
          </w:tcPr>
          <w:p w14:paraId="0C1703FC"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6A009D9B"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 xml:space="preserve">Термомодернізація житлових будинків (заміна вікон та дверей на енергозберігаючі, утеплення стін дахів, та інше) </w:t>
            </w:r>
          </w:p>
        </w:tc>
        <w:tc>
          <w:tcPr>
            <w:tcW w:w="1418" w:type="dxa"/>
            <w:gridSpan w:val="3"/>
            <w:vMerge/>
            <w:tcBorders>
              <w:top w:val="nil"/>
              <w:left w:val="single" w:sz="4" w:space="0" w:color="auto"/>
              <w:bottom w:val="single" w:sz="4" w:space="0" w:color="000000"/>
              <w:right w:val="single" w:sz="4" w:space="0" w:color="auto"/>
            </w:tcBorders>
            <w:vAlign w:val="center"/>
            <w:hideMark/>
          </w:tcPr>
          <w:p w14:paraId="34AB32F4"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noWrap/>
            <w:vAlign w:val="center"/>
            <w:hideMark/>
          </w:tcPr>
          <w:p w14:paraId="26CE86D8"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noWrap/>
            <w:vAlign w:val="center"/>
            <w:hideMark/>
          </w:tcPr>
          <w:p w14:paraId="5C17DBE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1A5BA85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20 000,0</w:t>
            </w:r>
          </w:p>
        </w:tc>
        <w:tc>
          <w:tcPr>
            <w:tcW w:w="1417" w:type="dxa"/>
            <w:tcBorders>
              <w:top w:val="nil"/>
              <w:left w:val="nil"/>
              <w:bottom w:val="single" w:sz="4" w:space="0" w:color="auto"/>
              <w:right w:val="single" w:sz="4" w:space="0" w:color="auto"/>
            </w:tcBorders>
            <w:shd w:val="clear" w:color="auto" w:fill="auto"/>
            <w:vAlign w:val="center"/>
            <w:hideMark/>
          </w:tcPr>
          <w:p w14:paraId="4956351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6 000,0</w:t>
            </w:r>
          </w:p>
        </w:tc>
        <w:tc>
          <w:tcPr>
            <w:tcW w:w="993" w:type="dxa"/>
            <w:tcBorders>
              <w:top w:val="nil"/>
              <w:left w:val="nil"/>
              <w:bottom w:val="single" w:sz="4" w:space="0" w:color="auto"/>
              <w:right w:val="single" w:sz="4" w:space="0" w:color="auto"/>
            </w:tcBorders>
            <w:shd w:val="clear" w:color="auto" w:fill="auto"/>
            <w:vAlign w:val="center"/>
            <w:hideMark/>
          </w:tcPr>
          <w:p w14:paraId="0B3FE6F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2D8C2DE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2 400,0</w:t>
            </w:r>
          </w:p>
        </w:tc>
        <w:tc>
          <w:tcPr>
            <w:tcW w:w="851" w:type="dxa"/>
            <w:vMerge/>
            <w:tcBorders>
              <w:top w:val="nil"/>
              <w:left w:val="single" w:sz="4" w:space="0" w:color="auto"/>
              <w:bottom w:val="single" w:sz="4" w:space="0" w:color="000000"/>
              <w:right w:val="single" w:sz="4" w:space="0" w:color="auto"/>
            </w:tcBorders>
            <w:vAlign w:val="center"/>
            <w:hideMark/>
          </w:tcPr>
          <w:p w14:paraId="75C9DC25"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5C0F607D" w14:textId="77777777" w:rsidR="00AC63BA" w:rsidRPr="0098503E" w:rsidRDefault="00AC63BA" w:rsidP="00AE00E4">
            <w:pPr>
              <w:ind w:right="-13" w:firstLine="0"/>
              <w:rPr>
                <w:color w:val="000000"/>
                <w:sz w:val="24"/>
                <w:lang w:val="uk-UA" w:eastAsia="uk-UA"/>
              </w:rPr>
            </w:pPr>
          </w:p>
        </w:tc>
      </w:tr>
      <w:tr w:rsidR="00AC63BA" w:rsidRPr="0098503E" w14:paraId="2752A9DE" w14:textId="77777777" w:rsidTr="00FB6D73">
        <w:trPr>
          <w:trHeight w:val="1785"/>
        </w:trPr>
        <w:tc>
          <w:tcPr>
            <w:tcW w:w="817" w:type="dxa"/>
            <w:tcBorders>
              <w:top w:val="nil"/>
              <w:left w:val="single" w:sz="4" w:space="0" w:color="auto"/>
              <w:bottom w:val="nil"/>
              <w:right w:val="single" w:sz="4" w:space="0" w:color="auto"/>
            </w:tcBorders>
            <w:shd w:val="clear" w:color="auto" w:fill="auto"/>
            <w:vAlign w:val="center"/>
            <w:hideMark/>
          </w:tcPr>
          <w:p w14:paraId="6B713DF3" w14:textId="77777777" w:rsidR="00AC63BA" w:rsidRPr="0098503E" w:rsidRDefault="00AC63BA" w:rsidP="00AE00E4">
            <w:pPr>
              <w:ind w:right="-13" w:firstLine="0"/>
              <w:jc w:val="center"/>
              <w:outlineLvl w:val="0"/>
              <w:rPr>
                <w:color w:val="000000"/>
                <w:sz w:val="24"/>
                <w:lang w:val="uk-UA" w:eastAsia="uk-UA"/>
              </w:rPr>
            </w:pPr>
            <w:bookmarkStart w:id="505" w:name="_Toc160452645"/>
            <w:r w:rsidRPr="0098503E">
              <w:rPr>
                <w:color w:val="000000"/>
                <w:sz w:val="24"/>
                <w:lang w:val="uk-UA" w:eastAsia="uk-UA"/>
              </w:rPr>
              <w:lastRenderedPageBreak/>
              <w:t>2.</w:t>
            </w:r>
            <w:bookmarkEnd w:id="505"/>
          </w:p>
        </w:tc>
        <w:tc>
          <w:tcPr>
            <w:tcW w:w="1701" w:type="dxa"/>
            <w:tcBorders>
              <w:top w:val="nil"/>
              <w:left w:val="nil"/>
              <w:bottom w:val="nil"/>
              <w:right w:val="single" w:sz="4" w:space="0" w:color="auto"/>
            </w:tcBorders>
            <w:shd w:val="clear" w:color="auto" w:fill="auto"/>
            <w:vAlign w:val="center"/>
            <w:hideMark/>
          </w:tcPr>
          <w:p w14:paraId="72627EF2" w14:textId="77777777" w:rsidR="00AC63BA" w:rsidRPr="0098503E" w:rsidRDefault="00AC63BA" w:rsidP="00AE00E4">
            <w:pPr>
              <w:ind w:right="-13" w:firstLine="0"/>
              <w:jc w:val="center"/>
              <w:outlineLvl w:val="0"/>
              <w:rPr>
                <w:color w:val="000000"/>
                <w:sz w:val="24"/>
                <w:lang w:val="uk-UA" w:eastAsia="uk-UA"/>
              </w:rPr>
            </w:pPr>
            <w:bookmarkStart w:id="506" w:name="_Toc160452646"/>
            <w:r w:rsidRPr="0098503E">
              <w:rPr>
                <w:color w:val="000000"/>
                <w:sz w:val="24"/>
                <w:lang w:val="uk-UA" w:eastAsia="uk-UA"/>
              </w:rPr>
              <w:t>Програми підтримки впровадження заходів з енергозбереження та використання відновлюваних джерел енергії</w:t>
            </w:r>
            <w:bookmarkEnd w:id="506"/>
          </w:p>
        </w:tc>
        <w:tc>
          <w:tcPr>
            <w:tcW w:w="3260" w:type="dxa"/>
            <w:tcBorders>
              <w:top w:val="nil"/>
              <w:left w:val="nil"/>
              <w:bottom w:val="single" w:sz="4" w:space="0" w:color="auto"/>
              <w:right w:val="single" w:sz="4" w:space="0" w:color="auto"/>
            </w:tcBorders>
            <w:shd w:val="clear" w:color="auto" w:fill="auto"/>
            <w:vAlign w:val="center"/>
            <w:hideMark/>
          </w:tcPr>
          <w:p w14:paraId="47AD0ADE" w14:textId="77777777" w:rsidR="00FB6D73" w:rsidRPr="00FB6D73" w:rsidRDefault="00FB6D73" w:rsidP="00FB6D73">
            <w:pPr>
              <w:ind w:right="-13" w:firstLine="0"/>
              <w:outlineLvl w:val="0"/>
              <w:rPr>
                <w:color w:val="000000"/>
                <w:sz w:val="24"/>
                <w:lang w:val="uk-UA" w:eastAsia="uk-UA"/>
              </w:rPr>
            </w:pPr>
            <w:bookmarkStart w:id="507" w:name="_Toc160452647"/>
            <w:r>
              <w:rPr>
                <w:color w:val="000000"/>
                <w:sz w:val="24"/>
                <w:lang w:val="uk-UA" w:eastAsia="uk-UA"/>
              </w:rPr>
              <w:t>Програма фінансової підтр</w:t>
            </w:r>
            <w:r w:rsidR="00AC63BA" w:rsidRPr="0098503E">
              <w:rPr>
                <w:color w:val="000000"/>
                <w:sz w:val="24"/>
                <w:lang w:val="uk-UA" w:eastAsia="uk-UA"/>
              </w:rPr>
              <w:t>имки житлового фонду Ковельської територіальної</w:t>
            </w:r>
            <w:r>
              <w:rPr>
                <w:color w:val="000000"/>
                <w:sz w:val="24"/>
                <w:lang w:val="uk-UA" w:eastAsia="uk-UA"/>
              </w:rPr>
              <w:t xml:space="preserve"> громади на 2021 -2024 роки: </w:t>
            </w:r>
            <w:r>
              <w:rPr>
                <w:color w:val="000000"/>
                <w:sz w:val="24"/>
                <w:lang w:val="uk-UA" w:eastAsia="uk-UA"/>
              </w:rPr>
              <w:br/>
              <w:t>-п</w:t>
            </w:r>
            <w:r w:rsidR="00AC63BA" w:rsidRPr="0098503E">
              <w:rPr>
                <w:color w:val="000000"/>
                <w:sz w:val="24"/>
                <w:lang w:val="uk-UA" w:eastAsia="uk-UA"/>
              </w:rPr>
              <w:t>ідвищення енергоефективності житлового фонду, зменшення обсягів використання енергоресурсів</w:t>
            </w:r>
            <w:r w:rsidRPr="00FB6D73">
              <w:rPr>
                <w:color w:val="000000"/>
                <w:sz w:val="24"/>
                <w:lang w:val="uk-UA" w:eastAsia="uk-UA"/>
              </w:rPr>
              <w:t>;</w:t>
            </w:r>
          </w:p>
          <w:p w14:paraId="5486B15A" w14:textId="77777777" w:rsidR="00AC63BA" w:rsidRPr="0098503E" w:rsidRDefault="00FB6D73" w:rsidP="00FB6D73">
            <w:pPr>
              <w:ind w:right="-13" w:firstLine="0"/>
              <w:outlineLvl w:val="0"/>
              <w:rPr>
                <w:color w:val="000000"/>
                <w:sz w:val="24"/>
                <w:lang w:val="uk-UA" w:eastAsia="uk-UA"/>
              </w:rPr>
            </w:pPr>
            <w:r w:rsidRPr="0098503E">
              <w:rPr>
                <w:color w:val="000000"/>
                <w:sz w:val="24"/>
                <w:lang w:val="uk-UA" w:eastAsia="uk-UA"/>
              </w:rPr>
              <w:t xml:space="preserve"> </w:t>
            </w:r>
            <w:r>
              <w:rPr>
                <w:color w:val="000000"/>
                <w:sz w:val="24"/>
                <w:lang w:val="uk-UA" w:eastAsia="uk-UA"/>
              </w:rPr>
              <w:t>-к</w:t>
            </w:r>
            <w:r w:rsidR="00AC63BA" w:rsidRPr="0098503E">
              <w:rPr>
                <w:color w:val="000000"/>
                <w:sz w:val="24"/>
                <w:lang w:val="uk-UA" w:eastAsia="uk-UA"/>
              </w:rPr>
              <w:t>апітальний ремонт ліфтів</w:t>
            </w:r>
            <w:r w:rsidRPr="00FB6D73">
              <w:rPr>
                <w:color w:val="000000"/>
                <w:sz w:val="24"/>
                <w:lang w:val="uk-UA" w:eastAsia="uk-UA"/>
              </w:rPr>
              <w:t>;</w:t>
            </w:r>
            <w:r>
              <w:rPr>
                <w:color w:val="000000"/>
                <w:sz w:val="24"/>
                <w:lang w:val="uk-UA" w:eastAsia="uk-UA"/>
              </w:rPr>
              <w:br/>
              <w:t>-п</w:t>
            </w:r>
            <w:r w:rsidR="00AC63BA" w:rsidRPr="0098503E">
              <w:rPr>
                <w:color w:val="000000"/>
                <w:sz w:val="24"/>
                <w:lang w:val="uk-UA" w:eastAsia="uk-UA"/>
              </w:rPr>
              <w:t>окращення окремих елементів житлових будинків в ре</w:t>
            </w:r>
            <w:r>
              <w:rPr>
                <w:color w:val="000000"/>
                <w:sz w:val="24"/>
                <w:lang w:val="uk-UA" w:eastAsia="uk-UA"/>
              </w:rPr>
              <w:t>зультатів робіт з енергоефектив</w:t>
            </w:r>
            <w:r w:rsidR="00AC63BA" w:rsidRPr="0098503E">
              <w:rPr>
                <w:color w:val="000000"/>
                <w:sz w:val="24"/>
                <w:lang w:val="uk-UA" w:eastAsia="uk-UA"/>
              </w:rPr>
              <w:t>ності та модернізації житла</w:t>
            </w:r>
            <w:bookmarkEnd w:id="507"/>
          </w:p>
        </w:tc>
        <w:tc>
          <w:tcPr>
            <w:tcW w:w="1418" w:type="dxa"/>
            <w:gridSpan w:val="3"/>
            <w:tcBorders>
              <w:top w:val="nil"/>
              <w:left w:val="nil"/>
              <w:bottom w:val="single" w:sz="4" w:space="0" w:color="auto"/>
              <w:right w:val="single" w:sz="4" w:space="0" w:color="auto"/>
            </w:tcBorders>
            <w:shd w:val="clear" w:color="auto" w:fill="auto"/>
            <w:vAlign w:val="center"/>
            <w:hideMark/>
          </w:tcPr>
          <w:p w14:paraId="4E4EA735" w14:textId="77777777" w:rsidR="00AC63BA" w:rsidRPr="0098503E" w:rsidRDefault="00AC63BA" w:rsidP="00AE00E4">
            <w:pPr>
              <w:ind w:right="-13" w:firstLine="0"/>
              <w:jc w:val="center"/>
              <w:outlineLvl w:val="0"/>
              <w:rPr>
                <w:color w:val="000000"/>
                <w:sz w:val="24"/>
                <w:lang w:val="uk-UA" w:eastAsia="uk-UA"/>
              </w:rPr>
            </w:pPr>
            <w:bookmarkStart w:id="508" w:name="_Toc160452648"/>
            <w:r w:rsidRPr="0098503E">
              <w:rPr>
                <w:color w:val="000000"/>
                <w:sz w:val="24"/>
                <w:lang w:val="uk-UA" w:eastAsia="uk-UA"/>
              </w:rPr>
              <w:t>Міський бюджет</w:t>
            </w:r>
            <w:bookmarkEnd w:id="508"/>
          </w:p>
        </w:tc>
        <w:tc>
          <w:tcPr>
            <w:tcW w:w="850" w:type="dxa"/>
            <w:gridSpan w:val="3"/>
            <w:tcBorders>
              <w:top w:val="nil"/>
              <w:left w:val="nil"/>
              <w:bottom w:val="single" w:sz="4" w:space="0" w:color="auto"/>
              <w:right w:val="single" w:sz="4" w:space="0" w:color="auto"/>
            </w:tcBorders>
            <w:shd w:val="clear" w:color="auto" w:fill="auto"/>
            <w:noWrap/>
            <w:vAlign w:val="center"/>
            <w:hideMark/>
          </w:tcPr>
          <w:p w14:paraId="3A716A1B" w14:textId="77777777" w:rsidR="00AC63BA" w:rsidRPr="0098503E" w:rsidRDefault="00AC63BA" w:rsidP="00AE00E4">
            <w:pPr>
              <w:ind w:right="-13" w:firstLine="0"/>
              <w:jc w:val="right"/>
              <w:outlineLvl w:val="0"/>
              <w:rPr>
                <w:color w:val="000000"/>
                <w:sz w:val="24"/>
                <w:lang w:val="uk-UA" w:eastAsia="uk-UA"/>
              </w:rPr>
            </w:pPr>
            <w:bookmarkStart w:id="509" w:name="_Toc160452649"/>
            <w:r w:rsidRPr="0098503E">
              <w:rPr>
                <w:color w:val="000000"/>
                <w:sz w:val="24"/>
                <w:lang w:val="uk-UA" w:eastAsia="uk-UA"/>
              </w:rPr>
              <w:t>2021</w:t>
            </w:r>
            <w:bookmarkEnd w:id="509"/>
          </w:p>
        </w:tc>
        <w:tc>
          <w:tcPr>
            <w:tcW w:w="1003" w:type="dxa"/>
            <w:gridSpan w:val="3"/>
            <w:tcBorders>
              <w:top w:val="nil"/>
              <w:left w:val="nil"/>
              <w:bottom w:val="single" w:sz="4" w:space="0" w:color="auto"/>
              <w:right w:val="single" w:sz="4" w:space="0" w:color="auto"/>
            </w:tcBorders>
            <w:shd w:val="clear" w:color="auto" w:fill="auto"/>
            <w:vAlign w:val="center"/>
            <w:hideMark/>
          </w:tcPr>
          <w:p w14:paraId="2C005D16" w14:textId="77777777" w:rsidR="00AC63BA" w:rsidRPr="0098503E" w:rsidRDefault="00AC63BA" w:rsidP="00AE00E4">
            <w:pPr>
              <w:ind w:right="-13" w:firstLine="0"/>
              <w:jc w:val="right"/>
              <w:outlineLvl w:val="0"/>
              <w:rPr>
                <w:color w:val="000000"/>
                <w:sz w:val="24"/>
                <w:lang w:val="uk-UA" w:eastAsia="uk-UA"/>
              </w:rPr>
            </w:pPr>
            <w:bookmarkStart w:id="510" w:name="_Toc160452650"/>
            <w:r w:rsidRPr="0098503E">
              <w:rPr>
                <w:color w:val="000000"/>
                <w:sz w:val="24"/>
                <w:lang w:val="uk-UA" w:eastAsia="uk-UA"/>
              </w:rPr>
              <w:t>2024</w:t>
            </w:r>
            <w:bookmarkEnd w:id="510"/>
          </w:p>
        </w:tc>
        <w:tc>
          <w:tcPr>
            <w:tcW w:w="1549" w:type="dxa"/>
            <w:tcBorders>
              <w:top w:val="nil"/>
              <w:left w:val="nil"/>
              <w:bottom w:val="single" w:sz="4" w:space="0" w:color="auto"/>
              <w:right w:val="single" w:sz="4" w:space="0" w:color="auto"/>
            </w:tcBorders>
            <w:shd w:val="clear" w:color="auto" w:fill="auto"/>
            <w:vAlign w:val="center"/>
            <w:hideMark/>
          </w:tcPr>
          <w:p w14:paraId="24FFCF37" w14:textId="77777777" w:rsidR="00AC63BA" w:rsidRPr="0098503E" w:rsidRDefault="00AC63BA" w:rsidP="00AE00E4">
            <w:pPr>
              <w:ind w:right="-13" w:firstLine="0"/>
              <w:jc w:val="center"/>
              <w:outlineLvl w:val="0"/>
              <w:rPr>
                <w:sz w:val="24"/>
                <w:lang w:val="uk-UA" w:eastAsia="uk-UA"/>
              </w:rPr>
            </w:pPr>
            <w:bookmarkStart w:id="511" w:name="_Toc160452651"/>
            <w:r w:rsidRPr="0098503E">
              <w:rPr>
                <w:sz w:val="24"/>
                <w:lang w:val="uk-UA" w:eastAsia="uk-UA"/>
              </w:rPr>
              <w:t>18 000,0</w:t>
            </w:r>
            <w:bookmarkEnd w:id="511"/>
          </w:p>
        </w:tc>
        <w:tc>
          <w:tcPr>
            <w:tcW w:w="1417" w:type="dxa"/>
            <w:tcBorders>
              <w:top w:val="nil"/>
              <w:left w:val="nil"/>
              <w:bottom w:val="single" w:sz="4" w:space="0" w:color="auto"/>
              <w:right w:val="single" w:sz="4" w:space="0" w:color="auto"/>
            </w:tcBorders>
            <w:shd w:val="clear" w:color="auto" w:fill="auto"/>
            <w:vAlign w:val="center"/>
            <w:hideMark/>
          </w:tcPr>
          <w:p w14:paraId="04BD29A1" w14:textId="77777777" w:rsidR="00AC63BA" w:rsidRPr="0098503E" w:rsidRDefault="00AC63BA" w:rsidP="00AE00E4">
            <w:pPr>
              <w:ind w:right="-13" w:firstLine="0"/>
              <w:jc w:val="center"/>
              <w:outlineLvl w:val="0"/>
              <w:rPr>
                <w:color w:val="000000"/>
                <w:sz w:val="24"/>
                <w:lang w:val="uk-UA" w:eastAsia="uk-UA"/>
              </w:rPr>
            </w:pPr>
            <w:bookmarkStart w:id="512" w:name="_Toc160452652"/>
            <w:r w:rsidRPr="0098503E">
              <w:rPr>
                <w:color w:val="000000"/>
                <w:sz w:val="24"/>
                <w:lang w:val="uk-UA" w:eastAsia="uk-UA"/>
              </w:rPr>
              <w:t>4 000,0</w:t>
            </w:r>
            <w:bookmarkEnd w:id="512"/>
          </w:p>
        </w:tc>
        <w:tc>
          <w:tcPr>
            <w:tcW w:w="993" w:type="dxa"/>
            <w:tcBorders>
              <w:top w:val="nil"/>
              <w:left w:val="nil"/>
              <w:bottom w:val="single" w:sz="4" w:space="0" w:color="auto"/>
              <w:right w:val="single" w:sz="4" w:space="0" w:color="auto"/>
            </w:tcBorders>
            <w:shd w:val="clear" w:color="auto" w:fill="auto"/>
            <w:vAlign w:val="center"/>
            <w:hideMark/>
          </w:tcPr>
          <w:p w14:paraId="67F2C540" w14:textId="77777777" w:rsidR="00AC63BA" w:rsidRPr="0098503E" w:rsidRDefault="00AC63BA" w:rsidP="00AE00E4">
            <w:pPr>
              <w:ind w:right="-13" w:firstLine="0"/>
              <w:jc w:val="center"/>
              <w:outlineLvl w:val="0"/>
              <w:rPr>
                <w:color w:val="000000"/>
                <w:sz w:val="24"/>
                <w:lang w:val="uk-UA" w:eastAsia="uk-UA"/>
              </w:rPr>
            </w:pPr>
            <w:bookmarkStart w:id="513" w:name="_Toc160452653"/>
            <w:r w:rsidRPr="0098503E">
              <w:rPr>
                <w:color w:val="000000"/>
                <w:sz w:val="24"/>
                <w:lang w:val="uk-UA" w:eastAsia="uk-UA"/>
              </w:rPr>
              <w:t>0,0</w:t>
            </w:r>
            <w:bookmarkEnd w:id="513"/>
          </w:p>
        </w:tc>
        <w:tc>
          <w:tcPr>
            <w:tcW w:w="1275" w:type="dxa"/>
            <w:tcBorders>
              <w:top w:val="nil"/>
              <w:left w:val="nil"/>
              <w:bottom w:val="single" w:sz="4" w:space="0" w:color="auto"/>
              <w:right w:val="single" w:sz="4" w:space="0" w:color="auto"/>
            </w:tcBorders>
            <w:shd w:val="clear" w:color="auto" w:fill="auto"/>
            <w:vAlign w:val="center"/>
            <w:hideMark/>
          </w:tcPr>
          <w:p w14:paraId="67861831" w14:textId="77777777" w:rsidR="00AC63BA" w:rsidRPr="0098503E" w:rsidRDefault="00AC63BA" w:rsidP="00AE00E4">
            <w:pPr>
              <w:ind w:right="-13" w:firstLine="0"/>
              <w:jc w:val="center"/>
              <w:outlineLvl w:val="0"/>
              <w:rPr>
                <w:color w:val="000000"/>
                <w:sz w:val="24"/>
                <w:lang w:val="uk-UA" w:eastAsia="uk-UA"/>
              </w:rPr>
            </w:pPr>
            <w:bookmarkStart w:id="514" w:name="_Toc160452654"/>
            <w:r w:rsidRPr="0098503E">
              <w:rPr>
                <w:color w:val="000000"/>
                <w:sz w:val="24"/>
                <w:lang w:val="uk-UA" w:eastAsia="uk-UA"/>
              </w:rPr>
              <w:t>1 200,0</w:t>
            </w:r>
            <w:bookmarkEnd w:id="514"/>
          </w:p>
        </w:tc>
        <w:tc>
          <w:tcPr>
            <w:tcW w:w="851" w:type="dxa"/>
            <w:tcBorders>
              <w:top w:val="nil"/>
              <w:left w:val="nil"/>
              <w:bottom w:val="single" w:sz="4" w:space="0" w:color="auto"/>
              <w:right w:val="single" w:sz="4" w:space="0" w:color="auto"/>
            </w:tcBorders>
            <w:shd w:val="clear" w:color="auto" w:fill="auto"/>
            <w:noWrap/>
            <w:vAlign w:val="center"/>
            <w:hideMark/>
          </w:tcPr>
          <w:p w14:paraId="1E5AF7E1" w14:textId="77777777" w:rsidR="00AC63BA" w:rsidRPr="0098503E" w:rsidRDefault="00AC63BA" w:rsidP="00AE00E4">
            <w:pPr>
              <w:ind w:right="-13" w:firstLine="0"/>
              <w:jc w:val="center"/>
              <w:outlineLvl w:val="0"/>
              <w:rPr>
                <w:color w:val="000000"/>
                <w:sz w:val="24"/>
                <w:lang w:val="uk-UA" w:eastAsia="uk-UA"/>
              </w:rPr>
            </w:pPr>
            <w:bookmarkStart w:id="515" w:name="_Toc160452655"/>
            <w:r w:rsidRPr="0098503E">
              <w:rPr>
                <w:color w:val="000000"/>
                <w:sz w:val="24"/>
                <w:lang w:val="uk-UA" w:eastAsia="uk-UA"/>
              </w:rPr>
              <w:t>так</w:t>
            </w:r>
            <w:bookmarkEnd w:id="515"/>
          </w:p>
        </w:tc>
        <w:tc>
          <w:tcPr>
            <w:tcW w:w="992" w:type="dxa"/>
            <w:tcBorders>
              <w:top w:val="nil"/>
              <w:left w:val="nil"/>
              <w:bottom w:val="single" w:sz="4" w:space="0" w:color="auto"/>
              <w:right w:val="single" w:sz="4" w:space="0" w:color="auto"/>
            </w:tcBorders>
            <w:shd w:val="clear" w:color="auto" w:fill="auto"/>
            <w:noWrap/>
            <w:vAlign w:val="center"/>
            <w:hideMark/>
          </w:tcPr>
          <w:p w14:paraId="22E431AE" w14:textId="77777777" w:rsidR="00AC63BA" w:rsidRPr="0098503E" w:rsidRDefault="00AC63BA" w:rsidP="00AE00E4">
            <w:pPr>
              <w:ind w:right="-13" w:firstLine="0"/>
              <w:jc w:val="center"/>
              <w:outlineLvl w:val="0"/>
              <w:rPr>
                <w:color w:val="000000"/>
                <w:sz w:val="24"/>
                <w:lang w:val="uk-UA" w:eastAsia="uk-UA"/>
              </w:rPr>
            </w:pPr>
            <w:bookmarkStart w:id="516" w:name="_Toc160452656"/>
            <w:r w:rsidRPr="0098503E">
              <w:rPr>
                <w:color w:val="000000"/>
                <w:sz w:val="24"/>
                <w:lang w:val="uk-UA" w:eastAsia="uk-UA"/>
              </w:rPr>
              <w:t>так</w:t>
            </w:r>
            <w:bookmarkEnd w:id="516"/>
          </w:p>
        </w:tc>
      </w:tr>
      <w:tr w:rsidR="00AC63BA" w:rsidRPr="0098503E" w14:paraId="57216E71" w14:textId="77777777" w:rsidTr="00FB6D73">
        <w:trPr>
          <w:trHeight w:val="765"/>
        </w:trPr>
        <w:tc>
          <w:tcPr>
            <w:tcW w:w="817" w:type="dxa"/>
            <w:tcBorders>
              <w:top w:val="single" w:sz="4" w:space="0" w:color="auto"/>
              <w:left w:val="single" w:sz="4" w:space="0" w:color="auto"/>
              <w:bottom w:val="nil"/>
              <w:right w:val="single" w:sz="4" w:space="0" w:color="auto"/>
            </w:tcBorders>
            <w:shd w:val="clear" w:color="auto" w:fill="auto"/>
            <w:vAlign w:val="center"/>
            <w:hideMark/>
          </w:tcPr>
          <w:p w14:paraId="294B7255" w14:textId="77777777" w:rsidR="00AC63BA" w:rsidRPr="0098503E" w:rsidRDefault="00AC63BA" w:rsidP="00AE00E4">
            <w:pPr>
              <w:ind w:right="-13" w:firstLine="0"/>
              <w:jc w:val="center"/>
              <w:outlineLvl w:val="0"/>
              <w:rPr>
                <w:color w:val="000000"/>
                <w:sz w:val="24"/>
                <w:lang w:val="uk-UA" w:eastAsia="uk-UA"/>
              </w:rPr>
            </w:pPr>
            <w:bookmarkStart w:id="517" w:name="_Toc160452657"/>
            <w:r w:rsidRPr="0098503E">
              <w:rPr>
                <w:color w:val="000000"/>
                <w:sz w:val="24"/>
                <w:lang w:val="uk-UA" w:eastAsia="uk-UA"/>
              </w:rPr>
              <w:t>3.</w:t>
            </w:r>
            <w:bookmarkEnd w:id="517"/>
          </w:p>
        </w:tc>
        <w:tc>
          <w:tcPr>
            <w:tcW w:w="1701" w:type="dxa"/>
            <w:tcBorders>
              <w:top w:val="single" w:sz="4" w:space="0" w:color="auto"/>
              <w:left w:val="nil"/>
              <w:bottom w:val="nil"/>
              <w:right w:val="single" w:sz="4" w:space="0" w:color="auto"/>
            </w:tcBorders>
            <w:shd w:val="clear" w:color="auto" w:fill="auto"/>
            <w:vAlign w:val="center"/>
            <w:hideMark/>
          </w:tcPr>
          <w:p w14:paraId="4E6DE1B2" w14:textId="77777777" w:rsidR="00AC63BA" w:rsidRPr="0098503E" w:rsidRDefault="00AC63BA" w:rsidP="00AE00E4">
            <w:pPr>
              <w:ind w:right="-13" w:firstLine="0"/>
              <w:jc w:val="center"/>
              <w:outlineLvl w:val="0"/>
              <w:rPr>
                <w:color w:val="000000"/>
                <w:sz w:val="24"/>
                <w:lang w:val="uk-UA" w:eastAsia="uk-UA"/>
              </w:rPr>
            </w:pPr>
            <w:bookmarkStart w:id="518" w:name="_Toc160452658"/>
            <w:r w:rsidRPr="0098503E">
              <w:rPr>
                <w:color w:val="000000"/>
                <w:sz w:val="24"/>
                <w:lang w:val="uk-UA" w:eastAsia="uk-UA"/>
              </w:rPr>
              <w:t>Проведення інформаційно-роз'яснюваль</w:t>
            </w:r>
            <w:r w:rsidR="00FB6D73">
              <w:rPr>
                <w:color w:val="000000"/>
                <w:sz w:val="24"/>
                <w:lang w:val="uk-UA" w:eastAsia="uk-UA"/>
              </w:rPr>
              <w:t>-</w:t>
            </w:r>
            <w:r w:rsidRPr="0098503E">
              <w:rPr>
                <w:color w:val="000000"/>
                <w:sz w:val="24"/>
                <w:lang w:val="uk-UA" w:eastAsia="uk-UA"/>
              </w:rPr>
              <w:t>ної роботи</w:t>
            </w:r>
            <w:bookmarkEnd w:id="518"/>
          </w:p>
        </w:tc>
        <w:tc>
          <w:tcPr>
            <w:tcW w:w="3260" w:type="dxa"/>
            <w:tcBorders>
              <w:top w:val="nil"/>
              <w:left w:val="nil"/>
              <w:bottom w:val="nil"/>
              <w:right w:val="single" w:sz="4" w:space="0" w:color="auto"/>
            </w:tcBorders>
            <w:shd w:val="clear" w:color="auto" w:fill="auto"/>
            <w:vAlign w:val="center"/>
            <w:hideMark/>
          </w:tcPr>
          <w:p w14:paraId="68785A0E" w14:textId="77777777" w:rsidR="00AC63BA" w:rsidRPr="0098503E" w:rsidRDefault="00AC63BA" w:rsidP="00AE00E4">
            <w:pPr>
              <w:ind w:right="-13" w:firstLine="0"/>
              <w:outlineLvl w:val="0"/>
              <w:rPr>
                <w:color w:val="000000"/>
                <w:sz w:val="24"/>
                <w:lang w:val="uk-UA" w:eastAsia="uk-UA"/>
              </w:rPr>
            </w:pPr>
            <w:bookmarkStart w:id="519" w:name="_Toc160452659"/>
            <w:r w:rsidRPr="0098503E">
              <w:rPr>
                <w:color w:val="000000"/>
                <w:sz w:val="24"/>
                <w:lang w:val="uk-UA" w:eastAsia="uk-UA"/>
              </w:rPr>
              <w:t>Організація та фінансування навчань (семінарів, тренінгів, курсів, тощо), розповсюдження інформаційних матеріалів, друк буклетів, розміщення інформації в житлових будинках</w:t>
            </w:r>
            <w:bookmarkEnd w:id="519"/>
          </w:p>
        </w:tc>
        <w:tc>
          <w:tcPr>
            <w:tcW w:w="1418" w:type="dxa"/>
            <w:gridSpan w:val="3"/>
            <w:tcBorders>
              <w:top w:val="nil"/>
              <w:left w:val="nil"/>
              <w:bottom w:val="single" w:sz="4" w:space="0" w:color="auto"/>
              <w:right w:val="single" w:sz="4" w:space="0" w:color="auto"/>
            </w:tcBorders>
            <w:shd w:val="clear" w:color="auto" w:fill="auto"/>
            <w:vAlign w:val="center"/>
            <w:hideMark/>
          </w:tcPr>
          <w:p w14:paraId="6C23B69B" w14:textId="77777777" w:rsidR="00AC63BA" w:rsidRPr="0098503E" w:rsidRDefault="00AC63BA" w:rsidP="00AE00E4">
            <w:pPr>
              <w:ind w:right="-13" w:firstLine="0"/>
              <w:jc w:val="center"/>
              <w:outlineLvl w:val="0"/>
              <w:rPr>
                <w:color w:val="000000"/>
                <w:sz w:val="24"/>
                <w:lang w:val="uk-UA" w:eastAsia="uk-UA"/>
              </w:rPr>
            </w:pPr>
            <w:bookmarkStart w:id="520" w:name="_Toc160452660"/>
            <w:r w:rsidRPr="0098503E">
              <w:rPr>
                <w:color w:val="000000"/>
                <w:sz w:val="24"/>
                <w:lang w:val="uk-UA" w:eastAsia="uk-UA"/>
              </w:rPr>
              <w:t>Міський бюджет, МФО</w:t>
            </w:r>
            <w:bookmarkEnd w:id="520"/>
          </w:p>
        </w:tc>
        <w:tc>
          <w:tcPr>
            <w:tcW w:w="850" w:type="dxa"/>
            <w:gridSpan w:val="3"/>
            <w:tcBorders>
              <w:top w:val="nil"/>
              <w:left w:val="nil"/>
              <w:bottom w:val="single" w:sz="4" w:space="0" w:color="auto"/>
              <w:right w:val="single" w:sz="4" w:space="0" w:color="auto"/>
            </w:tcBorders>
            <w:shd w:val="clear" w:color="auto" w:fill="auto"/>
            <w:noWrap/>
            <w:vAlign w:val="center"/>
            <w:hideMark/>
          </w:tcPr>
          <w:p w14:paraId="31214B40" w14:textId="77777777" w:rsidR="00AC63BA" w:rsidRPr="0098503E" w:rsidRDefault="00AC63BA" w:rsidP="00AE00E4">
            <w:pPr>
              <w:ind w:right="-13" w:firstLine="0"/>
              <w:jc w:val="right"/>
              <w:outlineLvl w:val="0"/>
              <w:rPr>
                <w:color w:val="000000"/>
                <w:sz w:val="24"/>
                <w:lang w:val="uk-UA" w:eastAsia="uk-UA"/>
              </w:rPr>
            </w:pPr>
            <w:bookmarkStart w:id="521" w:name="_Toc160452661"/>
            <w:r w:rsidRPr="0098503E">
              <w:rPr>
                <w:color w:val="000000"/>
                <w:sz w:val="24"/>
                <w:lang w:val="uk-UA" w:eastAsia="uk-UA"/>
              </w:rPr>
              <w:t>2023</w:t>
            </w:r>
            <w:bookmarkEnd w:id="521"/>
          </w:p>
        </w:tc>
        <w:tc>
          <w:tcPr>
            <w:tcW w:w="1003" w:type="dxa"/>
            <w:gridSpan w:val="3"/>
            <w:tcBorders>
              <w:top w:val="nil"/>
              <w:left w:val="nil"/>
              <w:bottom w:val="single" w:sz="4" w:space="0" w:color="auto"/>
              <w:right w:val="single" w:sz="4" w:space="0" w:color="auto"/>
            </w:tcBorders>
            <w:shd w:val="clear" w:color="auto" w:fill="auto"/>
            <w:vAlign w:val="center"/>
            <w:hideMark/>
          </w:tcPr>
          <w:p w14:paraId="6550A24D" w14:textId="77777777" w:rsidR="00AC63BA" w:rsidRPr="0098503E" w:rsidRDefault="00AC63BA" w:rsidP="00AE00E4">
            <w:pPr>
              <w:ind w:right="-13" w:firstLine="0"/>
              <w:jc w:val="right"/>
              <w:outlineLvl w:val="0"/>
              <w:rPr>
                <w:color w:val="000000"/>
                <w:sz w:val="24"/>
                <w:lang w:val="uk-UA" w:eastAsia="uk-UA"/>
              </w:rPr>
            </w:pPr>
            <w:bookmarkStart w:id="522" w:name="_Toc160452662"/>
            <w:r w:rsidRPr="0098503E">
              <w:rPr>
                <w:color w:val="000000"/>
                <w:sz w:val="24"/>
                <w:lang w:val="uk-UA" w:eastAsia="uk-UA"/>
              </w:rPr>
              <w:t>2030</w:t>
            </w:r>
            <w:bookmarkEnd w:id="522"/>
          </w:p>
        </w:tc>
        <w:tc>
          <w:tcPr>
            <w:tcW w:w="1549" w:type="dxa"/>
            <w:tcBorders>
              <w:top w:val="nil"/>
              <w:left w:val="nil"/>
              <w:bottom w:val="single" w:sz="4" w:space="0" w:color="auto"/>
              <w:right w:val="single" w:sz="4" w:space="0" w:color="auto"/>
            </w:tcBorders>
            <w:shd w:val="clear" w:color="auto" w:fill="auto"/>
            <w:vAlign w:val="center"/>
            <w:hideMark/>
          </w:tcPr>
          <w:p w14:paraId="616F4BD2" w14:textId="77777777" w:rsidR="00AC63BA" w:rsidRPr="0098503E" w:rsidRDefault="00AC63BA" w:rsidP="00AE00E4">
            <w:pPr>
              <w:ind w:right="-13" w:firstLine="0"/>
              <w:jc w:val="center"/>
              <w:outlineLvl w:val="0"/>
              <w:rPr>
                <w:sz w:val="24"/>
                <w:lang w:val="uk-UA" w:eastAsia="uk-UA"/>
              </w:rPr>
            </w:pPr>
            <w:bookmarkStart w:id="523" w:name="_Toc160452663"/>
            <w:r w:rsidRPr="0098503E">
              <w:rPr>
                <w:sz w:val="24"/>
                <w:lang w:val="uk-UA" w:eastAsia="uk-UA"/>
              </w:rPr>
              <w:t>1 000,0</w:t>
            </w:r>
            <w:bookmarkEnd w:id="523"/>
          </w:p>
        </w:tc>
        <w:tc>
          <w:tcPr>
            <w:tcW w:w="1417" w:type="dxa"/>
            <w:tcBorders>
              <w:top w:val="nil"/>
              <w:left w:val="nil"/>
              <w:bottom w:val="single" w:sz="4" w:space="0" w:color="auto"/>
              <w:right w:val="single" w:sz="4" w:space="0" w:color="auto"/>
            </w:tcBorders>
            <w:shd w:val="clear" w:color="auto" w:fill="auto"/>
            <w:vAlign w:val="center"/>
            <w:hideMark/>
          </w:tcPr>
          <w:p w14:paraId="05BCAE0E" w14:textId="77777777" w:rsidR="00AC63BA" w:rsidRPr="0098503E" w:rsidRDefault="00AC63BA" w:rsidP="00AE00E4">
            <w:pPr>
              <w:ind w:right="-13" w:firstLine="0"/>
              <w:jc w:val="center"/>
              <w:outlineLvl w:val="0"/>
              <w:rPr>
                <w:color w:val="000000"/>
                <w:sz w:val="24"/>
                <w:lang w:val="uk-UA" w:eastAsia="uk-UA"/>
              </w:rPr>
            </w:pPr>
            <w:bookmarkStart w:id="524" w:name="_Toc160452664"/>
            <w:r w:rsidRPr="0098503E">
              <w:rPr>
                <w:color w:val="000000"/>
                <w:sz w:val="24"/>
                <w:lang w:val="uk-UA" w:eastAsia="uk-UA"/>
              </w:rPr>
              <w:t>500,0</w:t>
            </w:r>
            <w:bookmarkEnd w:id="524"/>
          </w:p>
        </w:tc>
        <w:tc>
          <w:tcPr>
            <w:tcW w:w="993" w:type="dxa"/>
            <w:tcBorders>
              <w:top w:val="nil"/>
              <w:left w:val="nil"/>
              <w:bottom w:val="single" w:sz="4" w:space="0" w:color="auto"/>
              <w:right w:val="single" w:sz="4" w:space="0" w:color="auto"/>
            </w:tcBorders>
            <w:shd w:val="clear" w:color="auto" w:fill="auto"/>
            <w:vAlign w:val="center"/>
            <w:hideMark/>
          </w:tcPr>
          <w:p w14:paraId="326DFEBE" w14:textId="77777777" w:rsidR="00AC63BA" w:rsidRPr="0098503E" w:rsidRDefault="00AC63BA" w:rsidP="00AE00E4">
            <w:pPr>
              <w:ind w:right="-13" w:firstLine="0"/>
              <w:jc w:val="center"/>
              <w:outlineLvl w:val="0"/>
              <w:rPr>
                <w:color w:val="000000"/>
                <w:sz w:val="24"/>
                <w:lang w:val="uk-UA" w:eastAsia="uk-UA"/>
              </w:rPr>
            </w:pPr>
            <w:bookmarkStart w:id="525" w:name="_Toc160452665"/>
            <w:r w:rsidRPr="0098503E">
              <w:rPr>
                <w:color w:val="000000"/>
                <w:sz w:val="24"/>
                <w:lang w:val="uk-UA" w:eastAsia="uk-UA"/>
              </w:rPr>
              <w:t>0,0</w:t>
            </w:r>
            <w:bookmarkEnd w:id="525"/>
          </w:p>
        </w:tc>
        <w:tc>
          <w:tcPr>
            <w:tcW w:w="1275" w:type="dxa"/>
            <w:tcBorders>
              <w:top w:val="nil"/>
              <w:left w:val="nil"/>
              <w:bottom w:val="single" w:sz="4" w:space="0" w:color="auto"/>
              <w:right w:val="single" w:sz="4" w:space="0" w:color="auto"/>
            </w:tcBorders>
            <w:shd w:val="clear" w:color="auto" w:fill="auto"/>
            <w:vAlign w:val="center"/>
            <w:hideMark/>
          </w:tcPr>
          <w:p w14:paraId="40D28695" w14:textId="77777777" w:rsidR="00AC63BA" w:rsidRPr="0098503E" w:rsidRDefault="00AC63BA" w:rsidP="00AE00E4">
            <w:pPr>
              <w:ind w:right="-13" w:firstLine="0"/>
              <w:jc w:val="center"/>
              <w:outlineLvl w:val="0"/>
              <w:rPr>
                <w:color w:val="000000"/>
                <w:sz w:val="24"/>
                <w:lang w:val="uk-UA" w:eastAsia="uk-UA"/>
              </w:rPr>
            </w:pPr>
            <w:bookmarkStart w:id="526" w:name="_Toc160452666"/>
            <w:r w:rsidRPr="0098503E">
              <w:rPr>
                <w:color w:val="000000"/>
                <w:sz w:val="24"/>
                <w:lang w:val="uk-UA" w:eastAsia="uk-UA"/>
              </w:rPr>
              <w:t>200,0</w:t>
            </w:r>
            <w:bookmarkEnd w:id="526"/>
          </w:p>
        </w:tc>
        <w:tc>
          <w:tcPr>
            <w:tcW w:w="851" w:type="dxa"/>
            <w:tcBorders>
              <w:top w:val="nil"/>
              <w:left w:val="nil"/>
              <w:bottom w:val="single" w:sz="4" w:space="0" w:color="auto"/>
              <w:right w:val="single" w:sz="4" w:space="0" w:color="auto"/>
            </w:tcBorders>
            <w:shd w:val="clear" w:color="auto" w:fill="auto"/>
            <w:noWrap/>
            <w:vAlign w:val="center"/>
            <w:hideMark/>
          </w:tcPr>
          <w:p w14:paraId="6781C783" w14:textId="77777777" w:rsidR="00AC63BA" w:rsidRPr="0098503E" w:rsidRDefault="00AC63BA" w:rsidP="00AE00E4">
            <w:pPr>
              <w:ind w:right="-13" w:firstLine="0"/>
              <w:jc w:val="center"/>
              <w:outlineLvl w:val="0"/>
              <w:rPr>
                <w:color w:val="000000"/>
                <w:sz w:val="24"/>
                <w:lang w:val="uk-UA" w:eastAsia="uk-UA"/>
              </w:rPr>
            </w:pPr>
            <w:bookmarkStart w:id="527" w:name="_Toc160452667"/>
            <w:r w:rsidRPr="0098503E">
              <w:rPr>
                <w:color w:val="000000"/>
                <w:sz w:val="24"/>
                <w:lang w:val="uk-UA" w:eastAsia="uk-UA"/>
              </w:rPr>
              <w:t>так</w:t>
            </w:r>
            <w:bookmarkEnd w:id="527"/>
          </w:p>
        </w:tc>
        <w:tc>
          <w:tcPr>
            <w:tcW w:w="992" w:type="dxa"/>
            <w:tcBorders>
              <w:top w:val="nil"/>
              <w:left w:val="nil"/>
              <w:bottom w:val="single" w:sz="4" w:space="0" w:color="auto"/>
              <w:right w:val="single" w:sz="4" w:space="0" w:color="auto"/>
            </w:tcBorders>
            <w:shd w:val="clear" w:color="auto" w:fill="auto"/>
            <w:noWrap/>
            <w:vAlign w:val="center"/>
            <w:hideMark/>
          </w:tcPr>
          <w:p w14:paraId="78CFCE12" w14:textId="77777777" w:rsidR="00AC63BA" w:rsidRPr="0098503E" w:rsidRDefault="00AC63BA" w:rsidP="00AE00E4">
            <w:pPr>
              <w:ind w:right="-13" w:firstLine="0"/>
              <w:jc w:val="center"/>
              <w:outlineLvl w:val="0"/>
              <w:rPr>
                <w:color w:val="000000"/>
                <w:sz w:val="24"/>
                <w:lang w:val="uk-UA" w:eastAsia="uk-UA"/>
              </w:rPr>
            </w:pPr>
            <w:bookmarkStart w:id="528" w:name="_Toc160452668"/>
            <w:r w:rsidRPr="0098503E">
              <w:rPr>
                <w:color w:val="000000"/>
                <w:sz w:val="24"/>
                <w:lang w:val="uk-UA" w:eastAsia="uk-UA"/>
              </w:rPr>
              <w:t>так</w:t>
            </w:r>
            <w:bookmarkEnd w:id="528"/>
          </w:p>
        </w:tc>
      </w:tr>
      <w:tr w:rsidR="00AC63BA" w:rsidRPr="0098503E" w14:paraId="37B6BAB1" w14:textId="77777777" w:rsidTr="00FB6D73">
        <w:trPr>
          <w:trHeight w:val="765"/>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6C017" w14:textId="77777777" w:rsidR="00AC63BA" w:rsidRPr="0098503E" w:rsidRDefault="00800C5D" w:rsidP="00AE00E4">
            <w:pPr>
              <w:ind w:right="-13" w:firstLine="0"/>
              <w:jc w:val="center"/>
              <w:outlineLvl w:val="0"/>
              <w:rPr>
                <w:color w:val="000000"/>
                <w:sz w:val="24"/>
                <w:lang w:val="uk-UA" w:eastAsia="uk-UA"/>
              </w:rPr>
            </w:pPr>
            <w:r>
              <w:rPr>
                <w:color w:val="000000"/>
                <w:sz w:val="24"/>
                <w:lang w:val="en-US" w:eastAsia="uk-UA"/>
              </w:rPr>
              <w:t>4.</w:t>
            </w:r>
            <w:r w:rsidR="00AC63BA" w:rsidRPr="0098503E">
              <w:rPr>
                <w:color w:val="000000"/>
                <w:sz w:val="24"/>
                <w:lang w:val="uk-UA" w:eastAsia="uk-UA"/>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4006F" w14:textId="77777777" w:rsidR="00AC63BA" w:rsidRPr="0098503E" w:rsidRDefault="00AC63BA" w:rsidP="00AE00E4">
            <w:pPr>
              <w:ind w:right="-13" w:firstLine="0"/>
              <w:jc w:val="center"/>
              <w:outlineLvl w:val="0"/>
              <w:rPr>
                <w:color w:val="000000"/>
                <w:sz w:val="24"/>
                <w:lang w:val="uk-UA" w:eastAsia="uk-UA"/>
              </w:rPr>
            </w:pPr>
            <w:bookmarkStart w:id="529" w:name="_Toc160452669"/>
            <w:r w:rsidRPr="0098503E">
              <w:rPr>
                <w:color w:val="000000"/>
                <w:sz w:val="24"/>
                <w:lang w:val="uk-UA" w:eastAsia="uk-UA"/>
              </w:rPr>
              <w:t>Реалізація проектів міжнародної технічної допомоги</w:t>
            </w:r>
            <w:bookmarkEnd w:id="529"/>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3A16024" w14:textId="77777777" w:rsidR="00AC63BA" w:rsidRPr="0098503E" w:rsidRDefault="00AC63BA" w:rsidP="00AE00E4">
            <w:pPr>
              <w:ind w:right="-13" w:firstLine="0"/>
              <w:outlineLvl w:val="0"/>
              <w:rPr>
                <w:color w:val="000000"/>
                <w:sz w:val="24"/>
                <w:lang w:val="uk-UA" w:eastAsia="uk-UA"/>
              </w:rPr>
            </w:pPr>
            <w:bookmarkStart w:id="530" w:name="_Toc160452670"/>
            <w:r w:rsidRPr="0098503E">
              <w:rPr>
                <w:color w:val="000000"/>
                <w:sz w:val="24"/>
                <w:lang w:val="uk-UA" w:eastAsia="uk-UA"/>
              </w:rPr>
              <w:t>Реалізація проектів з енергоефективності в житловому фонді</w:t>
            </w:r>
            <w:bookmarkEnd w:id="530"/>
          </w:p>
        </w:tc>
        <w:tc>
          <w:tcPr>
            <w:tcW w:w="1418" w:type="dxa"/>
            <w:gridSpan w:val="3"/>
            <w:tcBorders>
              <w:top w:val="nil"/>
              <w:left w:val="nil"/>
              <w:bottom w:val="single" w:sz="4" w:space="0" w:color="auto"/>
              <w:right w:val="single" w:sz="4" w:space="0" w:color="auto"/>
            </w:tcBorders>
            <w:shd w:val="clear" w:color="auto" w:fill="auto"/>
            <w:vAlign w:val="center"/>
            <w:hideMark/>
          </w:tcPr>
          <w:p w14:paraId="70F2194B" w14:textId="77777777" w:rsidR="00AC63BA" w:rsidRPr="0098503E" w:rsidRDefault="00AC63BA" w:rsidP="00AE00E4">
            <w:pPr>
              <w:ind w:right="-13" w:firstLine="0"/>
              <w:jc w:val="center"/>
              <w:outlineLvl w:val="0"/>
              <w:rPr>
                <w:color w:val="000000"/>
                <w:sz w:val="24"/>
                <w:lang w:val="uk-UA" w:eastAsia="uk-UA"/>
              </w:rPr>
            </w:pPr>
            <w:bookmarkStart w:id="531" w:name="_Toc160452671"/>
            <w:r w:rsidRPr="0098503E">
              <w:rPr>
                <w:color w:val="000000"/>
                <w:sz w:val="24"/>
                <w:lang w:val="uk-UA" w:eastAsia="uk-UA"/>
              </w:rPr>
              <w:t>МФО</w:t>
            </w:r>
            <w:bookmarkEnd w:id="531"/>
          </w:p>
        </w:tc>
        <w:tc>
          <w:tcPr>
            <w:tcW w:w="850" w:type="dxa"/>
            <w:gridSpan w:val="3"/>
            <w:tcBorders>
              <w:top w:val="nil"/>
              <w:left w:val="nil"/>
              <w:bottom w:val="single" w:sz="4" w:space="0" w:color="auto"/>
              <w:right w:val="single" w:sz="4" w:space="0" w:color="auto"/>
            </w:tcBorders>
            <w:shd w:val="clear" w:color="auto" w:fill="auto"/>
            <w:noWrap/>
            <w:vAlign w:val="center"/>
            <w:hideMark/>
          </w:tcPr>
          <w:p w14:paraId="12C158BF" w14:textId="77777777" w:rsidR="00AC63BA" w:rsidRPr="0098503E" w:rsidRDefault="00AC63BA" w:rsidP="00AE00E4">
            <w:pPr>
              <w:ind w:right="-13" w:firstLine="0"/>
              <w:jc w:val="right"/>
              <w:outlineLvl w:val="0"/>
              <w:rPr>
                <w:color w:val="000000"/>
                <w:sz w:val="24"/>
                <w:lang w:val="uk-UA" w:eastAsia="uk-UA"/>
              </w:rPr>
            </w:pPr>
            <w:bookmarkStart w:id="532" w:name="_Toc160452672"/>
            <w:r w:rsidRPr="0098503E">
              <w:rPr>
                <w:color w:val="000000"/>
                <w:sz w:val="24"/>
                <w:lang w:val="uk-UA" w:eastAsia="uk-UA"/>
              </w:rPr>
              <w:t>2023</w:t>
            </w:r>
            <w:bookmarkEnd w:id="532"/>
          </w:p>
        </w:tc>
        <w:tc>
          <w:tcPr>
            <w:tcW w:w="1003" w:type="dxa"/>
            <w:gridSpan w:val="3"/>
            <w:tcBorders>
              <w:top w:val="nil"/>
              <w:left w:val="nil"/>
              <w:bottom w:val="single" w:sz="4" w:space="0" w:color="auto"/>
              <w:right w:val="single" w:sz="4" w:space="0" w:color="auto"/>
            </w:tcBorders>
            <w:shd w:val="clear" w:color="auto" w:fill="auto"/>
            <w:vAlign w:val="center"/>
            <w:hideMark/>
          </w:tcPr>
          <w:p w14:paraId="1E764CAA" w14:textId="77777777" w:rsidR="00AC63BA" w:rsidRPr="0098503E" w:rsidRDefault="00AC63BA" w:rsidP="00AE00E4">
            <w:pPr>
              <w:ind w:right="-13" w:firstLine="0"/>
              <w:jc w:val="right"/>
              <w:outlineLvl w:val="0"/>
              <w:rPr>
                <w:color w:val="000000"/>
                <w:sz w:val="24"/>
                <w:lang w:val="uk-UA" w:eastAsia="uk-UA"/>
              </w:rPr>
            </w:pPr>
            <w:bookmarkStart w:id="533" w:name="_Toc160452673"/>
            <w:r w:rsidRPr="0098503E">
              <w:rPr>
                <w:color w:val="000000"/>
                <w:sz w:val="24"/>
                <w:lang w:val="uk-UA" w:eastAsia="uk-UA"/>
              </w:rPr>
              <w:t>2030</w:t>
            </w:r>
            <w:bookmarkEnd w:id="533"/>
          </w:p>
        </w:tc>
        <w:tc>
          <w:tcPr>
            <w:tcW w:w="1549" w:type="dxa"/>
            <w:tcBorders>
              <w:top w:val="nil"/>
              <w:left w:val="nil"/>
              <w:bottom w:val="single" w:sz="4" w:space="0" w:color="auto"/>
              <w:right w:val="single" w:sz="4" w:space="0" w:color="auto"/>
            </w:tcBorders>
            <w:shd w:val="clear" w:color="auto" w:fill="auto"/>
            <w:vAlign w:val="center"/>
            <w:hideMark/>
          </w:tcPr>
          <w:p w14:paraId="3B67CEDB" w14:textId="77777777" w:rsidR="00AC63BA" w:rsidRPr="0098503E" w:rsidRDefault="00AC63BA" w:rsidP="00AE00E4">
            <w:pPr>
              <w:ind w:right="-13" w:firstLine="0"/>
              <w:jc w:val="center"/>
              <w:outlineLvl w:val="0"/>
              <w:rPr>
                <w:sz w:val="24"/>
                <w:lang w:val="uk-UA" w:eastAsia="uk-UA"/>
              </w:rPr>
            </w:pPr>
            <w:bookmarkStart w:id="534" w:name="_Toc160452674"/>
            <w:r w:rsidRPr="0098503E">
              <w:rPr>
                <w:sz w:val="24"/>
                <w:lang w:val="uk-UA" w:eastAsia="uk-UA"/>
              </w:rPr>
              <w:t>30 000,0</w:t>
            </w:r>
            <w:bookmarkEnd w:id="534"/>
          </w:p>
        </w:tc>
        <w:tc>
          <w:tcPr>
            <w:tcW w:w="1417" w:type="dxa"/>
            <w:tcBorders>
              <w:top w:val="nil"/>
              <w:left w:val="nil"/>
              <w:bottom w:val="single" w:sz="4" w:space="0" w:color="auto"/>
              <w:right w:val="single" w:sz="4" w:space="0" w:color="auto"/>
            </w:tcBorders>
            <w:shd w:val="clear" w:color="auto" w:fill="auto"/>
            <w:vAlign w:val="center"/>
            <w:hideMark/>
          </w:tcPr>
          <w:p w14:paraId="18776AC6" w14:textId="77777777" w:rsidR="00AC63BA" w:rsidRPr="0098503E" w:rsidRDefault="00AC63BA" w:rsidP="00AE00E4">
            <w:pPr>
              <w:ind w:right="-13" w:firstLine="0"/>
              <w:jc w:val="center"/>
              <w:outlineLvl w:val="0"/>
              <w:rPr>
                <w:color w:val="000000"/>
                <w:sz w:val="24"/>
                <w:lang w:val="uk-UA" w:eastAsia="uk-UA"/>
              </w:rPr>
            </w:pPr>
            <w:bookmarkStart w:id="535" w:name="_Toc160452675"/>
            <w:r w:rsidRPr="0098503E">
              <w:rPr>
                <w:color w:val="000000"/>
                <w:sz w:val="24"/>
                <w:lang w:val="uk-UA" w:eastAsia="uk-UA"/>
              </w:rPr>
              <w:t>4 000,0</w:t>
            </w:r>
            <w:bookmarkEnd w:id="535"/>
          </w:p>
        </w:tc>
        <w:tc>
          <w:tcPr>
            <w:tcW w:w="993" w:type="dxa"/>
            <w:tcBorders>
              <w:top w:val="nil"/>
              <w:left w:val="nil"/>
              <w:bottom w:val="single" w:sz="4" w:space="0" w:color="auto"/>
              <w:right w:val="single" w:sz="4" w:space="0" w:color="auto"/>
            </w:tcBorders>
            <w:shd w:val="clear" w:color="auto" w:fill="auto"/>
            <w:vAlign w:val="center"/>
            <w:hideMark/>
          </w:tcPr>
          <w:p w14:paraId="3847DEC9" w14:textId="77777777" w:rsidR="00AC63BA" w:rsidRPr="0098503E" w:rsidRDefault="00AC63BA" w:rsidP="00AE00E4">
            <w:pPr>
              <w:ind w:right="-13" w:firstLine="0"/>
              <w:jc w:val="center"/>
              <w:outlineLvl w:val="0"/>
              <w:rPr>
                <w:color w:val="000000"/>
                <w:sz w:val="24"/>
                <w:lang w:val="uk-UA" w:eastAsia="uk-UA"/>
              </w:rPr>
            </w:pPr>
            <w:bookmarkStart w:id="536" w:name="_Toc160452676"/>
            <w:r w:rsidRPr="0098503E">
              <w:rPr>
                <w:color w:val="000000"/>
                <w:sz w:val="24"/>
                <w:lang w:val="uk-UA" w:eastAsia="uk-UA"/>
              </w:rPr>
              <w:t>1 000,0</w:t>
            </w:r>
            <w:bookmarkEnd w:id="536"/>
          </w:p>
        </w:tc>
        <w:tc>
          <w:tcPr>
            <w:tcW w:w="1275" w:type="dxa"/>
            <w:tcBorders>
              <w:top w:val="nil"/>
              <w:left w:val="nil"/>
              <w:bottom w:val="single" w:sz="4" w:space="0" w:color="auto"/>
              <w:right w:val="single" w:sz="4" w:space="0" w:color="auto"/>
            </w:tcBorders>
            <w:shd w:val="clear" w:color="auto" w:fill="auto"/>
            <w:vAlign w:val="center"/>
            <w:hideMark/>
          </w:tcPr>
          <w:p w14:paraId="383A88FB" w14:textId="77777777" w:rsidR="00AC63BA" w:rsidRPr="0098503E" w:rsidRDefault="00AC63BA" w:rsidP="00AE00E4">
            <w:pPr>
              <w:ind w:right="-13" w:firstLine="0"/>
              <w:jc w:val="center"/>
              <w:outlineLvl w:val="0"/>
              <w:rPr>
                <w:color w:val="000000"/>
                <w:sz w:val="24"/>
                <w:lang w:val="uk-UA" w:eastAsia="uk-UA"/>
              </w:rPr>
            </w:pPr>
            <w:bookmarkStart w:id="537" w:name="_Toc160452677"/>
            <w:r w:rsidRPr="0098503E">
              <w:rPr>
                <w:color w:val="000000"/>
                <w:sz w:val="24"/>
                <w:lang w:val="uk-UA" w:eastAsia="uk-UA"/>
              </w:rPr>
              <w:t>2 000,0</w:t>
            </w:r>
            <w:bookmarkEnd w:id="537"/>
          </w:p>
        </w:tc>
        <w:tc>
          <w:tcPr>
            <w:tcW w:w="851" w:type="dxa"/>
            <w:tcBorders>
              <w:top w:val="nil"/>
              <w:left w:val="nil"/>
              <w:bottom w:val="single" w:sz="4" w:space="0" w:color="auto"/>
              <w:right w:val="single" w:sz="4" w:space="0" w:color="auto"/>
            </w:tcBorders>
            <w:shd w:val="clear" w:color="auto" w:fill="auto"/>
            <w:noWrap/>
            <w:vAlign w:val="center"/>
            <w:hideMark/>
          </w:tcPr>
          <w:p w14:paraId="38A5D55C"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auto" w:fill="auto"/>
            <w:noWrap/>
            <w:vAlign w:val="center"/>
            <w:hideMark/>
          </w:tcPr>
          <w:p w14:paraId="4CF6EB89" w14:textId="77777777" w:rsidR="00AC63BA" w:rsidRPr="0098503E" w:rsidRDefault="00AC63BA" w:rsidP="00AE00E4">
            <w:pPr>
              <w:ind w:right="-13" w:firstLine="0"/>
              <w:jc w:val="center"/>
              <w:outlineLvl w:val="0"/>
              <w:rPr>
                <w:color w:val="000000"/>
                <w:sz w:val="24"/>
                <w:lang w:val="uk-UA" w:eastAsia="uk-UA"/>
              </w:rPr>
            </w:pPr>
            <w:r w:rsidRPr="0098503E">
              <w:rPr>
                <w:color w:val="000000"/>
                <w:sz w:val="24"/>
                <w:lang w:val="uk-UA" w:eastAsia="uk-UA"/>
              </w:rPr>
              <w:t> </w:t>
            </w:r>
          </w:p>
        </w:tc>
      </w:tr>
      <w:tr w:rsidR="00AC63BA" w:rsidRPr="0098503E" w14:paraId="41C067C0" w14:textId="77777777" w:rsidTr="00AC2E77">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7824DC8F"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lastRenderedPageBreak/>
              <w:t>4.</w:t>
            </w:r>
          </w:p>
        </w:tc>
        <w:tc>
          <w:tcPr>
            <w:tcW w:w="7796" w:type="dxa"/>
            <w:gridSpan w:val="9"/>
            <w:tcBorders>
              <w:top w:val="single" w:sz="4" w:space="0" w:color="auto"/>
              <w:left w:val="nil"/>
              <w:bottom w:val="single" w:sz="4" w:space="0" w:color="auto"/>
              <w:right w:val="nil"/>
            </w:tcBorders>
            <w:shd w:val="clear" w:color="000000" w:fill="BFBFBF"/>
            <w:vAlign w:val="center"/>
            <w:hideMark/>
          </w:tcPr>
          <w:p w14:paraId="392E45FF"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Транспорт</w:t>
            </w:r>
          </w:p>
        </w:tc>
        <w:tc>
          <w:tcPr>
            <w:tcW w:w="1985" w:type="dxa"/>
            <w:gridSpan w:val="3"/>
            <w:tcBorders>
              <w:top w:val="nil"/>
              <w:left w:val="nil"/>
              <w:bottom w:val="single" w:sz="4" w:space="0" w:color="auto"/>
              <w:right w:val="single" w:sz="4" w:space="0" w:color="auto"/>
            </w:tcBorders>
            <w:shd w:val="clear" w:color="000000" w:fill="BFBFBF"/>
            <w:vAlign w:val="center"/>
            <w:hideMark/>
          </w:tcPr>
          <w:p w14:paraId="3F401EC7"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138 100,0</w:t>
            </w:r>
          </w:p>
        </w:tc>
        <w:tc>
          <w:tcPr>
            <w:tcW w:w="1417" w:type="dxa"/>
            <w:tcBorders>
              <w:top w:val="nil"/>
              <w:left w:val="nil"/>
              <w:bottom w:val="single" w:sz="4" w:space="0" w:color="auto"/>
              <w:right w:val="single" w:sz="4" w:space="0" w:color="auto"/>
            </w:tcBorders>
            <w:shd w:val="clear" w:color="000000" w:fill="BFBFBF"/>
            <w:vAlign w:val="center"/>
            <w:hideMark/>
          </w:tcPr>
          <w:p w14:paraId="19E99BA7"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10 200,0</w:t>
            </w:r>
          </w:p>
        </w:tc>
        <w:tc>
          <w:tcPr>
            <w:tcW w:w="993" w:type="dxa"/>
            <w:tcBorders>
              <w:top w:val="nil"/>
              <w:left w:val="nil"/>
              <w:bottom w:val="single" w:sz="4" w:space="0" w:color="auto"/>
              <w:right w:val="single" w:sz="4" w:space="0" w:color="auto"/>
            </w:tcBorders>
            <w:shd w:val="clear" w:color="000000" w:fill="BFBFBF"/>
            <w:vAlign w:val="center"/>
            <w:hideMark/>
          </w:tcPr>
          <w:p w14:paraId="3205039A"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0,0</w:t>
            </w:r>
          </w:p>
        </w:tc>
        <w:tc>
          <w:tcPr>
            <w:tcW w:w="1275" w:type="dxa"/>
            <w:tcBorders>
              <w:top w:val="nil"/>
              <w:left w:val="nil"/>
              <w:bottom w:val="single" w:sz="4" w:space="0" w:color="auto"/>
              <w:right w:val="single" w:sz="4" w:space="0" w:color="auto"/>
            </w:tcBorders>
            <w:shd w:val="clear" w:color="000000" w:fill="BFBFBF"/>
            <w:vAlign w:val="center"/>
            <w:hideMark/>
          </w:tcPr>
          <w:p w14:paraId="0567EBB0"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3 060,0</w:t>
            </w:r>
          </w:p>
        </w:tc>
        <w:tc>
          <w:tcPr>
            <w:tcW w:w="851" w:type="dxa"/>
            <w:tcBorders>
              <w:top w:val="nil"/>
              <w:left w:val="nil"/>
              <w:bottom w:val="single" w:sz="4" w:space="0" w:color="auto"/>
              <w:right w:val="single" w:sz="4" w:space="0" w:color="auto"/>
            </w:tcBorders>
            <w:shd w:val="clear" w:color="000000" w:fill="BFBFBF"/>
            <w:noWrap/>
            <w:vAlign w:val="center"/>
            <w:hideMark/>
          </w:tcPr>
          <w:p w14:paraId="7EC9700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10DB225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r w:rsidR="00AC63BA" w:rsidRPr="0098503E" w14:paraId="701DE456" w14:textId="77777777" w:rsidTr="00FB6D73">
        <w:trPr>
          <w:trHeight w:val="450"/>
        </w:trPr>
        <w:tc>
          <w:tcPr>
            <w:tcW w:w="817" w:type="dxa"/>
            <w:vMerge w:val="restart"/>
            <w:tcBorders>
              <w:top w:val="nil"/>
              <w:left w:val="single" w:sz="4" w:space="0" w:color="auto"/>
              <w:bottom w:val="nil"/>
              <w:right w:val="single" w:sz="4" w:space="0" w:color="auto"/>
            </w:tcBorders>
            <w:shd w:val="clear" w:color="auto" w:fill="auto"/>
            <w:vAlign w:val="center"/>
            <w:hideMark/>
          </w:tcPr>
          <w:p w14:paraId="0D5900E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w:t>
            </w:r>
          </w:p>
        </w:tc>
        <w:tc>
          <w:tcPr>
            <w:tcW w:w="1701" w:type="dxa"/>
            <w:vMerge w:val="restart"/>
            <w:tcBorders>
              <w:top w:val="nil"/>
              <w:left w:val="single" w:sz="4" w:space="0" w:color="auto"/>
              <w:bottom w:val="nil"/>
              <w:right w:val="single" w:sz="4" w:space="0" w:color="auto"/>
            </w:tcBorders>
            <w:shd w:val="clear" w:color="auto" w:fill="auto"/>
            <w:vAlign w:val="center"/>
            <w:hideMark/>
          </w:tcPr>
          <w:p w14:paraId="2A85453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Поліпшення якості громадського транс</w:t>
            </w:r>
            <w:r w:rsidR="00FB6D73">
              <w:rPr>
                <w:color w:val="000000"/>
                <w:sz w:val="24"/>
                <w:lang w:val="uk-UA" w:eastAsia="uk-UA"/>
              </w:rPr>
              <w:t>п</w:t>
            </w:r>
            <w:r w:rsidRPr="0098503E">
              <w:rPr>
                <w:color w:val="000000"/>
                <w:sz w:val="24"/>
                <w:lang w:val="uk-UA" w:eastAsia="uk-UA"/>
              </w:rPr>
              <w:t>орту</w:t>
            </w:r>
          </w:p>
        </w:tc>
        <w:tc>
          <w:tcPr>
            <w:tcW w:w="3260" w:type="dxa"/>
            <w:tcBorders>
              <w:top w:val="nil"/>
              <w:left w:val="nil"/>
              <w:bottom w:val="single" w:sz="4" w:space="0" w:color="auto"/>
              <w:right w:val="single" w:sz="4" w:space="0" w:color="auto"/>
            </w:tcBorders>
            <w:shd w:val="clear" w:color="auto" w:fill="auto"/>
            <w:vAlign w:val="center"/>
            <w:hideMark/>
          </w:tcPr>
          <w:p w14:paraId="55BCFC89"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Оновлення рухомого складу автобусів</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4E30FE6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Приватні інвестиції</w:t>
            </w:r>
          </w:p>
        </w:tc>
        <w:tc>
          <w:tcPr>
            <w:tcW w:w="850" w:type="dxa"/>
            <w:gridSpan w:val="3"/>
            <w:tcBorders>
              <w:top w:val="nil"/>
              <w:left w:val="nil"/>
              <w:bottom w:val="single" w:sz="4" w:space="0" w:color="auto"/>
              <w:right w:val="single" w:sz="4" w:space="0" w:color="auto"/>
            </w:tcBorders>
            <w:shd w:val="clear" w:color="auto" w:fill="auto"/>
            <w:vAlign w:val="center"/>
            <w:hideMark/>
          </w:tcPr>
          <w:p w14:paraId="489C2E60"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14:paraId="2AABEFDE"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211DED1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100 000,0</w:t>
            </w:r>
          </w:p>
        </w:tc>
        <w:tc>
          <w:tcPr>
            <w:tcW w:w="1417" w:type="dxa"/>
            <w:tcBorders>
              <w:top w:val="nil"/>
              <w:left w:val="nil"/>
              <w:bottom w:val="single" w:sz="4" w:space="0" w:color="auto"/>
              <w:right w:val="single" w:sz="4" w:space="0" w:color="auto"/>
            </w:tcBorders>
            <w:shd w:val="clear" w:color="auto" w:fill="auto"/>
            <w:vAlign w:val="center"/>
            <w:hideMark/>
          </w:tcPr>
          <w:p w14:paraId="141C81B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2 500,0</w:t>
            </w:r>
          </w:p>
        </w:tc>
        <w:tc>
          <w:tcPr>
            <w:tcW w:w="993" w:type="dxa"/>
            <w:tcBorders>
              <w:top w:val="nil"/>
              <w:left w:val="nil"/>
              <w:bottom w:val="single" w:sz="4" w:space="0" w:color="auto"/>
              <w:right w:val="single" w:sz="4" w:space="0" w:color="auto"/>
            </w:tcBorders>
            <w:shd w:val="clear" w:color="auto" w:fill="auto"/>
            <w:vAlign w:val="center"/>
            <w:hideMark/>
          </w:tcPr>
          <w:p w14:paraId="24A9097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03DD1F1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750,0</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FE1DF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D0E64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67A590A3" w14:textId="77777777" w:rsidTr="00FB6D73">
        <w:trPr>
          <w:trHeight w:val="255"/>
        </w:trPr>
        <w:tc>
          <w:tcPr>
            <w:tcW w:w="817" w:type="dxa"/>
            <w:vMerge/>
            <w:tcBorders>
              <w:top w:val="nil"/>
              <w:left w:val="single" w:sz="4" w:space="0" w:color="auto"/>
              <w:bottom w:val="nil"/>
              <w:right w:val="single" w:sz="4" w:space="0" w:color="auto"/>
            </w:tcBorders>
            <w:vAlign w:val="center"/>
            <w:hideMark/>
          </w:tcPr>
          <w:p w14:paraId="45CDB532" w14:textId="77777777" w:rsidR="00AC63BA" w:rsidRPr="0098503E" w:rsidRDefault="00AC63BA" w:rsidP="00AE00E4">
            <w:pPr>
              <w:ind w:right="-13" w:firstLine="0"/>
              <w:rPr>
                <w:color w:val="000000"/>
                <w:sz w:val="24"/>
                <w:lang w:val="uk-UA" w:eastAsia="uk-UA"/>
              </w:rPr>
            </w:pPr>
          </w:p>
        </w:tc>
        <w:tc>
          <w:tcPr>
            <w:tcW w:w="1701" w:type="dxa"/>
            <w:vMerge/>
            <w:tcBorders>
              <w:top w:val="nil"/>
              <w:left w:val="single" w:sz="4" w:space="0" w:color="auto"/>
              <w:bottom w:val="nil"/>
              <w:right w:val="single" w:sz="4" w:space="0" w:color="auto"/>
            </w:tcBorders>
            <w:vAlign w:val="center"/>
            <w:hideMark/>
          </w:tcPr>
          <w:p w14:paraId="7FAD2609"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30993689"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Модернізація рухомого складу автобусів</w:t>
            </w:r>
          </w:p>
        </w:tc>
        <w:tc>
          <w:tcPr>
            <w:tcW w:w="1418" w:type="dxa"/>
            <w:gridSpan w:val="3"/>
            <w:vMerge/>
            <w:tcBorders>
              <w:top w:val="nil"/>
              <w:left w:val="single" w:sz="4" w:space="0" w:color="auto"/>
              <w:bottom w:val="single" w:sz="4" w:space="0" w:color="000000"/>
              <w:right w:val="single" w:sz="4" w:space="0" w:color="auto"/>
            </w:tcBorders>
            <w:vAlign w:val="center"/>
            <w:hideMark/>
          </w:tcPr>
          <w:p w14:paraId="00CDE4A3"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75C903E6"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14:paraId="3BA781B9"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24285C4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20 000,0</w:t>
            </w:r>
          </w:p>
        </w:tc>
        <w:tc>
          <w:tcPr>
            <w:tcW w:w="1417" w:type="dxa"/>
            <w:tcBorders>
              <w:top w:val="nil"/>
              <w:left w:val="nil"/>
              <w:bottom w:val="single" w:sz="4" w:space="0" w:color="auto"/>
              <w:right w:val="single" w:sz="4" w:space="0" w:color="auto"/>
            </w:tcBorders>
            <w:shd w:val="clear" w:color="auto" w:fill="auto"/>
            <w:vAlign w:val="center"/>
            <w:hideMark/>
          </w:tcPr>
          <w:p w14:paraId="3B68702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14:paraId="30A42F2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25B2164E"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14:paraId="3C0E8315"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13C780D1" w14:textId="77777777" w:rsidR="00AC63BA" w:rsidRPr="0098503E" w:rsidRDefault="00AC63BA" w:rsidP="00AE00E4">
            <w:pPr>
              <w:ind w:right="-13" w:firstLine="0"/>
              <w:rPr>
                <w:color w:val="000000"/>
                <w:sz w:val="24"/>
                <w:lang w:val="uk-UA" w:eastAsia="uk-UA"/>
              </w:rPr>
            </w:pPr>
          </w:p>
        </w:tc>
      </w:tr>
      <w:tr w:rsidR="00AC63BA" w:rsidRPr="0098503E" w14:paraId="7489AE3F" w14:textId="77777777" w:rsidTr="00FB6D73">
        <w:trPr>
          <w:trHeight w:val="255"/>
        </w:trPr>
        <w:tc>
          <w:tcPr>
            <w:tcW w:w="8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AABEB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w:t>
            </w: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262615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Оптимізація транспортної схеми громади</w:t>
            </w:r>
          </w:p>
        </w:tc>
        <w:tc>
          <w:tcPr>
            <w:tcW w:w="3260" w:type="dxa"/>
            <w:tcBorders>
              <w:top w:val="nil"/>
              <w:left w:val="nil"/>
              <w:bottom w:val="single" w:sz="4" w:space="0" w:color="auto"/>
              <w:right w:val="single" w:sz="4" w:space="0" w:color="auto"/>
            </w:tcBorders>
            <w:shd w:val="clear" w:color="auto" w:fill="auto"/>
            <w:vAlign w:val="center"/>
            <w:hideMark/>
          </w:tcPr>
          <w:p w14:paraId="633D4D06"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Впорядкування руху приміських  маршрутів у м. Ковелі</w:t>
            </w:r>
          </w:p>
        </w:tc>
        <w:tc>
          <w:tcPr>
            <w:tcW w:w="1418"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14:paraId="41C0DA2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приватні інвестиції, МФО</w:t>
            </w:r>
          </w:p>
        </w:tc>
        <w:tc>
          <w:tcPr>
            <w:tcW w:w="850" w:type="dxa"/>
            <w:gridSpan w:val="3"/>
            <w:tcBorders>
              <w:top w:val="nil"/>
              <w:left w:val="nil"/>
              <w:bottom w:val="single" w:sz="4" w:space="0" w:color="auto"/>
              <w:right w:val="single" w:sz="4" w:space="0" w:color="auto"/>
            </w:tcBorders>
            <w:shd w:val="clear" w:color="auto" w:fill="auto"/>
            <w:vAlign w:val="center"/>
            <w:hideMark/>
          </w:tcPr>
          <w:p w14:paraId="1E7D4D5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14:paraId="480C5679"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14:paraId="1C5E3A5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1 100,0</w:t>
            </w:r>
          </w:p>
        </w:tc>
        <w:tc>
          <w:tcPr>
            <w:tcW w:w="1417" w:type="dxa"/>
            <w:tcBorders>
              <w:top w:val="nil"/>
              <w:left w:val="nil"/>
              <w:bottom w:val="single" w:sz="4" w:space="0" w:color="auto"/>
              <w:right w:val="single" w:sz="4" w:space="0" w:color="auto"/>
            </w:tcBorders>
            <w:shd w:val="clear" w:color="auto" w:fill="auto"/>
            <w:vAlign w:val="center"/>
            <w:hideMark/>
          </w:tcPr>
          <w:p w14:paraId="65F037E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900,0</w:t>
            </w:r>
          </w:p>
        </w:tc>
        <w:tc>
          <w:tcPr>
            <w:tcW w:w="993" w:type="dxa"/>
            <w:tcBorders>
              <w:top w:val="nil"/>
              <w:left w:val="nil"/>
              <w:bottom w:val="single" w:sz="4" w:space="0" w:color="auto"/>
              <w:right w:val="single" w:sz="4" w:space="0" w:color="auto"/>
            </w:tcBorders>
            <w:shd w:val="clear" w:color="auto" w:fill="auto"/>
            <w:vAlign w:val="center"/>
            <w:hideMark/>
          </w:tcPr>
          <w:p w14:paraId="4B9C6F4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4B65EE0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270,0</w:t>
            </w:r>
          </w:p>
        </w:tc>
        <w:tc>
          <w:tcPr>
            <w:tcW w:w="85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6875D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7D1B3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4B872C00" w14:textId="77777777" w:rsidTr="00FB6D73">
        <w:trPr>
          <w:trHeight w:val="765"/>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60EE999A" w14:textId="77777777"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3C878662"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363B247C"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Проведення ремонту дорожнього покриття вулиць міста, де пролягають автобусні маршрути та вдосконалення дорожньо-транспортної інфраструктури</w:t>
            </w:r>
          </w:p>
        </w:tc>
        <w:tc>
          <w:tcPr>
            <w:tcW w:w="1418" w:type="dxa"/>
            <w:gridSpan w:val="3"/>
            <w:vMerge/>
            <w:tcBorders>
              <w:top w:val="nil"/>
              <w:left w:val="single" w:sz="4" w:space="0" w:color="auto"/>
              <w:bottom w:val="single" w:sz="4" w:space="0" w:color="000000"/>
              <w:right w:val="single" w:sz="4" w:space="0" w:color="auto"/>
            </w:tcBorders>
            <w:vAlign w:val="center"/>
            <w:hideMark/>
          </w:tcPr>
          <w:p w14:paraId="15F37C72"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38F9DB42"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14:paraId="645D5581"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14:paraId="6BA6309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10 000,0</w:t>
            </w:r>
          </w:p>
        </w:tc>
        <w:tc>
          <w:tcPr>
            <w:tcW w:w="1417" w:type="dxa"/>
            <w:tcBorders>
              <w:top w:val="nil"/>
              <w:left w:val="nil"/>
              <w:bottom w:val="single" w:sz="4" w:space="0" w:color="auto"/>
              <w:right w:val="single" w:sz="4" w:space="0" w:color="auto"/>
            </w:tcBorders>
            <w:shd w:val="clear" w:color="auto" w:fill="auto"/>
            <w:vAlign w:val="center"/>
            <w:hideMark/>
          </w:tcPr>
          <w:p w14:paraId="61A32549"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1 500,0</w:t>
            </w:r>
          </w:p>
        </w:tc>
        <w:tc>
          <w:tcPr>
            <w:tcW w:w="993" w:type="dxa"/>
            <w:tcBorders>
              <w:top w:val="nil"/>
              <w:left w:val="nil"/>
              <w:bottom w:val="single" w:sz="4" w:space="0" w:color="auto"/>
              <w:right w:val="single" w:sz="4" w:space="0" w:color="auto"/>
            </w:tcBorders>
            <w:shd w:val="clear" w:color="auto" w:fill="auto"/>
            <w:vAlign w:val="center"/>
            <w:hideMark/>
          </w:tcPr>
          <w:p w14:paraId="4ADA5B47"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35EC930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450,0</w:t>
            </w:r>
          </w:p>
        </w:tc>
        <w:tc>
          <w:tcPr>
            <w:tcW w:w="851" w:type="dxa"/>
            <w:vMerge/>
            <w:tcBorders>
              <w:top w:val="nil"/>
              <w:left w:val="single" w:sz="4" w:space="0" w:color="auto"/>
              <w:bottom w:val="single" w:sz="4" w:space="0" w:color="000000"/>
              <w:right w:val="single" w:sz="4" w:space="0" w:color="auto"/>
            </w:tcBorders>
            <w:vAlign w:val="center"/>
            <w:hideMark/>
          </w:tcPr>
          <w:p w14:paraId="4FD04988"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04A1BAC8" w14:textId="77777777" w:rsidR="00AC63BA" w:rsidRPr="0098503E" w:rsidRDefault="00AC63BA" w:rsidP="00AE00E4">
            <w:pPr>
              <w:ind w:right="-13" w:firstLine="0"/>
              <w:rPr>
                <w:color w:val="000000"/>
                <w:sz w:val="24"/>
                <w:lang w:val="uk-UA" w:eastAsia="uk-UA"/>
              </w:rPr>
            </w:pPr>
          </w:p>
        </w:tc>
      </w:tr>
      <w:tr w:rsidR="00AC63BA" w:rsidRPr="0098503E" w14:paraId="42F236F8" w14:textId="77777777" w:rsidTr="00FB6D73">
        <w:trPr>
          <w:trHeight w:val="585"/>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1BAFCF53" w14:textId="77777777"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42B15607"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283E3132"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Продовження впровадження сучасної системи контролю за рухом громадського транспорту на основі технології GPS</w:t>
            </w:r>
          </w:p>
        </w:tc>
        <w:tc>
          <w:tcPr>
            <w:tcW w:w="1418" w:type="dxa"/>
            <w:gridSpan w:val="3"/>
            <w:vMerge/>
            <w:tcBorders>
              <w:top w:val="nil"/>
              <w:left w:val="single" w:sz="4" w:space="0" w:color="auto"/>
              <w:bottom w:val="single" w:sz="4" w:space="0" w:color="000000"/>
              <w:right w:val="single" w:sz="4" w:space="0" w:color="auto"/>
            </w:tcBorders>
            <w:vAlign w:val="center"/>
            <w:hideMark/>
          </w:tcPr>
          <w:p w14:paraId="74F21F28" w14:textId="77777777" w:rsidR="00AC63BA" w:rsidRPr="0098503E" w:rsidRDefault="00AC63BA" w:rsidP="00AE00E4">
            <w:pPr>
              <w:ind w:right="-13" w:firstLine="0"/>
              <w:rPr>
                <w:color w:val="000000"/>
                <w:sz w:val="24"/>
                <w:lang w:val="uk-UA" w:eastAsia="uk-UA"/>
              </w:rPr>
            </w:pPr>
          </w:p>
        </w:tc>
        <w:tc>
          <w:tcPr>
            <w:tcW w:w="850" w:type="dxa"/>
            <w:gridSpan w:val="3"/>
            <w:tcBorders>
              <w:top w:val="nil"/>
              <w:left w:val="nil"/>
              <w:bottom w:val="single" w:sz="4" w:space="0" w:color="auto"/>
              <w:right w:val="single" w:sz="4" w:space="0" w:color="auto"/>
            </w:tcBorders>
            <w:shd w:val="clear" w:color="auto" w:fill="auto"/>
            <w:vAlign w:val="center"/>
            <w:hideMark/>
          </w:tcPr>
          <w:p w14:paraId="07A23320"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14:paraId="7490142F"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14:paraId="56634CCE"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14:paraId="3A864CE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800,0</w:t>
            </w:r>
          </w:p>
        </w:tc>
        <w:tc>
          <w:tcPr>
            <w:tcW w:w="993" w:type="dxa"/>
            <w:tcBorders>
              <w:top w:val="nil"/>
              <w:left w:val="nil"/>
              <w:bottom w:val="single" w:sz="4" w:space="0" w:color="auto"/>
              <w:right w:val="single" w:sz="4" w:space="0" w:color="auto"/>
            </w:tcBorders>
            <w:shd w:val="clear" w:color="auto" w:fill="auto"/>
            <w:vAlign w:val="center"/>
            <w:hideMark/>
          </w:tcPr>
          <w:p w14:paraId="4D404FF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3748BD1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240,0</w:t>
            </w:r>
          </w:p>
        </w:tc>
        <w:tc>
          <w:tcPr>
            <w:tcW w:w="851" w:type="dxa"/>
            <w:vMerge/>
            <w:tcBorders>
              <w:top w:val="nil"/>
              <w:left w:val="single" w:sz="4" w:space="0" w:color="auto"/>
              <w:bottom w:val="single" w:sz="4" w:space="0" w:color="000000"/>
              <w:right w:val="single" w:sz="4" w:space="0" w:color="auto"/>
            </w:tcBorders>
            <w:vAlign w:val="center"/>
            <w:hideMark/>
          </w:tcPr>
          <w:p w14:paraId="7C8A75E3"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66D98C8F" w14:textId="77777777" w:rsidR="00AC63BA" w:rsidRPr="0098503E" w:rsidRDefault="00AC63BA" w:rsidP="00AE00E4">
            <w:pPr>
              <w:ind w:right="-13" w:firstLine="0"/>
              <w:rPr>
                <w:color w:val="000000"/>
                <w:sz w:val="24"/>
                <w:lang w:val="uk-UA" w:eastAsia="uk-UA"/>
              </w:rPr>
            </w:pPr>
          </w:p>
        </w:tc>
      </w:tr>
      <w:tr w:rsidR="00AC63BA" w:rsidRPr="0098503E" w14:paraId="3A264F91" w14:textId="77777777" w:rsidTr="00FB6D73">
        <w:trPr>
          <w:trHeight w:val="570"/>
        </w:trPr>
        <w:tc>
          <w:tcPr>
            <w:tcW w:w="817" w:type="dxa"/>
            <w:vMerge/>
            <w:tcBorders>
              <w:top w:val="single" w:sz="4" w:space="0" w:color="auto"/>
              <w:left w:val="single" w:sz="4" w:space="0" w:color="auto"/>
              <w:bottom w:val="single" w:sz="4" w:space="0" w:color="000000"/>
              <w:right w:val="single" w:sz="4" w:space="0" w:color="auto"/>
            </w:tcBorders>
            <w:vAlign w:val="center"/>
            <w:hideMark/>
          </w:tcPr>
          <w:p w14:paraId="6133ACF2" w14:textId="77777777" w:rsidR="00AC63BA" w:rsidRPr="0098503E" w:rsidRDefault="00AC63BA" w:rsidP="00AE00E4">
            <w:pPr>
              <w:ind w:right="-13" w:firstLine="0"/>
              <w:rPr>
                <w:color w:val="000000"/>
                <w:sz w:val="24"/>
                <w:lang w:val="uk-UA" w:eastAsia="uk-UA"/>
              </w:rPr>
            </w:pPr>
          </w:p>
        </w:tc>
        <w:tc>
          <w:tcPr>
            <w:tcW w:w="1701" w:type="dxa"/>
            <w:vMerge/>
            <w:tcBorders>
              <w:top w:val="single" w:sz="4" w:space="0" w:color="auto"/>
              <w:left w:val="single" w:sz="4" w:space="0" w:color="auto"/>
              <w:bottom w:val="single" w:sz="4" w:space="0" w:color="000000"/>
              <w:right w:val="single" w:sz="4" w:space="0" w:color="auto"/>
            </w:tcBorders>
            <w:vAlign w:val="center"/>
            <w:hideMark/>
          </w:tcPr>
          <w:p w14:paraId="167EAC7D" w14:textId="77777777" w:rsidR="00AC63BA" w:rsidRPr="0098503E" w:rsidRDefault="00AC63BA" w:rsidP="00AE00E4">
            <w:pPr>
              <w:ind w:right="-13" w:firstLine="0"/>
              <w:rPr>
                <w:color w:val="000000"/>
                <w:sz w:val="24"/>
                <w:lang w:val="uk-UA" w:eastAsia="uk-UA"/>
              </w:rPr>
            </w:pPr>
          </w:p>
        </w:tc>
        <w:tc>
          <w:tcPr>
            <w:tcW w:w="3260" w:type="dxa"/>
            <w:tcBorders>
              <w:top w:val="nil"/>
              <w:left w:val="nil"/>
              <w:bottom w:val="single" w:sz="4" w:space="0" w:color="auto"/>
              <w:right w:val="single" w:sz="4" w:space="0" w:color="auto"/>
            </w:tcBorders>
            <w:shd w:val="clear" w:color="auto" w:fill="auto"/>
            <w:vAlign w:val="center"/>
            <w:hideMark/>
          </w:tcPr>
          <w:p w14:paraId="14ABF275"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Розвиток системи паркуванням у громаді (по вул. Брестській, Л.Курбаса, Київській, Ветеранів, Привокзальній площі)</w:t>
            </w:r>
          </w:p>
        </w:tc>
        <w:tc>
          <w:tcPr>
            <w:tcW w:w="1418" w:type="dxa"/>
            <w:gridSpan w:val="3"/>
            <w:tcBorders>
              <w:top w:val="nil"/>
              <w:left w:val="nil"/>
              <w:bottom w:val="single" w:sz="4" w:space="0" w:color="auto"/>
              <w:right w:val="single" w:sz="4" w:space="0" w:color="auto"/>
            </w:tcBorders>
            <w:shd w:val="clear" w:color="auto" w:fill="auto"/>
            <w:vAlign w:val="center"/>
            <w:hideMark/>
          </w:tcPr>
          <w:p w14:paraId="23812B1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14:paraId="2D5E5710"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2020</w:t>
            </w:r>
          </w:p>
        </w:tc>
        <w:tc>
          <w:tcPr>
            <w:tcW w:w="1003" w:type="dxa"/>
            <w:gridSpan w:val="3"/>
            <w:tcBorders>
              <w:top w:val="nil"/>
              <w:left w:val="nil"/>
              <w:bottom w:val="single" w:sz="4" w:space="0" w:color="auto"/>
              <w:right w:val="single" w:sz="4" w:space="0" w:color="auto"/>
            </w:tcBorders>
            <w:shd w:val="clear" w:color="auto" w:fill="auto"/>
            <w:vAlign w:val="center"/>
            <w:hideMark/>
          </w:tcPr>
          <w:p w14:paraId="173ECE8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549" w:type="dxa"/>
            <w:tcBorders>
              <w:top w:val="nil"/>
              <w:left w:val="nil"/>
              <w:bottom w:val="single" w:sz="4" w:space="0" w:color="auto"/>
              <w:right w:val="single" w:sz="4" w:space="0" w:color="auto"/>
            </w:tcBorders>
            <w:shd w:val="clear" w:color="auto" w:fill="auto"/>
            <w:vAlign w:val="center"/>
            <w:hideMark/>
          </w:tcPr>
          <w:p w14:paraId="5F855F4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1417" w:type="dxa"/>
            <w:tcBorders>
              <w:top w:val="nil"/>
              <w:left w:val="nil"/>
              <w:bottom w:val="single" w:sz="4" w:space="0" w:color="auto"/>
              <w:right w:val="single" w:sz="4" w:space="0" w:color="auto"/>
            </w:tcBorders>
            <w:shd w:val="clear" w:color="auto" w:fill="auto"/>
            <w:vAlign w:val="center"/>
            <w:hideMark/>
          </w:tcPr>
          <w:p w14:paraId="1AA582B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14:paraId="5A943803"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0335B84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vMerge/>
            <w:tcBorders>
              <w:top w:val="nil"/>
              <w:left w:val="single" w:sz="4" w:space="0" w:color="auto"/>
              <w:bottom w:val="single" w:sz="4" w:space="0" w:color="000000"/>
              <w:right w:val="single" w:sz="4" w:space="0" w:color="auto"/>
            </w:tcBorders>
            <w:vAlign w:val="center"/>
            <w:hideMark/>
          </w:tcPr>
          <w:p w14:paraId="3EEAAEC4" w14:textId="77777777" w:rsidR="00AC63BA" w:rsidRPr="0098503E" w:rsidRDefault="00AC63BA" w:rsidP="00AE00E4">
            <w:pPr>
              <w:ind w:right="-13" w:firstLine="0"/>
              <w:rPr>
                <w:color w:val="000000"/>
                <w:sz w:val="24"/>
                <w:lang w:val="uk-UA" w:eastAsia="uk-UA"/>
              </w:rPr>
            </w:pPr>
          </w:p>
        </w:tc>
        <w:tc>
          <w:tcPr>
            <w:tcW w:w="992" w:type="dxa"/>
            <w:vMerge/>
            <w:tcBorders>
              <w:top w:val="nil"/>
              <w:left w:val="single" w:sz="4" w:space="0" w:color="auto"/>
              <w:bottom w:val="single" w:sz="4" w:space="0" w:color="000000"/>
              <w:right w:val="single" w:sz="4" w:space="0" w:color="auto"/>
            </w:tcBorders>
            <w:vAlign w:val="center"/>
            <w:hideMark/>
          </w:tcPr>
          <w:p w14:paraId="4C3F7989" w14:textId="77777777" w:rsidR="00AC63BA" w:rsidRPr="0098503E" w:rsidRDefault="00AC63BA" w:rsidP="00AE00E4">
            <w:pPr>
              <w:ind w:right="-13" w:firstLine="0"/>
              <w:rPr>
                <w:color w:val="000000"/>
                <w:sz w:val="24"/>
                <w:lang w:val="uk-UA" w:eastAsia="uk-UA"/>
              </w:rPr>
            </w:pPr>
          </w:p>
        </w:tc>
      </w:tr>
      <w:tr w:rsidR="00AC63BA" w:rsidRPr="0098503E" w14:paraId="30C0A85E" w14:textId="77777777" w:rsidTr="00FB6D73">
        <w:trPr>
          <w:trHeight w:val="735"/>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6AC73C80" w14:textId="77777777" w:rsidR="00AC63BA" w:rsidRPr="0098503E" w:rsidRDefault="00800C5D" w:rsidP="00AE00E4">
            <w:pPr>
              <w:ind w:right="-13" w:firstLine="0"/>
              <w:jc w:val="center"/>
              <w:rPr>
                <w:color w:val="000000"/>
                <w:sz w:val="24"/>
                <w:lang w:val="uk-UA" w:eastAsia="uk-UA"/>
              </w:rPr>
            </w:pPr>
            <w:r>
              <w:rPr>
                <w:color w:val="000000"/>
                <w:sz w:val="24"/>
                <w:lang w:val="en-US" w:eastAsia="uk-UA"/>
              </w:rPr>
              <w:t>3</w:t>
            </w:r>
            <w:r w:rsidR="00AC63BA" w:rsidRPr="0098503E">
              <w:rPr>
                <w:color w:val="000000"/>
                <w:sz w:val="24"/>
                <w:lang w:val="uk-UA" w:eastAsia="uk-UA"/>
              </w:rPr>
              <w:t>.</w:t>
            </w:r>
          </w:p>
        </w:tc>
        <w:tc>
          <w:tcPr>
            <w:tcW w:w="1701" w:type="dxa"/>
            <w:tcBorders>
              <w:top w:val="nil"/>
              <w:left w:val="nil"/>
              <w:bottom w:val="single" w:sz="4" w:space="0" w:color="auto"/>
              <w:right w:val="single" w:sz="4" w:space="0" w:color="auto"/>
            </w:tcBorders>
            <w:shd w:val="clear" w:color="auto" w:fill="auto"/>
            <w:vAlign w:val="center"/>
            <w:hideMark/>
          </w:tcPr>
          <w:p w14:paraId="7868D7A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xml:space="preserve">Будівництво пішохідних та велосипедних </w:t>
            </w:r>
            <w:r w:rsidRPr="0098503E">
              <w:rPr>
                <w:color w:val="000000"/>
                <w:sz w:val="24"/>
                <w:lang w:val="uk-UA" w:eastAsia="uk-UA"/>
              </w:rPr>
              <w:lastRenderedPageBreak/>
              <w:t>маршрутів</w:t>
            </w:r>
          </w:p>
        </w:tc>
        <w:tc>
          <w:tcPr>
            <w:tcW w:w="3260" w:type="dxa"/>
            <w:tcBorders>
              <w:top w:val="nil"/>
              <w:left w:val="nil"/>
              <w:bottom w:val="single" w:sz="4" w:space="0" w:color="auto"/>
              <w:right w:val="single" w:sz="4" w:space="0" w:color="auto"/>
            </w:tcBorders>
            <w:shd w:val="clear" w:color="auto" w:fill="auto"/>
            <w:vAlign w:val="center"/>
            <w:hideMark/>
          </w:tcPr>
          <w:p w14:paraId="692559A9"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lastRenderedPageBreak/>
              <w:t>20 км. пішохідних та в</w:t>
            </w:r>
            <w:r w:rsidR="00FB6D73">
              <w:rPr>
                <w:color w:val="000000"/>
                <w:sz w:val="24"/>
                <w:lang w:val="uk-UA" w:eastAsia="uk-UA"/>
              </w:rPr>
              <w:t>е</w:t>
            </w:r>
            <w:r w:rsidRPr="0098503E">
              <w:rPr>
                <w:color w:val="000000"/>
                <w:sz w:val="24"/>
                <w:lang w:val="uk-UA" w:eastAsia="uk-UA"/>
              </w:rPr>
              <w:t>лосипедних маршрутів</w:t>
            </w:r>
          </w:p>
        </w:tc>
        <w:tc>
          <w:tcPr>
            <w:tcW w:w="1418" w:type="dxa"/>
            <w:gridSpan w:val="3"/>
            <w:tcBorders>
              <w:top w:val="nil"/>
              <w:left w:val="nil"/>
              <w:bottom w:val="single" w:sz="4" w:space="0" w:color="auto"/>
              <w:right w:val="single" w:sz="4" w:space="0" w:color="auto"/>
            </w:tcBorders>
            <w:shd w:val="clear" w:color="auto" w:fill="auto"/>
            <w:vAlign w:val="center"/>
            <w:hideMark/>
          </w:tcPr>
          <w:p w14:paraId="58ED9351"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xml:space="preserve">Міський бюджет, </w:t>
            </w:r>
            <w:r w:rsidRPr="0098503E">
              <w:rPr>
                <w:color w:val="000000"/>
                <w:sz w:val="24"/>
                <w:lang w:val="uk-UA" w:eastAsia="uk-UA"/>
              </w:rPr>
              <w:lastRenderedPageBreak/>
              <w:t>МФО</w:t>
            </w:r>
          </w:p>
        </w:tc>
        <w:tc>
          <w:tcPr>
            <w:tcW w:w="850" w:type="dxa"/>
            <w:gridSpan w:val="3"/>
            <w:tcBorders>
              <w:top w:val="nil"/>
              <w:left w:val="nil"/>
              <w:bottom w:val="single" w:sz="4" w:space="0" w:color="auto"/>
              <w:right w:val="single" w:sz="4" w:space="0" w:color="auto"/>
            </w:tcBorders>
            <w:shd w:val="clear" w:color="auto" w:fill="auto"/>
            <w:vAlign w:val="center"/>
            <w:hideMark/>
          </w:tcPr>
          <w:p w14:paraId="2D396BFC"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lastRenderedPageBreak/>
              <w:t>2023</w:t>
            </w:r>
          </w:p>
        </w:tc>
        <w:tc>
          <w:tcPr>
            <w:tcW w:w="1003" w:type="dxa"/>
            <w:gridSpan w:val="3"/>
            <w:tcBorders>
              <w:top w:val="nil"/>
              <w:left w:val="nil"/>
              <w:bottom w:val="single" w:sz="4" w:space="0" w:color="auto"/>
              <w:right w:val="single" w:sz="4" w:space="0" w:color="auto"/>
            </w:tcBorders>
            <w:shd w:val="clear" w:color="auto" w:fill="auto"/>
            <w:vAlign w:val="center"/>
            <w:hideMark/>
          </w:tcPr>
          <w:p w14:paraId="0EF0690F"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37FB1501" w14:textId="77777777" w:rsidR="00AC63BA" w:rsidRPr="0098503E" w:rsidRDefault="00AC63BA" w:rsidP="00AE00E4">
            <w:pPr>
              <w:ind w:right="-13" w:firstLine="0"/>
              <w:jc w:val="center"/>
              <w:rPr>
                <w:sz w:val="24"/>
                <w:lang w:val="uk-UA" w:eastAsia="uk-UA"/>
              </w:rPr>
            </w:pPr>
            <w:r w:rsidRPr="0098503E">
              <w:rPr>
                <w:sz w:val="24"/>
                <w:lang w:val="uk-UA" w:eastAsia="uk-UA"/>
              </w:rPr>
              <w:t>5 000,0</w:t>
            </w:r>
          </w:p>
        </w:tc>
        <w:tc>
          <w:tcPr>
            <w:tcW w:w="1417" w:type="dxa"/>
            <w:tcBorders>
              <w:top w:val="nil"/>
              <w:left w:val="nil"/>
              <w:bottom w:val="single" w:sz="4" w:space="0" w:color="auto"/>
              <w:right w:val="single" w:sz="4" w:space="0" w:color="auto"/>
            </w:tcBorders>
            <w:shd w:val="clear" w:color="auto" w:fill="auto"/>
            <w:vAlign w:val="center"/>
            <w:hideMark/>
          </w:tcPr>
          <w:p w14:paraId="366195D0"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14:paraId="58BD2D3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6C7CA35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tcBorders>
              <w:top w:val="nil"/>
              <w:left w:val="nil"/>
              <w:bottom w:val="single" w:sz="4" w:space="0" w:color="auto"/>
              <w:right w:val="single" w:sz="4" w:space="0" w:color="auto"/>
            </w:tcBorders>
            <w:shd w:val="clear" w:color="auto" w:fill="auto"/>
            <w:noWrap/>
            <w:vAlign w:val="center"/>
            <w:hideMark/>
          </w:tcPr>
          <w:p w14:paraId="049262C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tcBorders>
              <w:top w:val="nil"/>
              <w:left w:val="nil"/>
              <w:bottom w:val="single" w:sz="4" w:space="0" w:color="auto"/>
              <w:right w:val="single" w:sz="4" w:space="0" w:color="auto"/>
            </w:tcBorders>
            <w:shd w:val="clear" w:color="auto" w:fill="auto"/>
            <w:noWrap/>
            <w:vAlign w:val="center"/>
            <w:hideMark/>
          </w:tcPr>
          <w:p w14:paraId="7EE4F60F"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C63BA" w:rsidRPr="0098503E" w14:paraId="025C0870" w14:textId="77777777" w:rsidTr="00FB6D73">
        <w:trPr>
          <w:trHeight w:val="1275"/>
        </w:trPr>
        <w:tc>
          <w:tcPr>
            <w:tcW w:w="817" w:type="dxa"/>
            <w:tcBorders>
              <w:top w:val="nil"/>
              <w:left w:val="single" w:sz="4" w:space="0" w:color="auto"/>
              <w:bottom w:val="single" w:sz="4" w:space="0" w:color="auto"/>
              <w:right w:val="single" w:sz="4" w:space="0" w:color="auto"/>
            </w:tcBorders>
            <w:shd w:val="clear" w:color="auto" w:fill="auto"/>
            <w:vAlign w:val="center"/>
            <w:hideMark/>
          </w:tcPr>
          <w:p w14:paraId="6A07EEFE" w14:textId="77777777" w:rsidR="00AC63BA" w:rsidRPr="00800C5D" w:rsidRDefault="00800C5D" w:rsidP="00AE00E4">
            <w:pPr>
              <w:ind w:right="-13" w:firstLine="0"/>
              <w:jc w:val="center"/>
              <w:rPr>
                <w:bCs/>
                <w:color w:val="000000"/>
                <w:sz w:val="24"/>
                <w:lang w:val="uk-UA" w:eastAsia="uk-UA"/>
              </w:rPr>
            </w:pPr>
            <w:r w:rsidRPr="00800C5D">
              <w:rPr>
                <w:bCs/>
                <w:color w:val="000000"/>
                <w:sz w:val="24"/>
                <w:lang w:val="en-US" w:eastAsia="uk-UA"/>
              </w:rPr>
              <w:t>4</w:t>
            </w:r>
            <w:r w:rsidR="00AC63BA" w:rsidRPr="00800C5D">
              <w:rPr>
                <w:bCs/>
                <w:color w:val="000000"/>
                <w:sz w:val="24"/>
                <w:lang w:val="uk-UA" w:eastAsia="uk-UA"/>
              </w:rPr>
              <w:t>.</w:t>
            </w:r>
          </w:p>
        </w:tc>
        <w:tc>
          <w:tcPr>
            <w:tcW w:w="1701" w:type="dxa"/>
            <w:tcBorders>
              <w:top w:val="nil"/>
              <w:left w:val="nil"/>
              <w:bottom w:val="single" w:sz="4" w:space="0" w:color="auto"/>
              <w:right w:val="single" w:sz="4" w:space="0" w:color="auto"/>
            </w:tcBorders>
            <w:shd w:val="clear" w:color="auto" w:fill="auto"/>
            <w:vAlign w:val="center"/>
            <w:hideMark/>
          </w:tcPr>
          <w:p w14:paraId="4D68861A"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Проведення інформаційно-роз'яснювальної роботи</w:t>
            </w:r>
          </w:p>
        </w:tc>
        <w:tc>
          <w:tcPr>
            <w:tcW w:w="3260" w:type="dxa"/>
            <w:tcBorders>
              <w:top w:val="nil"/>
              <w:left w:val="nil"/>
              <w:bottom w:val="single" w:sz="4" w:space="0" w:color="auto"/>
              <w:right w:val="single" w:sz="4" w:space="0" w:color="auto"/>
            </w:tcBorders>
            <w:shd w:val="clear" w:color="auto" w:fill="auto"/>
            <w:vAlign w:val="center"/>
            <w:hideMark/>
          </w:tcPr>
          <w:p w14:paraId="3DED68A4" w14:textId="77777777" w:rsidR="00AC63BA" w:rsidRPr="0098503E" w:rsidRDefault="00AC63BA" w:rsidP="00AE00E4">
            <w:pPr>
              <w:ind w:right="-13" w:firstLine="0"/>
              <w:rPr>
                <w:color w:val="000000"/>
                <w:sz w:val="24"/>
                <w:lang w:val="uk-UA" w:eastAsia="uk-UA"/>
              </w:rPr>
            </w:pPr>
            <w:r w:rsidRPr="0098503E">
              <w:rPr>
                <w:color w:val="000000"/>
                <w:sz w:val="24"/>
                <w:lang w:val="uk-UA" w:eastAsia="uk-UA"/>
              </w:rPr>
              <w:t>Проведення акцій "день пішки", або "ровером до школи", промокомпанії щодо раціонального використання автомобілем, PR - кампанії, брошури з ілюстраціями для батьків-водіїв, уроки</w:t>
            </w:r>
            <w:r w:rsidR="00FB6D73">
              <w:rPr>
                <w:color w:val="000000"/>
                <w:sz w:val="24"/>
                <w:lang w:val="uk-UA" w:eastAsia="uk-UA"/>
              </w:rPr>
              <w:t xml:space="preserve"> </w:t>
            </w:r>
            <w:r w:rsidRPr="0098503E">
              <w:rPr>
                <w:color w:val="000000"/>
                <w:sz w:val="24"/>
                <w:lang w:val="uk-UA" w:eastAsia="uk-UA"/>
              </w:rPr>
              <w:t>з безпеки руху, проведення Днів без автомобіля, Європейського тижня мобільності, популяризація мультимодальності</w:t>
            </w:r>
          </w:p>
        </w:tc>
        <w:tc>
          <w:tcPr>
            <w:tcW w:w="1418" w:type="dxa"/>
            <w:gridSpan w:val="3"/>
            <w:tcBorders>
              <w:top w:val="nil"/>
              <w:left w:val="nil"/>
              <w:bottom w:val="single" w:sz="4" w:space="0" w:color="auto"/>
              <w:right w:val="single" w:sz="4" w:space="0" w:color="auto"/>
            </w:tcBorders>
            <w:shd w:val="clear" w:color="auto" w:fill="auto"/>
            <w:vAlign w:val="center"/>
            <w:hideMark/>
          </w:tcPr>
          <w:p w14:paraId="57D4233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Міський бюджет, МФО</w:t>
            </w:r>
          </w:p>
        </w:tc>
        <w:tc>
          <w:tcPr>
            <w:tcW w:w="850" w:type="dxa"/>
            <w:gridSpan w:val="3"/>
            <w:tcBorders>
              <w:top w:val="nil"/>
              <w:left w:val="nil"/>
              <w:bottom w:val="single" w:sz="4" w:space="0" w:color="auto"/>
              <w:right w:val="single" w:sz="4" w:space="0" w:color="auto"/>
            </w:tcBorders>
            <w:shd w:val="clear" w:color="auto" w:fill="auto"/>
            <w:vAlign w:val="center"/>
            <w:hideMark/>
          </w:tcPr>
          <w:p w14:paraId="00579AF9"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2023</w:t>
            </w:r>
          </w:p>
        </w:tc>
        <w:tc>
          <w:tcPr>
            <w:tcW w:w="1003" w:type="dxa"/>
            <w:gridSpan w:val="3"/>
            <w:tcBorders>
              <w:top w:val="nil"/>
              <w:left w:val="nil"/>
              <w:bottom w:val="single" w:sz="4" w:space="0" w:color="auto"/>
              <w:right w:val="single" w:sz="4" w:space="0" w:color="auto"/>
            </w:tcBorders>
            <w:shd w:val="clear" w:color="auto" w:fill="auto"/>
            <w:vAlign w:val="center"/>
            <w:hideMark/>
          </w:tcPr>
          <w:p w14:paraId="3BE0F974" w14:textId="77777777" w:rsidR="00AC63BA" w:rsidRPr="0098503E" w:rsidRDefault="00AC63BA" w:rsidP="00AE00E4">
            <w:pPr>
              <w:ind w:right="-13" w:firstLine="0"/>
              <w:jc w:val="right"/>
              <w:rPr>
                <w:color w:val="000000"/>
                <w:sz w:val="24"/>
                <w:lang w:val="uk-UA" w:eastAsia="uk-UA"/>
              </w:rPr>
            </w:pPr>
            <w:r w:rsidRPr="0098503E">
              <w:rPr>
                <w:color w:val="000000"/>
                <w:sz w:val="24"/>
                <w:lang w:val="uk-UA" w:eastAsia="uk-UA"/>
              </w:rPr>
              <w:t>2030</w:t>
            </w:r>
          </w:p>
        </w:tc>
        <w:tc>
          <w:tcPr>
            <w:tcW w:w="1549" w:type="dxa"/>
            <w:tcBorders>
              <w:top w:val="nil"/>
              <w:left w:val="nil"/>
              <w:bottom w:val="single" w:sz="4" w:space="0" w:color="auto"/>
              <w:right w:val="single" w:sz="4" w:space="0" w:color="auto"/>
            </w:tcBorders>
            <w:shd w:val="clear" w:color="auto" w:fill="auto"/>
            <w:vAlign w:val="center"/>
            <w:hideMark/>
          </w:tcPr>
          <w:p w14:paraId="40CEBD6B"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500,0</w:t>
            </w:r>
          </w:p>
        </w:tc>
        <w:tc>
          <w:tcPr>
            <w:tcW w:w="1417" w:type="dxa"/>
            <w:tcBorders>
              <w:top w:val="nil"/>
              <w:left w:val="nil"/>
              <w:bottom w:val="single" w:sz="4" w:space="0" w:color="auto"/>
              <w:right w:val="single" w:sz="4" w:space="0" w:color="auto"/>
            </w:tcBorders>
            <w:shd w:val="clear" w:color="auto" w:fill="auto"/>
            <w:vAlign w:val="center"/>
            <w:hideMark/>
          </w:tcPr>
          <w:p w14:paraId="564597C6"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1 000,0</w:t>
            </w:r>
          </w:p>
        </w:tc>
        <w:tc>
          <w:tcPr>
            <w:tcW w:w="993" w:type="dxa"/>
            <w:tcBorders>
              <w:top w:val="nil"/>
              <w:left w:val="nil"/>
              <w:bottom w:val="single" w:sz="4" w:space="0" w:color="auto"/>
              <w:right w:val="single" w:sz="4" w:space="0" w:color="auto"/>
            </w:tcBorders>
            <w:shd w:val="clear" w:color="auto" w:fill="auto"/>
            <w:vAlign w:val="center"/>
            <w:hideMark/>
          </w:tcPr>
          <w:p w14:paraId="46DC61F8"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0,0</w:t>
            </w:r>
          </w:p>
        </w:tc>
        <w:tc>
          <w:tcPr>
            <w:tcW w:w="1275" w:type="dxa"/>
            <w:tcBorders>
              <w:top w:val="nil"/>
              <w:left w:val="nil"/>
              <w:bottom w:val="single" w:sz="4" w:space="0" w:color="auto"/>
              <w:right w:val="single" w:sz="4" w:space="0" w:color="auto"/>
            </w:tcBorders>
            <w:shd w:val="clear" w:color="auto" w:fill="auto"/>
            <w:vAlign w:val="center"/>
            <w:hideMark/>
          </w:tcPr>
          <w:p w14:paraId="0FA7352C"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300,0</w:t>
            </w:r>
          </w:p>
        </w:tc>
        <w:tc>
          <w:tcPr>
            <w:tcW w:w="851" w:type="dxa"/>
            <w:tcBorders>
              <w:top w:val="nil"/>
              <w:left w:val="nil"/>
              <w:bottom w:val="single" w:sz="4" w:space="0" w:color="auto"/>
              <w:right w:val="single" w:sz="4" w:space="0" w:color="auto"/>
            </w:tcBorders>
            <w:shd w:val="clear" w:color="auto" w:fill="auto"/>
            <w:noWrap/>
            <w:vAlign w:val="center"/>
            <w:hideMark/>
          </w:tcPr>
          <w:p w14:paraId="1CAF96CD"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c>
          <w:tcPr>
            <w:tcW w:w="992" w:type="dxa"/>
            <w:tcBorders>
              <w:top w:val="nil"/>
              <w:left w:val="nil"/>
              <w:bottom w:val="single" w:sz="4" w:space="0" w:color="auto"/>
              <w:right w:val="single" w:sz="4" w:space="0" w:color="auto"/>
            </w:tcBorders>
            <w:shd w:val="clear" w:color="auto" w:fill="auto"/>
            <w:noWrap/>
            <w:vAlign w:val="center"/>
            <w:hideMark/>
          </w:tcPr>
          <w:p w14:paraId="17390AB2"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так</w:t>
            </w:r>
          </w:p>
        </w:tc>
      </w:tr>
      <w:tr w:rsidR="00AE00E4" w:rsidRPr="0098503E" w14:paraId="0A39A5BA" w14:textId="77777777" w:rsidTr="00FB6D73">
        <w:trPr>
          <w:trHeight w:val="495"/>
        </w:trPr>
        <w:tc>
          <w:tcPr>
            <w:tcW w:w="817"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FBC65E4" w14:textId="77777777"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701" w:type="dxa"/>
            <w:tcBorders>
              <w:top w:val="single" w:sz="4" w:space="0" w:color="auto"/>
              <w:left w:val="nil"/>
              <w:bottom w:val="single" w:sz="4" w:space="0" w:color="auto"/>
              <w:right w:val="single" w:sz="4" w:space="0" w:color="auto"/>
            </w:tcBorders>
            <w:shd w:val="clear" w:color="000000" w:fill="BFBFBF"/>
            <w:noWrap/>
            <w:vAlign w:val="center"/>
            <w:hideMark/>
          </w:tcPr>
          <w:p w14:paraId="199D8DF6"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Всього заходи з пом'якшення</w:t>
            </w:r>
          </w:p>
        </w:tc>
        <w:tc>
          <w:tcPr>
            <w:tcW w:w="3260" w:type="dxa"/>
            <w:tcBorders>
              <w:top w:val="nil"/>
              <w:left w:val="nil"/>
              <w:bottom w:val="single" w:sz="4" w:space="0" w:color="auto"/>
              <w:right w:val="single" w:sz="4" w:space="0" w:color="auto"/>
            </w:tcBorders>
            <w:shd w:val="clear" w:color="000000" w:fill="BFBFBF"/>
            <w:vAlign w:val="center"/>
            <w:hideMark/>
          </w:tcPr>
          <w:p w14:paraId="4C5BCE57" w14:textId="77777777"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418" w:type="dxa"/>
            <w:gridSpan w:val="3"/>
            <w:tcBorders>
              <w:top w:val="nil"/>
              <w:left w:val="nil"/>
              <w:bottom w:val="single" w:sz="4" w:space="0" w:color="auto"/>
              <w:right w:val="single" w:sz="4" w:space="0" w:color="auto"/>
            </w:tcBorders>
            <w:shd w:val="clear" w:color="000000" w:fill="BFBFBF"/>
            <w:vAlign w:val="center"/>
            <w:hideMark/>
          </w:tcPr>
          <w:p w14:paraId="7907AD61" w14:textId="77777777"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850" w:type="dxa"/>
            <w:gridSpan w:val="3"/>
            <w:tcBorders>
              <w:top w:val="nil"/>
              <w:left w:val="nil"/>
              <w:bottom w:val="single" w:sz="4" w:space="0" w:color="auto"/>
              <w:right w:val="single" w:sz="4" w:space="0" w:color="auto"/>
            </w:tcBorders>
            <w:shd w:val="clear" w:color="000000" w:fill="BFBFBF"/>
            <w:vAlign w:val="center"/>
            <w:hideMark/>
          </w:tcPr>
          <w:p w14:paraId="369350E9" w14:textId="77777777"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003" w:type="dxa"/>
            <w:gridSpan w:val="3"/>
            <w:tcBorders>
              <w:top w:val="nil"/>
              <w:left w:val="nil"/>
              <w:bottom w:val="single" w:sz="4" w:space="0" w:color="auto"/>
              <w:right w:val="single" w:sz="4" w:space="0" w:color="auto"/>
            </w:tcBorders>
            <w:shd w:val="clear" w:color="000000" w:fill="BFBFBF"/>
            <w:vAlign w:val="center"/>
            <w:hideMark/>
          </w:tcPr>
          <w:p w14:paraId="4C93B90F" w14:textId="77777777" w:rsidR="00AC63BA" w:rsidRPr="0098503E" w:rsidRDefault="00AC63BA" w:rsidP="00AE00E4">
            <w:pPr>
              <w:ind w:right="-13" w:firstLine="0"/>
              <w:rPr>
                <w:b/>
                <w:bCs/>
                <w:i/>
                <w:iCs/>
                <w:color w:val="000000"/>
                <w:sz w:val="24"/>
                <w:lang w:val="uk-UA" w:eastAsia="uk-UA"/>
              </w:rPr>
            </w:pPr>
            <w:r w:rsidRPr="0098503E">
              <w:rPr>
                <w:b/>
                <w:bCs/>
                <w:i/>
                <w:iCs/>
                <w:color w:val="000000"/>
                <w:sz w:val="24"/>
                <w:lang w:val="uk-UA" w:eastAsia="uk-UA"/>
              </w:rPr>
              <w:t> </w:t>
            </w:r>
          </w:p>
        </w:tc>
        <w:tc>
          <w:tcPr>
            <w:tcW w:w="1549" w:type="dxa"/>
            <w:tcBorders>
              <w:top w:val="nil"/>
              <w:left w:val="nil"/>
              <w:bottom w:val="single" w:sz="4" w:space="0" w:color="auto"/>
              <w:right w:val="single" w:sz="4" w:space="0" w:color="auto"/>
            </w:tcBorders>
            <w:shd w:val="clear" w:color="000000" w:fill="BFBFBF"/>
            <w:vAlign w:val="center"/>
            <w:hideMark/>
          </w:tcPr>
          <w:p w14:paraId="5A2F5A0D" w14:textId="77777777" w:rsidR="00AC63BA" w:rsidRPr="0098503E" w:rsidRDefault="00AC63BA" w:rsidP="00AE00E4">
            <w:pPr>
              <w:ind w:left="-218" w:right="-13" w:firstLine="0"/>
              <w:jc w:val="center"/>
              <w:rPr>
                <w:b/>
                <w:bCs/>
                <w:i/>
                <w:iCs/>
                <w:color w:val="000000"/>
                <w:sz w:val="24"/>
                <w:lang w:val="uk-UA" w:eastAsia="uk-UA"/>
              </w:rPr>
            </w:pPr>
            <w:r w:rsidRPr="0098503E">
              <w:rPr>
                <w:b/>
                <w:bCs/>
                <w:i/>
                <w:iCs/>
                <w:color w:val="000000"/>
                <w:sz w:val="24"/>
                <w:lang w:val="uk-UA" w:eastAsia="uk-UA"/>
              </w:rPr>
              <w:t>1 566 414,6</w:t>
            </w:r>
          </w:p>
        </w:tc>
        <w:tc>
          <w:tcPr>
            <w:tcW w:w="1417" w:type="dxa"/>
            <w:tcBorders>
              <w:top w:val="nil"/>
              <w:left w:val="nil"/>
              <w:bottom w:val="single" w:sz="4" w:space="0" w:color="auto"/>
              <w:right w:val="single" w:sz="4" w:space="0" w:color="auto"/>
            </w:tcBorders>
            <w:shd w:val="clear" w:color="000000" w:fill="BFBFBF"/>
            <w:vAlign w:val="center"/>
            <w:hideMark/>
          </w:tcPr>
          <w:p w14:paraId="659E8A40"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84 730,0</w:t>
            </w:r>
          </w:p>
        </w:tc>
        <w:tc>
          <w:tcPr>
            <w:tcW w:w="993" w:type="dxa"/>
            <w:tcBorders>
              <w:top w:val="nil"/>
              <w:left w:val="nil"/>
              <w:bottom w:val="single" w:sz="4" w:space="0" w:color="auto"/>
              <w:right w:val="single" w:sz="4" w:space="0" w:color="auto"/>
            </w:tcBorders>
            <w:shd w:val="clear" w:color="000000" w:fill="BFBFBF"/>
            <w:vAlign w:val="center"/>
            <w:hideMark/>
          </w:tcPr>
          <w:p w14:paraId="0E2A97D0"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7 700,0</w:t>
            </w:r>
          </w:p>
        </w:tc>
        <w:tc>
          <w:tcPr>
            <w:tcW w:w="1275" w:type="dxa"/>
            <w:tcBorders>
              <w:top w:val="nil"/>
              <w:left w:val="nil"/>
              <w:bottom w:val="single" w:sz="4" w:space="0" w:color="auto"/>
              <w:right w:val="single" w:sz="4" w:space="0" w:color="auto"/>
            </w:tcBorders>
            <w:shd w:val="clear" w:color="000000" w:fill="BFBFBF"/>
            <w:vAlign w:val="center"/>
            <w:hideMark/>
          </w:tcPr>
          <w:p w14:paraId="130EC2E2"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35 975,0</w:t>
            </w:r>
          </w:p>
        </w:tc>
        <w:tc>
          <w:tcPr>
            <w:tcW w:w="851" w:type="dxa"/>
            <w:tcBorders>
              <w:top w:val="nil"/>
              <w:left w:val="nil"/>
              <w:bottom w:val="single" w:sz="4" w:space="0" w:color="auto"/>
              <w:right w:val="single" w:sz="4" w:space="0" w:color="auto"/>
            </w:tcBorders>
            <w:shd w:val="clear" w:color="000000" w:fill="BFBFBF"/>
            <w:noWrap/>
            <w:vAlign w:val="center"/>
            <w:hideMark/>
          </w:tcPr>
          <w:p w14:paraId="3857140C"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7FA8CFD2" w14:textId="77777777" w:rsidR="00AC63BA" w:rsidRPr="0098503E" w:rsidRDefault="00AC63BA" w:rsidP="00AE00E4">
            <w:pPr>
              <w:ind w:right="-13" w:firstLine="0"/>
              <w:jc w:val="center"/>
              <w:rPr>
                <w:b/>
                <w:bCs/>
                <w:i/>
                <w:iCs/>
                <w:color w:val="000000"/>
                <w:sz w:val="24"/>
                <w:lang w:val="uk-UA" w:eastAsia="uk-UA"/>
              </w:rPr>
            </w:pPr>
            <w:r w:rsidRPr="0098503E">
              <w:rPr>
                <w:b/>
                <w:bCs/>
                <w:i/>
                <w:iCs/>
                <w:color w:val="000000"/>
                <w:sz w:val="24"/>
                <w:lang w:val="uk-UA" w:eastAsia="uk-UA"/>
              </w:rPr>
              <w:t> </w:t>
            </w:r>
          </w:p>
        </w:tc>
      </w:tr>
      <w:tr w:rsidR="00AE00E4" w:rsidRPr="0098503E" w14:paraId="44855939" w14:textId="77777777" w:rsidTr="00FB6D73">
        <w:trPr>
          <w:trHeight w:val="255"/>
        </w:trPr>
        <w:tc>
          <w:tcPr>
            <w:tcW w:w="817" w:type="dxa"/>
            <w:tcBorders>
              <w:top w:val="nil"/>
              <w:left w:val="single" w:sz="4" w:space="0" w:color="auto"/>
              <w:bottom w:val="single" w:sz="4" w:space="0" w:color="auto"/>
              <w:right w:val="single" w:sz="4" w:space="0" w:color="auto"/>
            </w:tcBorders>
            <w:shd w:val="clear" w:color="000000" w:fill="BFBFBF"/>
            <w:vAlign w:val="center"/>
            <w:hideMark/>
          </w:tcPr>
          <w:p w14:paraId="60977C8D"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701" w:type="dxa"/>
            <w:tcBorders>
              <w:top w:val="nil"/>
              <w:left w:val="nil"/>
              <w:bottom w:val="single" w:sz="4" w:space="0" w:color="auto"/>
              <w:right w:val="single" w:sz="4" w:space="0" w:color="auto"/>
            </w:tcBorders>
            <w:shd w:val="clear" w:color="000000" w:fill="BFBFBF"/>
            <w:vAlign w:val="center"/>
            <w:hideMark/>
          </w:tcPr>
          <w:p w14:paraId="2E921EF7"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Всього</w:t>
            </w:r>
          </w:p>
        </w:tc>
        <w:tc>
          <w:tcPr>
            <w:tcW w:w="3260" w:type="dxa"/>
            <w:tcBorders>
              <w:top w:val="nil"/>
              <w:left w:val="nil"/>
              <w:bottom w:val="single" w:sz="4" w:space="0" w:color="auto"/>
              <w:right w:val="single" w:sz="4" w:space="0" w:color="auto"/>
            </w:tcBorders>
            <w:shd w:val="clear" w:color="000000" w:fill="BFBFBF"/>
            <w:vAlign w:val="center"/>
            <w:hideMark/>
          </w:tcPr>
          <w:p w14:paraId="36BAB93B"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418" w:type="dxa"/>
            <w:gridSpan w:val="3"/>
            <w:tcBorders>
              <w:top w:val="nil"/>
              <w:left w:val="nil"/>
              <w:bottom w:val="single" w:sz="4" w:space="0" w:color="auto"/>
              <w:right w:val="single" w:sz="4" w:space="0" w:color="auto"/>
            </w:tcBorders>
            <w:shd w:val="clear" w:color="000000" w:fill="BFBFBF"/>
            <w:vAlign w:val="center"/>
            <w:hideMark/>
          </w:tcPr>
          <w:p w14:paraId="3460DB8F"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850" w:type="dxa"/>
            <w:gridSpan w:val="3"/>
            <w:tcBorders>
              <w:top w:val="nil"/>
              <w:left w:val="nil"/>
              <w:bottom w:val="single" w:sz="4" w:space="0" w:color="auto"/>
              <w:right w:val="single" w:sz="4" w:space="0" w:color="auto"/>
            </w:tcBorders>
            <w:shd w:val="clear" w:color="000000" w:fill="BFBFBF"/>
            <w:vAlign w:val="center"/>
            <w:hideMark/>
          </w:tcPr>
          <w:p w14:paraId="02D3CF99"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003" w:type="dxa"/>
            <w:gridSpan w:val="3"/>
            <w:tcBorders>
              <w:top w:val="nil"/>
              <w:left w:val="nil"/>
              <w:bottom w:val="single" w:sz="4" w:space="0" w:color="auto"/>
              <w:right w:val="single" w:sz="4" w:space="0" w:color="auto"/>
            </w:tcBorders>
            <w:shd w:val="clear" w:color="000000" w:fill="BFBFBF"/>
            <w:vAlign w:val="center"/>
            <w:hideMark/>
          </w:tcPr>
          <w:p w14:paraId="12CFE179" w14:textId="77777777" w:rsidR="00AC63BA" w:rsidRPr="0098503E" w:rsidRDefault="00AC63BA" w:rsidP="00AE00E4">
            <w:pPr>
              <w:ind w:right="-13" w:firstLine="0"/>
              <w:rPr>
                <w:b/>
                <w:bCs/>
                <w:color w:val="000000"/>
                <w:sz w:val="24"/>
                <w:lang w:val="uk-UA" w:eastAsia="uk-UA"/>
              </w:rPr>
            </w:pPr>
            <w:r w:rsidRPr="0098503E">
              <w:rPr>
                <w:b/>
                <w:bCs/>
                <w:color w:val="000000"/>
                <w:sz w:val="24"/>
                <w:lang w:val="uk-UA" w:eastAsia="uk-UA"/>
              </w:rPr>
              <w:t> </w:t>
            </w:r>
          </w:p>
        </w:tc>
        <w:tc>
          <w:tcPr>
            <w:tcW w:w="1549" w:type="dxa"/>
            <w:tcBorders>
              <w:top w:val="nil"/>
              <w:left w:val="nil"/>
              <w:bottom w:val="single" w:sz="4" w:space="0" w:color="auto"/>
              <w:right w:val="single" w:sz="4" w:space="0" w:color="auto"/>
            </w:tcBorders>
            <w:shd w:val="clear" w:color="000000" w:fill="BFBFBF"/>
            <w:vAlign w:val="center"/>
            <w:hideMark/>
          </w:tcPr>
          <w:p w14:paraId="4C099DF9" w14:textId="77777777" w:rsidR="00AC63BA" w:rsidRPr="0098503E" w:rsidRDefault="00AC63BA" w:rsidP="00AE00E4">
            <w:pPr>
              <w:ind w:left="-218" w:right="-13" w:firstLine="0"/>
              <w:jc w:val="center"/>
              <w:rPr>
                <w:b/>
                <w:bCs/>
                <w:color w:val="000000"/>
                <w:sz w:val="24"/>
                <w:lang w:val="uk-UA" w:eastAsia="uk-UA"/>
              </w:rPr>
            </w:pPr>
            <w:r w:rsidRPr="0098503E">
              <w:rPr>
                <w:b/>
                <w:bCs/>
                <w:color w:val="000000"/>
                <w:sz w:val="24"/>
                <w:lang w:val="uk-UA" w:eastAsia="uk-UA"/>
              </w:rPr>
              <w:t>1 566 414,6</w:t>
            </w:r>
          </w:p>
        </w:tc>
        <w:tc>
          <w:tcPr>
            <w:tcW w:w="1417" w:type="dxa"/>
            <w:tcBorders>
              <w:top w:val="nil"/>
              <w:left w:val="nil"/>
              <w:bottom w:val="single" w:sz="4" w:space="0" w:color="auto"/>
              <w:right w:val="single" w:sz="4" w:space="0" w:color="auto"/>
            </w:tcBorders>
            <w:shd w:val="clear" w:color="000000" w:fill="BFBFBF"/>
            <w:vAlign w:val="center"/>
            <w:hideMark/>
          </w:tcPr>
          <w:p w14:paraId="27FE4116"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84 730,0</w:t>
            </w:r>
          </w:p>
        </w:tc>
        <w:tc>
          <w:tcPr>
            <w:tcW w:w="993" w:type="dxa"/>
            <w:tcBorders>
              <w:top w:val="nil"/>
              <w:left w:val="nil"/>
              <w:bottom w:val="single" w:sz="4" w:space="0" w:color="auto"/>
              <w:right w:val="single" w:sz="4" w:space="0" w:color="auto"/>
            </w:tcBorders>
            <w:shd w:val="clear" w:color="000000" w:fill="BFBFBF"/>
            <w:vAlign w:val="center"/>
            <w:hideMark/>
          </w:tcPr>
          <w:p w14:paraId="6013A47C"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7 700,0</w:t>
            </w:r>
          </w:p>
        </w:tc>
        <w:tc>
          <w:tcPr>
            <w:tcW w:w="1275" w:type="dxa"/>
            <w:tcBorders>
              <w:top w:val="nil"/>
              <w:left w:val="nil"/>
              <w:bottom w:val="single" w:sz="4" w:space="0" w:color="auto"/>
              <w:right w:val="single" w:sz="4" w:space="0" w:color="auto"/>
            </w:tcBorders>
            <w:shd w:val="clear" w:color="000000" w:fill="BFBFBF"/>
            <w:vAlign w:val="center"/>
            <w:hideMark/>
          </w:tcPr>
          <w:p w14:paraId="6C9A0B6D" w14:textId="77777777" w:rsidR="00AC63BA" w:rsidRPr="0098503E" w:rsidRDefault="00AC63BA" w:rsidP="00AE00E4">
            <w:pPr>
              <w:ind w:right="-13" w:firstLine="0"/>
              <w:jc w:val="center"/>
              <w:rPr>
                <w:b/>
                <w:bCs/>
                <w:color w:val="000000"/>
                <w:sz w:val="24"/>
                <w:lang w:val="uk-UA" w:eastAsia="uk-UA"/>
              </w:rPr>
            </w:pPr>
            <w:r w:rsidRPr="0098503E">
              <w:rPr>
                <w:b/>
                <w:bCs/>
                <w:color w:val="000000"/>
                <w:sz w:val="24"/>
                <w:lang w:val="uk-UA" w:eastAsia="uk-UA"/>
              </w:rPr>
              <w:t>35 975,0</w:t>
            </w:r>
          </w:p>
        </w:tc>
        <w:tc>
          <w:tcPr>
            <w:tcW w:w="851" w:type="dxa"/>
            <w:tcBorders>
              <w:top w:val="nil"/>
              <w:left w:val="nil"/>
              <w:bottom w:val="single" w:sz="4" w:space="0" w:color="auto"/>
              <w:right w:val="single" w:sz="4" w:space="0" w:color="auto"/>
            </w:tcBorders>
            <w:shd w:val="clear" w:color="000000" w:fill="BFBFBF"/>
            <w:noWrap/>
            <w:vAlign w:val="center"/>
            <w:hideMark/>
          </w:tcPr>
          <w:p w14:paraId="6CB54164"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c>
          <w:tcPr>
            <w:tcW w:w="992" w:type="dxa"/>
            <w:tcBorders>
              <w:top w:val="nil"/>
              <w:left w:val="nil"/>
              <w:bottom w:val="single" w:sz="4" w:space="0" w:color="auto"/>
              <w:right w:val="single" w:sz="4" w:space="0" w:color="auto"/>
            </w:tcBorders>
            <w:shd w:val="clear" w:color="000000" w:fill="BFBFBF"/>
            <w:noWrap/>
            <w:vAlign w:val="center"/>
            <w:hideMark/>
          </w:tcPr>
          <w:p w14:paraId="009A8FA5" w14:textId="77777777" w:rsidR="00AC63BA" w:rsidRPr="0098503E" w:rsidRDefault="00AC63BA" w:rsidP="00AE00E4">
            <w:pPr>
              <w:ind w:right="-13" w:firstLine="0"/>
              <w:jc w:val="center"/>
              <w:rPr>
                <w:color w:val="000000"/>
                <w:sz w:val="24"/>
                <w:lang w:val="uk-UA" w:eastAsia="uk-UA"/>
              </w:rPr>
            </w:pPr>
            <w:r w:rsidRPr="0098503E">
              <w:rPr>
                <w:color w:val="000000"/>
                <w:sz w:val="24"/>
                <w:lang w:val="uk-UA" w:eastAsia="uk-UA"/>
              </w:rPr>
              <w:t> </w:t>
            </w:r>
          </w:p>
        </w:tc>
      </w:tr>
    </w:tbl>
    <w:p w14:paraId="4ABCC6F6" w14:textId="77777777" w:rsidR="00AC63BA" w:rsidRPr="0098503E" w:rsidRDefault="00AC63BA">
      <w:pPr>
        <w:spacing w:after="160" w:line="259" w:lineRule="auto"/>
        <w:ind w:firstLine="0"/>
        <w:jc w:val="left"/>
        <w:rPr>
          <w:b/>
          <w:bCs/>
          <w:color w:val="44546A" w:themeColor="text2"/>
          <w:lang w:val="uk-UA"/>
        </w:rPr>
      </w:pPr>
      <w:r w:rsidRPr="0098503E">
        <w:rPr>
          <w:b/>
          <w:bCs/>
          <w:color w:val="44546A" w:themeColor="text2"/>
          <w:lang w:val="uk-UA"/>
        </w:rPr>
        <w:br w:type="page"/>
      </w:r>
    </w:p>
    <w:p w14:paraId="472995D9" w14:textId="77777777" w:rsidR="006734EE" w:rsidRPr="00DB5696" w:rsidRDefault="006734EE" w:rsidP="00AC63BA">
      <w:pPr>
        <w:pStyle w:val="1"/>
        <w:jc w:val="right"/>
        <w:rPr>
          <w:iCs/>
        </w:rPr>
      </w:pPr>
      <w:bookmarkStart w:id="538" w:name="_Ref104892886"/>
      <w:bookmarkStart w:id="539" w:name="_Toc104903877"/>
      <w:bookmarkStart w:id="540" w:name="_Toc160452678"/>
      <w:r w:rsidRPr="00DB5696">
        <w:rPr>
          <w:iCs/>
        </w:rPr>
        <w:lastRenderedPageBreak/>
        <w:t>Додаток</w:t>
      </w:r>
      <w:r w:rsidR="00DB5696">
        <w:rPr>
          <w:iCs/>
        </w:rPr>
        <w:t xml:space="preserve"> </w:t>
      </w:r>
      <w:r w:rsidR="004F00CA" w:rsidRPr="00DB5696">
        <w:rPr>
          <w:iCs/>
        </w:rPr>
        <w:t>3</w:t>
      </w:r>
      <w:r w:rsidRPr="00DB5696">
        <w:rPr>
          <w:iCs/>
        </w:rPr>
        <w:t>. Перелік заходів з адаптації до наслідків зміни клімату</w:t>
      </w:r>
      <w:bookmarkEnd w:id="538"/>
      <w:bookmarkEnd w:id="539"/>
      <w:bookmarkEnd w:id="540"/>
    </w:p>
    <w:tbl>
      <w:tblPr>
        <w:tblpPr w:leftFromText="180" w:rightFromText="180" w:vertAnchor="text" w:tblpX="406" w:tblpY="1"/>
        <w:tblOverlap w:val="never"/>
        <w:tblW w:w="14732" w:type="dxa"/>
        <w:shd w:val="clear" w:color="auto" w:fill="FFFFFF" w:themeFill="background1"/>
        <w:tblLayout w:type="fixed"/>
        <w:tblCellMar>
          <w:top w:w="15" w:type="dxa"/>
          <w:left w:w="15" w:type="dxa"/>
          <w:bottom w:w="15" w:type="dxa"/>
          <w:right w:w="15" w:type="dxa"/>
        </w:tblCellMar>
        <w:tblLook w:val="04A0" w:firstRow="1" w:lastRow="0" w:firstColumn="1" w:lastColumn="0" w:noHBand="0" w:noVBand="1"/>
      </w:tblPr>
      <w:tblGrid>
        <w:gridCol w:w="1266"/>
        <w:gridCol w:w="1418"/>
        <w:gridCol w:w="6378"/>
        <w:gridCol w:w="1743"/>
        <w:gridCol w:w="1943"/>
        <w:gridCol w:w="110"/>
        <w:gridCol w:w="1874"/>
      </w:tblGrid>
      <w:tr w:rsidR="006734EE" w:rsidRPr="0098503E" w14:paraId="0994ECB9" w14:textId="77777777" w:rsidTr="00AC63BA">
        <w:trPr>
          <w:trHeight w:val="450"/>
        </w:trPr>
        <w:tc>
          <w:tcPr>
            <w:tcW w:w="126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21666E71"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w:t>
            </w:r>
          </w:p>
        </w:tc>
        <w:tc>
          <w:tcPr>
            <w:tcW w:w="14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71A798E6"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Назва заходу</w:t>
            </w:r>
          </w:p>
        </w:tc>
        <w:tc>
          <w:tcPr>
            <w:tcW w:w="637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45A1A411"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Зміст заходу</w:t>
            </w:r>
          </w:p>
        </w:tc>
        <w:tc>
          <w:tcPr>
            <w:tcW w:w="174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65200B65"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Назва сектору</w:t>
            </w:r>
          </w:p>
        </w:tc>
        <w:tc>
          <w:tcPr>
            <w:tcW w:w="194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19621F20"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Кліматична загроза</w:t>
            </w: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hideMark/>
          </w:tcPr>
          <w:p w14:paraId="6450C4A5" w14:textId="77777777" w:rsidR="006734EE" w:rsidRPr="0098503E" w:rsidRDefault="006734EE" w:rsidP="00AC63BA">
            <w:pPr>
              <w:pStyle w:val="TableParagraph"/>
              <w:ind w:firstLine="0"/>
              <w:jc w:val="center"/>
              <w:rPr>
                <w:rFonts w:ascii="Times New Roman" w:hAnsi="Times New Roman"/>
                <w:b/>
                <w:sz w:val="24"/>
                <w:szCs w:val="24"/>
              </w:rPr>
            </w:pPr>
            <w:r w:rsidRPr="0098503E">
              <w:rPr>
                <w:rFonts w:ascii="Times New Roman" w:hAnsi="Times New Roman"/>
                <w:b/>
                <w:sz w:val="24"/>
                <w:szCs w:val="24"/>
              </w:rPr>
              <w:t>Джерела фінансування</w:t>
            </w:r>
          </w:p>
        </w:tc>
      </w:tr>
      <w:tr w:rsidR="006734EE" w:rsidRPr="0098503E" w14:paraId="2FEBA1E5" w14:textId="77777777" w:rsidTr="00AC63BA">
        <w:trPr>
          <w:trHeight w:val="660"/>
        </w:trPr>
        <w:tc>
          <w:tcPr>
            <w:tcW w:w="14732" w:type="dxa"/>
            <w:gridSpan w:val="7"/>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314A3592" w14:textId="77777777"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транспорту</w:t>
            </w:r>
          </w:p>
          <w:p w14:paraId="06F5FD01" w14:textId="77777777" w:rsidR="006734EE" w:rsidRPr="0098503E" w:rsidRDefault="006734EE" w:rsidP="00AC63BA">
            <w:pPr>
              <w:pStyle w:val="a6"/>
              <w:spacing w:after="0" w:line="240" w:lineRule="auto"/>
              <w:ind w:firstLine="0"/>
              <w:rPr>
                <w:sz w:val="24"/>
                <w:szCs w:val="24"/>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14:paraId="25F7D679" w14:textId="77777777" w:rsidR="006734EE" w:rsidRPr="0098503E" w:rsidRDefault="006734EE" w:rsidP="00AC63BA">
            <w:pPr>
              <w:pStyle w:val="a6"/>
              <w:spacing w:after="0" w:line="240" w:lineRule="auto"/>
              <w:ind w:firstLine="0"/>
              <w:rPr>
                <w:sz w:val="24"/>
                <w:szCs w:val="24"/>
                <w:lang w:eastAsia="en-US"/>
              </w:rPr>
            </w:pPr>
            <w:r w:rsidRPr="0098503E">
              <w:rPr>
                <w:b/>
                <w:sz w:val="24"/>
                <w:szCs w:val="24"/>
                <w:lang w:eastAsia="en-US"/>
              </w:rPr>
              <w:t>Часові рамки:</w:t>
            </w:r>
            <w:r w:rsidRPr="0098503E">
              <w:rPr>
                <w:sz w:val="24"/>
                <w:szCs w:val="24"/>
                <w:lang w:eastAsia="en-US"/>
              </w:rPr>
              <w:t xml:space="preserve"> 2023 – 2030 рр.</w:t>
            </w:r>
          </w:p>
        </w:tc>
      </w:tr>
      <w:tr w:rsidR="006734EE" w:rsidRPr="0098503E" w14:paraId="1D559369" w14:textId="77777777" w:rsidTr="00A20B1C">
        <w:trPr>
          <w:trHeight w:val="638"/>
        </w:trPr>
        <w:tc>
          <w:tcPr>
            <w:tcW w:w="1266"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DAEA208" w14:textId="77777777" w:rsidR="006734EE" w:rsidRPr="005C160A" w:rsidRDefault="006734EE" w:rsidP="00AC63BA">
            <w:pPr>
              <w:pStyle w:val="TableParagraph"/>
              <w:ind w:firstLine="0"/>
              <w:rPr>
                <w:rFonts w:ascii="Times New Roman" w:hAnsi="Times New Roman"/>
                <w:bCs/>
                <w:sz w:val="24"/>
                <w:szCs w:val="24"/>
                <w:highlight w:val="yellow"/>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F8B16ED"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bCs/>
                <w:sz w:val="24"/>
                <w:szCs w:val="24"/>
              </w:rPr>
              <w:t>Забезпече</w:t>
            </w:r>
            <w:r w:rsidR="00FB6D73">
              <w:rPr>
                <w:rFonts w:ascii="Times New Roman" w:hAnsi="Times New Roman"/>
                <w:bCs/>
                <w:sz w:val="24"/>
                <w:szCs w:val="24"/>
              </w:rPr>
              <w:t>-</w:t>
            </w:r>
            <w:r w:rsidRPr="0098503E">
              <w:rPr>
                <w:rFonts w:ascii="Times New Roman" w:hAnsi="Times New Roman"/>
                <w:bCs/>
                <w:sz w:val="24"/>
                <w:szCs w:val="24"/>
              </w:rPr>
              <w:t>ння комфорту перебува</w:t>
            </w:r>
            <w:r w:rsidR="00FB6D73">
              <w:rPr>
                <w:rFonts w:ascii="Times New Roman" w:hAnsi="Times New Roman"/>
                <w:bCs/>
                <w:sz w:val="24"/>
                <w:szCs w:val="24"/>
              </w:rPr>
              <w:t>-</w:t>
            </w:r>
            <w:r w:rsidRPr="0098503E">
              <w:rPr>
                <w:rFonts w:ascii="Times New Roman" w:hAnsi="Times New Roman"/>
                <w:bCs/>
                <w:sz w:val="24"/>
                <w:szCs w:val="24"/>
              </w:rPr>
              <w:t>ння у громадсь</w:t>
            </w:r>
            <w:r w:rsidR="00FB6D73">
              <w:rPr>
                <w:rFonts w:ascii="Times New Roman" w:hAnsi="Times New Roman"/>
                <w:bCs/>
                <w:sz w:val="24"/>
                <w:szCs w:val="24"/>
              </w:rPr>
              <w:t>-</w:t>
            </w:r>
            <w:r w:rsidRPr="0098503E">
              <w:rPr>
                <w:rFonts w:ascii="Times New Roman" w:hAnsi="Times New Roman"/>
                <w:bCs/>
                <w:sz w:val="24"/>
                <w:szCs w:val="24"/>
              </w:rPr>
              <w:t>кому транспорті</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5FB4C0E"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Розроблення та впровадження стандарту кондиціонування у громадських транспортних засобах. Зобов’язання приватних перевізників закуповувати транспортні засоби з кондиціонерами.</w:t>
            </w:r>
          </w:p>
        </w:tc>
        <w:tc>
          <w:tcPr>
            <w:tcW w:w="17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4A17348" w14:textId="77777777" w:rsidR="006734EE" w:rsidRPr="0098503E" w:rsidRDefault="006734EE" w:rsidP="00AC63BA">
            <w:pPr>
              <w:pStyle w:val="TableParagraph"/>
              <w:ind w:right="-57" w:firstLine="0"/>
              <w:rPr>
                <w:rFonts w:ascii="Times New Roman" w:hAnsi="Times New Roman"/>
                <w:bCs/>
                <w:sz w:val="24"/>
                <w:szCs w:val="24"/>
              </w:rPr>
            </w:pPr>
            <w:r w:rsidRPr="0098503E">
              <w:rPr>
                <w:rFonts w:ascii="Times New Roman" w:hAnsi="Times New Roman"/>
                <w:bCs/>
                <w:sz w:val="24"/>
                <w:szCs w:val="24"/>
              </w:rPr>
              <w:t>О</w:t>
            </w:r>
            <w:r w:rsidR="00FB6D73">
              <w:rPr>
                <w:rFonts w:ascii="Times New Roman" w:hAnsi="Times New Roman"/>
                <w:bCs/>
                <w:sz w:val="24"/>
                <w:szCs w:val="24"/>
              </w:rPr>
              <w:t>хорона здоров’я, Транспорт, Цивільний з</w:t>
            </w:r>
            <w:r w:rsidRPr="0098503E">
              <w:rPr>
                <w:rFonts w:ascii="Times New Roman" w:hAnsi="Times New Roman"/>
                <w:bCs/>
                <w:sz w:val="24"/>
                <w:szCs w:val="24"/>
              </w:rPr>
              <w:t>ахист та надзвичайні ситуації</w:t>
            </w:r>
          </w:p>
        </w:tc>
        <w:tc>
          <w:tcPr>
            <w:tcW w:w="19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0D03B7E"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Екстремальна спека</w:t>
            </w:r>
          </w:p>
        </w:tc>
        <w:tc>
          <w:tcPr>
            <w:tcW w:w="1984" w:type="dxa"/>
            <w:gridSpan w:val="2"/>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1F871C4E"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Приватні інвестиції, Грантові кошти</w:t>
            </w:r>
          </w:p>
        </w:tc>
      </w:tr>
      <w:tr w:rsidR="006734EE" w:rsidRPr="0098503E" w14:paraId="7AE76D4B" w14:textId="77777777" w:rsidTr="00A20B1C">
        <w:trPr>
          <w:trHeight w:val="277"/>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704EA06"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292E1F1" w14:textId="77777777" w:rsidR="006734EE" w:rsidRPr="0098503E" w:rsidRDefault="006734EE" w:rsidP="00AC63BA">
            <w:pPr>
              <w:pStyle w:val="TableParagraph"/>
              <w:ind w:firstLine="0"/>
              <w:rPr>
                <w:rFonts w:ascii="Times New Roman" w:hAnsi="Times New Roman"/>
                <w:bCs/>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7F29479"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Здійснення тонування вікон громадського транспорту для уникнення потрапляння надлишкового сонячного тепла і світла.</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036A918" w14:textId="77777777"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C01CDF7" w14:textId="77777777"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C476B2D" w14:textId="77777777" w:rsidR="006734EE" w:rsidRPr="0098503E" w:rsidRDefault="006734EE" w:rsidP="00AC63BA">
            <w:pPr>
              <w:pStyle w:val="TableParagraph"/>
              <w:ind w:firstLine="0"/>
              <w:rPr>
                <w:rFonts w:ascii="Times New Roman" w:hAnsi="Times New Roman"/>
                <w:bCs/>
                <w:sz w:val="24"/>
                <w:szCs w:val="24"/>
              </w:rPr>
            </w:pPr>
          </w:p>
        </w:tc>
      </w:tr>
      <w:tr w:rsidR="006734EE" w:rsidRPr="0098503E" w14:paraId="00377594" w14:textId="77777777" w:rsidTr="00A20B1C">
        <w:trPr>
          <w:trHeight w:val="922"/>
        </w:trPr>
        <w:tc>
          <w:tcPr>
            <w:tcW w:w="1266"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14:paraId="1B58CF2F"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14:paraId="3910F825"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Запровадження сталого управління дорогами з огляду на адаптацію до наслідків кліматичної зміни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B0C748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Аналіз існуючого стану доріг та стійкості матеріалів, з яких вони зроблені. Вибір матеріалів для дорожнього покриття, що мають більшу стійкість до пошкодження та структурних змін через високі температури й менше нагріваються.</w:t>
            </w:r>
          </w:p>
        </w:tc>
        <w:tc>
          <w:tcPr>
            <w:tcW w:w="17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14:paraId="07DEB3F7"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05AAAD34"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p>
          <w:p w14:paraId="7FC34647"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тя</w:t>
            </w:r>
          </w:p>
          <w:p w14:paraId="016C205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2C203CC2" w14:textId="77777777" w:rsidR="00FB6D73" w:rsidRDefault="00FB6D73" w:rsidP="00AC63BA">
            <w:pPr>
              <w:pStyle w:val="TableParagraph"/>
              <w:ind w:firstLine="0"/>
              <w:rPr>
                <w:rFonts w:ascii="Times New Roman" w:hAnsi="Times New Roman"/>
                <w:color w:val="000000"/>
                <w:sz w:val="24"/>
                <w:szCs w:val="24"/>
              </w:rPr>
            </w:pPr>
          </w:p>
          <w:p w14:paraId="6BC7B1F2" w14:textId="77777777" w:rsidR="00FB6D73" w:rsidRDefault="00FB6D73" w:rsidP="00AC63BA">
            <w:pPr>
              <w:pStyle w:val="TableParagraph"/>
              <w:ind w:firstLine="0"/>
              <w:rPr>
                <w:rFonts w:ascii="Times New Roman" w:hAnsi="Times New Roman"/>
                <w:color w:val="000000"/>
                <w:sz w:val="24"/>
                <w:szCs w:val="24"/>
              </w:rPr>
            </w:pPr>
          </w:p>
          <w:p w14:paraId="67028397"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color w:val="000000"/>
                <w:sz w:val="24"/>
                <w:szCs w:val="24"/>
              </w:rPr>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p>
        </w:tc>
        <w:tc>
          <w:tcPr>
            <w:tcW w:w="1943" w:type="dxa"/>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14:paraId="667F250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36BC49F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706E936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5D1A7864"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Сильні снігопади</w:t>
            </w:r>
          </w:p>
        </w:tc>
        <w:tc>
          <w:tcPr>
            <w:tcW w:w="1984" w:type="dxa"/>
            <w:gridSpan w:val="2"/>
            <w:vMerge w:val="restart"/>
            <w:tcBorders>
              <w:top w:val="single" w:sz="8" w:space="0" w:color="000000"/>
              <w:left w:val="single" w:sz="8" w:space="0" w:color="000000"/>
              <w:right w:val="single" w:sz="8" w:space="0" w:color="000000"/>
            </w:tcBorders>
            <w:shd w:val="clear" w:color="auto" w:fill="FFFFFF" w:themeFill="background1"/>
            <w:tcMar>
              <w:top w:w="100" w:type="dxa"/>
              <w:left w:w="100" w:type="dxa"/>
              <w:bottom w:w="100" w:type="dxa"/>
              <w:right w:w="100" w:type="dxa"/>
            </w:tcMar>
          </w:tcPr>
          <w:p w14:paraId="5B896C5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20F3C6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5D8CDE42"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tc>
      </w:tr>
      <w:tr w:rsidR="006734EE" w:rsidRPr="0098503E" w14:paraId="3B332468"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AA65BF2"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B224110"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C26C52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належного догляду за дорогами:</w:t>
            </w:r>
          </w:p>
          <w:p w14:paraId="36652CF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своєчасне прибирання і вивезення снігу;</w:t>
            </w:r>
          </w:p>
          <w:p w14:paraId="627A355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очищення доріг від ожеледиці з використанням реагентів;</w:t>
            </w:r>
          </w:p>
          <w:p w14:paraId="055CA33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очищення дощоприймачів;</w:t>
            </w:r>
          </w:p>
          <w:p w14:paraId="4DED7A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покращення водовідведення;</w:t>
            </w:r>
          </w:p>
          <w:p w14:paraId="2A74CEF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покращення снігозахисту та вітрозахисту</w:t>
            </w:r>
            <w:r w:rsidR="00FB6D73" w:rsidRPr="0098503E">
              <w:rPr>
                <w:rFonts w:ascii="Times New Roman" w:hAnsi="Times New Roman"/>
                <w:sz w:val="24"/>
                <w:szCs w:val="24"/>
              </w:rPr>
              <w:t>;</w:t>
            </w:r>
          </w:p>
          <w:p w14:paraId="5E35940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належний догляд та кронування дерев щодо запобігання падінню гілля та дерев, а також обривів повітряних мереж тощо.</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87DB640" w14:textId="77777777"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9C594F0" w14:textId="77777777"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BEF6CF1" w14:textId="77777777" w:rsidR="006734EE" w:rsidRPr="0098503E" w:rsidRDefault="006734EE" w:rsidP="00AC63BA">
            <w:pPr>
              <w:pStyle w:val="TableParagraph"/>
              <w:ind w:firstLine="0"/>
              <w:rPr>
                <w:rFonts w:ascii="Times New Roman" w:hAnsi="Times New Roman"/>
                <w:bCs/>
                <w:sz w:val="24"/>
                <w:szCs w:val="24"/>
              </w:rPr>
            </w:pPr>
          </w:p>
        </w:tc>
      </w:tr>
      <w:tr w:rsidR="006734EE" w:rsidRPr="0098503E" w14:paraId="471E6BC1"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4086EDE"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2920042"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620B3F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плану з адаптації доріг у місті, що включає:</w:t>
            </w:r>
          </w:p>
          <w:p w14:paraId="5FA63D8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Облаштування «кишень» для стоянки великовантажного транспорту, дрібного ремонту авто, відпочинку водіїв та пасажирів тощо вздовж доріг.</w:t>
            </w:r>
          </w:p>
          <w:p w14:paraId="0793B36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Інтеграція із зонами перепочинку в зелених зонах.</w:t>
            </w:r>
          </w:p>
          <w:p w14:paraId="48550DF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Адаптація зупинок громадського транспорту до зміни клімату (побудова навісів, екрани в місцях очікування транспорту тощо).</w:t>
            </w:r>
          </w:p>
          <w:p w14:paraId="020691E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Контроль за дотриманням графіків курсування громадського транспорту і зменшення часу очікування.</w:t>
            </w:r>
          </w:p>
          <w:p w14:paraId="51173EF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Заходи з обмеження проїзду великогабаритного транспорту на визначених вулицях та у визначений період.</w:t>
            </w:r>
          </w:p>
          <w:p w14:paraId="03D6E4C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Здійснення вагового контролю великовантажного транспорту у визначений період.</w:t>
            </w:r>
          </w:p>
          <w:p w14:paraId="66141B8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Обмеження швидкості та інші заходи.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C711DCE" w14:textId="77777777" w:rsidR="006734EE" w:rsidRPr="0098503E" w:rsidRDefault="006734EE" w:rsidP="00AC63BA">
            <w:pPr>
              <w:pStyle w:val="TableParagraph"/>
              <w:ind w:firstLine="0"/>
              <w:rPr>
                <w:rFonts w:ascii="Times New Roman" w:hAnsi="Times New Roman"/>
                <w:bCs/>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A9122CF" w14:textId="77777777" w:rsidR="006734EE" w:rsidRPr="0098503E" w:rsidRDefault="006734EE" w:rsidP="00AC63BA">
            <w:pPr>
              <w:pStyle w:val="TableParagraph"/>
              <w:ind w:firstLine="0"/>
              <w:rPr>
                <w:rFonts w:ascii="Times New Roman" w:hAnsi="Times New Roman"/>
                <w:bCs/>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CF110CC" w14:textId="77777777" w:rsidR="006734EE" w:rsidRPr="0098503E" w:rsidRDefault="006734EE" w:rsidP="00AC63BA">
            <w:pPr>
              <w:pStyle w:val="TableParagraph"/>
              <w:ind w:firstLine="0"/>
              <w:rPr>
                <w:rFonts w:ascii="Times New Roman" w:hAnsi="Times New Roman"/>
                <w:bCs/>
                <w:sz w:val="24"/>
                <w:szCs w:val="24"/>
              </w:rPr>
            </w:pPr>
          </w:p>
        </w:tc>
      </w:tr>
      <w:tr w:rsidR="006734EE" w:rsidRPr="0098503E" w14:paraId="5CE31106"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5189883"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B9FCBC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Впровадження принципу «місто коротких відстаней»</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598A9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Підвищення комфорту пішохідного простору міста: </w:t>
            </w:r>
          </w:p>
          <w:p w14:paraId="222712B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Розвиток максимально комфортного пішохідного та велосполучення (усунення перепон і бар’єрів, максимальне використання озеленення, зручні і логічні переходи).</w:t>
            </w:r>
          </w:p>
          <w:p w14:paraId="50057EA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Облаштування зелених зв’язків-артерій між різними частинами міста.</w:t>
            </w:r>
          </w:p>
          <w:p w14:paraId="7DD8786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Адаптація внутрішньо квартальних транспортних магістралей з метою покращення подолання коротких дистанцій пішки чи велосипедом.</w:t>
            </w:r>
          </w:p>
          <w:p w14:paraId="7490CA6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Облаштування території відповідно до принципів сталої мобільності.</w:t>
            </w:r>
          </w:p>
          <w:p w14:paraId="71B2E04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Надання нового змісту занедбаних територій колишнього промислового використання.</w:t>
            </w:r>
          </w:p>
          <w:p w14:paraId="76523F6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Заохочення спільного використання інфраструктури, що задіяна різними користувачами в різний час (наприклад, користування парковками).  </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5672B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2B7C71F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Транспорт</w:t>
            </w:r>
          </w:p>
          <w:p w14:paraId="602BBD4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14:paraId="09095CB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біорізноманіття</w:t>
            </w:r>
          </w:p>
          <w:p w14:paraId="4737492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2EFE2121" w14:textId="77777777" w:rsidR="006734EE" w:rsidRPr="0098503E" w:rsidRDefault="006734EE" w:rsidP="00AC63BA">
            <w:pPr>
              <w:pStyle w:val="TableParagraph"/>
              <w:ind w:firstLine="0"/>
              <w:rPr>
                <w:rFonts w:ascii="Times New Roman" w:hAnsi="Times New Roman"/>
                <w:bCs/>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649BF29"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sz w:val="24"/>
                <w:szCs w:val="24"/>
              </w:rPr>
              <w:t>Усі загрози</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6376F5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07B8636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7CB5D9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5FD2092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14:paraId="17B6DA58" w14:textId="77777777" w:rsidR="006734EE" w:rsidRPr="0098503E" w:rsidRDefault="006734EE" w:rsidP="00AC63BA">
            <w:pPr>
              <w:pStyle w:val="TableParagraph"/>
              <w:ind w:firstLine="0"/>
              <w:rPr>
                <w:rFonts w:ascii="Times New Roman" w:hAnsi="Times New Roman"/>
                <w:bCs/>
                <w:sz w:val="24"/>
                <w:szCs w:val="24"/>
              </w:rPr>
            </w:pPr>
          </w:p>
        </w:tc>
      </w:tr>
      <w:tr w:rsidR="006734EE" w:rsidRPr="0098503E" w14:paraId="2B8EBE7F" w14:textId="77777777" w:rsidTr="00A20B1C">
        <w:trPr>
          <w:trHeight w:val="169"/>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E10EFB8"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4</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AC925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Надання пріоритетності екологічним методам перевезень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1BD3AD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парку автобусів.</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3880BF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14:paraId="75411C1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Навколишнє середовище та біорізноманіт</w:t>
            </w:r>
            <w:r w:rsidR="00FB6D73">
              <w:rPr>
                <w:rFonts w:ascii="Times New Roman" w:hAnsi="Times New Roman"/>
                <w:sz w:val="24"/>
                <w:szCs w:val="24"/>
              </w:rPr>
              <w:t>-</w:t>
            </w:r>
            <w:r w:rsidRPr="0098503E">
              <w:rPr>
                <w:rFonts w:ascii="Times New Roman" w:hAnsi="Times New Roman"/>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DDE774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3A92437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18323AC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A06311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3A9569A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110273D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2623194F"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ADA78F4" w14:textId="77777777" w:rsidTr="00A20B1C">
        <w:trPr>
          <w:trHeight w:val="23"/>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E2EDCF7"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6DFA682"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D03743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та оптимізація управління дорожнім рухом.</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88F05AE"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1D99C8F"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457E434"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E1920CC" w14:textId="77777777" w:rsidTr="00A20B1C">
        <w:trPr>
          <w:trHeight w:val="399"/>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A5F0F38"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BD7A45E"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C99FD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Популяризація зручності пересадок та користування різними видами пересування в різних ситуаціях і для різних потреб</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406A28C"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D96B6B6"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9EC6CDD"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29E3AE47" w14:textId="77777777" w:rsidTr="00A20B1C">
        <w:trPr>
          <w:trHeight w:val="20"/>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50BE2A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4036234"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0DB6BE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Затвердження стандарту облаштування велоінфраструктури.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CC7AFC6"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3AF0882"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CE64B4C"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D3911B5" w14:textId="77777777" w:rsidTr="00A20B1C">
        <w:trPr>
          <w:trHeight w:val="91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EA1A373"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A083B75"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8DDD8A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Розширення мережі громадських велопарковок. Сприяння розширенню мережі громадського велопрокату, електросамокатів.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1CEA1F8"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F286C42"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CCDC631"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6CFFBE29" w14:textId="77777777" w:rsidTr="00A20B1C">
        <w:trPr>
          <w:trHeight w:val="792"/>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169004E"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43D88FA"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7BCB41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мережі станцій заряджання електротранспорту (із залученням бізнесу - створення бізнес-моделі). Створення інтерактивної мапи інфраструктури для мікромобільності.</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D55A4F4"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9A6133C"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33CC289"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7082155" w14:textId="77777777" w:rsidTr="00A20B1C">
        <w:trPr>
          <w:trHeight w:val="20"/>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A2F142C"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B259766"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C2E25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Інтеграція енергетичної мережі з паркувальними зонами (електромобілі, електросамокати, електровелосипеди тощо).</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16E26EF"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9D86E65"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F101526"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7CF304E8" w14:textId="77777777" w:rsidTr="00A20B1C">
        <w:trPr>
          <w:trHeight w:val="1507"/>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DF37B25"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5</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C7F5E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Промоція та заохочення населення використо</w:t>
            </w:r>
            <w:r w:rsidR="00553CBF">
              <w:rPr>
                <w:rFonts w:ascii="Times New Roman" w:hAnsi="Times New Roman"/>
                <w:sz w:val="24"/>
                <w:szCs w:val="24"/>
              </w:rPr>
              <w:t>-</w:t>
            </w:r>
            <w:r w:rsidRPr="0098503E">
              <w:rPr>
                <w:rFonts w:ascii="Times New Roman" w:hAnsi="Times New Roman"/>
                <w:sz w:val="24"/>
                <w:szCs w:val="24"/>
              </w:rPr>
              <w:t xml:space="preserve">вувати </w:t>
            </w:r>
            <w:r w:rsidR="00553CBF">
              <w:rPr>
                <w:rFonts w:ascii="Times New Roman" w:hAnsi="Times New Roman"/>
                <w:sz w:val="24"/>
                <w:szCs w:val="24"/>
              </w:rPr>
              <w:t>альтернат-</w:t>
            </w:r>
            <w:r w:rsidRPr="0098503E">
              <w:rPr>
                <w:rFonts w:ascii="Times New Roman" w:hAnsi="Times New Roman"/>
                <w:sz w:val="24"/>
                <w:szCs w:val="24"/>
              </w:rPr>
              <w:t>тивні засоби пересува</w:t>
            </w:r>
            <w:r w:rsidR="00553CBF">
              <w:rPr>
                <w:rFonts w:ascii="Times New Roman" w:hAnsi="Times New Roman"/>
                <w:sz w:val="24"/>
                <w:szCs w:val="24"/>
              </w:rPr>
              <w:t>-</w:t>
            </w:r>
            <w:r w:rsidRPr="0098503E">
              <w:rPr>
                <w:rFonts w:ascii="Times New Roman" w:hAnsi="Times New Roman"/>
                <w:sz w:val="24"/>
                <w:szCs w:val="24"/>
              </w:rPr>
              <w:t>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232B43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інформаційних кампаній для заохочення сталої мобільності серед мешканців (на зразок eco-drivingcampaign в ЄС) раціонального використання автомобілів.</w:t>
            </w:r>
          </w:p>
          <w:p w14:paraId="2E381BC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Промоція Дня без автомобілів (WorldCarfreeDay), Європейського тижня мобільності, акцій "день пішки до школи", або "велосипедом до школи" тощо.</w:t>
            </w:r>
          </w:p>
          <w:p w14:paraId="398DDEC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друкованих матеріалів з ілюстраціями для батьків-водіїв, уроки з безпеки руху для школярів, методички для вчителів щодо безпеки руху.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2A786EE"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3FF012C1"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780C5C1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0D35C05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14:paraId="622179B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9482C3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20D50AA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280780BE"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2E2B01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0D8A75F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14:paraId="13DC5821" w14:textId="77777777" w:rsidR="006734EE" w:rsidRPr="0098503E" w:rsidRDefault="006734EE" w:rsidP="00AC63BA">
            <w:pPr>
              <w:pStyle w:val="TableParagraph"/>
              <w:ind w:firstLine="0"/>
              <w:rPr>
                <w:rFonts w:ascii="Times New Roman" w:hAnsi="Times New Roman"/>
                <w:sz w:val="24"/>
                <w:szCs w:val="24"/>
              </w:rPr>
            </w:pPr>
          </w:p>
          <w:p w14:paraId="072DA3D6"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269D2B01" w14:textId="77777777" w:rsidTr="00A20B1C">
        <w:trPr>
          <w:trHeight w:val="833"/>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12103304" w14:textId="77777777" w:rsidR="006734EE" w:rsidRPr="0098503E" w:rsidRDefault="006734EE" w:rsidP="00AC63BA">
            <w:pPr>
              <w:pStyle w:val="a6"/>
              <w:shd w:val="clear" w:color="auto" w:fill="BFBFBF" w:themeFill="background1" w:themeFillShade="BF"/>
              <w:spacing w:after="0" w:line="240" w:lineRule="auto"/>
              <w:ind w:firstLine="0"/>
              <w:rPr>
                <w:b/>
                <w:sz w:val="24"/>
                <w:szCs w:val="24"/>
              </w:rPr>
            </w:pPr>
            <w:r w:rsidRPr="0098503E">
              <w:rPr>
                <w:b/>
                <w:sz w:val="24"/>
                <w:szCs w:val="24"/>
              </w:rPr>
              <w:t>Заходи з адаптації у секторі будівель</w:t>
            </w:r>
          </w:p>
          <w:p w14:paraId="1281E850" w14:textId="77777777" w:rsidR="006734EE" w:rsidRPr="0098503E" w:rsidRDefault="006734EE" w:rsidP="00AC63BA">
            <w:pPr>
              <w:pStyle w:val="a6"/>
              <w:shd w:val="clear" w:color="auto" w:fill="BFBFBF" w:themeFill="background1" w:themeFillShade="BF"/>
              <w:spacing w:after="0" w:line="240" w:lineRule="auto"/>
              <w:ind w:firstLine="0"/>
              <w:rPr>
                <w:sz w:val="24"/>
                <w:szCs w:val="24"/>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14:paraId="1CB9FFF5" w14:textId="77777777" w:rsidR="006734EE" w:rsidRPr="0098503E" w:rsidRDefault="006734EE" w:rsidP="00AC63BA">
            <w:pPr>
              <w:pStyle w:val="TableParagraph"/>
              <w:shd w:val="clear" w:color="auto" w:fill="BFBFBF" w:themeFill="background1" w:themeFillShade="BF"/>
              <w:ind w:firstLine="0"/>
              <w:rPr>
                <w:rFonts w:ascii="Times New Roman" w:hAnsi="Times New Roman"/>
                <w:sz w:val="24"/>
                <w:szCs w:val="24"/>
              </w:rPr>
            </w:pPr>
            <w:r w:rsidRPr="0098503E">
              <w:rPr>
                <w:rFonts w:ascii="Times New Roman" w:hAnsi="Times New Roman"/>
                <w:b/>
                <w:sz w:val="24"/>
                <w:szCs w:val="24"/>
              </w:rPr>
              <w:t xml:space="preserve">        Часові рамки:</w:t>
            </w:r>
            <w:r w:rsidRPr="0098503E">
              <w:rPr>
                <w:rFonts w:ascii="Times New Roman" w:hAnsi="Times New Roman"/>
                <w:sz w:val="24"/>
                <w:szCs w:val="24"/>
              </w:rPr>
              <w:t xml:space="preserve"> 2023 – 2030 рр.</w:t>
            </w:r>
          </w:p>
        </w:tc>
      </w:tr>
      <w:tr w:rsidR="006734EE" w:rsidRPr="0098503E" w14:paraId="18A6CF9B" w14:textId="77777777" w:rsidTr="00A20B1C">
        <w:trPr>
          <w:trHeight w:val="1380"/>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6878666"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auto"/>
            <w:tcMar>
              <w:top w:w="100" w:type="dxa"/>
              <w:left w:w="100" w:type="dxa"/>
              <w:bottom w:w="100" w:type="dxa"/>
              <w:right w:w="100" w:type="dxa"/>
            </w:tcMar>
          </w:tcPr>
          <w:p w14:paraId="483BEA5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w:t>
            </w:r>
            <w:r w:rsidR="00FB6D73">
              <w:rPr>
                <w:rFonts w:ascii="Times New Roman" w:hAnsi="Times New Roman"/>
                <w:sz w:val="24"/>
                <w:szCs w:val="24"/>
              </w:rPr>
              <w:t>-</w:t>
            </w:r>
            <w:r w:rsidRPr="0098503E">
              <w:rPr>
                <w:rFonts w:ascii="Times New Roman" w:hAnsi="Times New Roman"/>
                <w:sz w:val="24"/>
                <w:szCs w:val="24"/>
              </w:rPr>
              <w:t>ція житлового фонду для покращен</w:t>
            </w:r>
            <w:r w:rsidR="00FB6D73">
              <w:rPr>
                <w:rFonts w:ascii="Times New Roman" w:hAnsi="Times New Roman"/>
                <w:sz w:val="24"/>
                <w:szCs w:val="24"/>
              </w:rPr>
              <w:t>-</w:t>
            </w:r>
            <w:r w:rsidRPr="0098503E">
              <w:rPr>
                <w:rFonts w:ascii="Times New Roman" w:hAnsi="Times New Roman"/>
                <w:sz w:val="24"/>
                <w:szCs w:val="24"/>
              </w:rPr>
              <w:t>ня безпеки і комфорту проживан</w:t>
            </w:r>
            <w:r w:rsidR="00FB6D73">
              <w:rPr>
                <w:rFonts w:ascii="Times New Roman" w:hAnsi="Times New Roman"/>
                <w:sz w:val="24"/>
                <w:szCs w:val="24"/>
              </w:rPr>
              <w:t>-</w:t>
            </w:r>
            <w:r w:rsidRPr="0098503E">
              <w:rPr>
                <w:rFonts w:ascii="Times New Roman" w:hAnsi="Times New Roman"/>
                <w:sz w:val="24"/>
                <w:szCs w:val="24"/>
              </w:rPr>
              <w:t>ня мешканців</w:t>
            </w:r>
          </w:p>
        </w:tc>
        <w:tc>
          <w:tcPr>
            <w:tcW w:w="6378"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D9B06F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Комплексна термомодернізація будівель, покращення їхнього технічного стану, робота з прибудинковими територіями.</w:t>
            </w:r>
          </w:p>
          <w:p w14:paraId="7F67245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житлового фонду з застосуванням інноваційних технологій та відновних джерел енергії, включення таких заходів у місцеву програму підтримки житлового фонду.</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2EB26E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02405665"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p>
          <w:p w14:paraId="793F186F"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Енергетика </w:t>
            </w:r>
          </w:p>
          <w:p w14:paraId="04995FE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B01CC6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5F0B8C4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5912034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231448BB"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C36FF8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4F5D6D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263F555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66BA9C2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t>Приватні інвестиції</w:t>
            </w:r>
          </w:p>
          <w:p w14:paraId="2005C6C2"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0730C47" w14:textId="77777777" w:rsidTr="00A20B1C">
        <w:trPr>
          <w:trHeight w:val="769"/>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2771997"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E1D9D1B"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20FA3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Покращення стандартів житлового будівництва.</w:t>
            </w:r>
          </w:p>
          <w:p w14:paraId="392AD41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Застосування стандарт NZEB ( будівель з близьким до нульового енергоспоживанням) до нового будівництва, при реконструкції – ZEB (</w:t>
            </w:r>
            <w:r w:rsidRPr="0098503E">
              <w:rPr>
                <w:rFonts w:ascii="Times New Roman" w:hAnsi="Times New Roman"/>
                <w:color w:val="373737"/>
                <w:sz w:val="24"/>
                <w:szCs w:val="24"/>
              </w:rPr>
              <w:t xml:space="preserve"> високо енергоефективних будинків</w:t>
            </w:r>
            <w:r w:rsidRPr="0098503E">
              <w:rPr>
                <w:rFonts w:ascii="Times New Roman" w:hAnsi="Times New Roman"/>
                <w:sz w:val="24"/>
                <w:szCs w:val="24"/>
              </w:rPr>
              <w:t>) та формування якісного житлового середовища</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B162E5F"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CFDD411"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0BD7D0D"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2970670" w14:textId="77777777" w:rsidTr="00A20B1C">
        <w:trPr>
          <w:trHeight w:val="12"/>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8AACE3E"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BB7012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Здійснення контролю та забезпечен</w:t>
            </w:r>
            <w:r w:rsidR="00FB6D73">
              <w:rPr>
                <w:rFonts w:ascii="Times New Roman" w:hAnsi="Times New Roman"/>
                <w:sz w:val="24"/>
                <w:szCs w:val="24"/>
              </w:rPr>
              <w:t>-</w:t>
            </w:r>
            <w:r w:rsidRPr="0098503E">
              <w:rPr>
                <w:rFonts w:ascii="Times New Roman" w:hAnsi="Times New Roman"/>
                <w:sz w:val="24"/>
                <w:szCs w:val="24"/>
              </w:rPr>
              <w:t>ня здорового мікрокліма</w:t>
            </w:r>
            <w:r w:rsidR="00FB6D73">
              <w:rPr>
                <w:rFonts w:ascii="Times New Roman" w:hAnsi="Times New Roman"/>
                <w:sz w:val="24"/>
                <w:szCs w:val="24"/>
              </w:rPr>
              <w:t>-ту </w:t>
            </w:r>
            <w:r w:rsidRPr="0098503E">
              <w:rPr>
                <w:rFonts w:ascii="Times New Roman" w:hAnsi="Times New Roman"/>
                <w:sz w:val="24"/>
                <w:szCs w:val="24"/>
              </w:rPr>
              <w:t>у муніципальних будівлях</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6B527B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робіт з відновлення, реконструкції діючих чи встановлення нових систем вентиляції, включення таких заходів у місцеву програму підтримки житлового фонду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EC06D04"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172329BE"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3B05181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D7A21C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616F30C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01AE24F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0CC20A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020E284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742BE25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tc>
      </w:tr>
      <w:tr w:rsidR="006734EE" w:rsidRPr="0098503E" w14:paraId="4FB010AD"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6DED793" w14:textId="77777777"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E00D08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Покращен</w:t>
            </w:r>
            <w:r w:rsidR="00FB6D73">
              <w:rPr>
                <w:rFonts w:ascii="Times New Roman" w:hAnsi="Times New Roman"/>
                <w:sz w:val="24"/>
                <w:szCs w:val="24"/>
              </w:rPr>
              <w:t>-</w:t>
            </w:r>
            <w:r w:rsidRPr="0098503E">
              <w:rPr>
                <w:rFonts w:ascii="Times New Roman" w:hAnsi="Times New Roman"/>
                <w:sz w:val="24"/>
                <w:szCs w:val="24"/>
              </w:rPr>
              <w:t xml:space="preserve">ня стану зливової системи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4DD39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Контроль за проведенням заходів з утримання систем поверхневого водовідведення, що захищає від підтоплень фундаменти будівель і будов, дорожнє покриття, газони тощо.</w:t>
            </w:r>
          </w:p>
          <w:p w14:paraId="74BB394B" w14:textId="77777777" w:rsidR="006734EE" w:rsidRPr="0098503E" w:rsidRDefault="006734EE" w:rsidP="00AC63BA">
            <w:pPr>
              <w:pStyle w:val="TableParagraph"/>
              <w:ind w:firstLine="0"/>
              <w:rPr>
                <w:rFonts w:ascii="Times New Roman" w:hAnsi="Times New Roman"/>
                <w:sz w:val="24"/>
                <w:szCs w:val="24"/>
              </w:rPr>
            </w:pPr>
          </w:p>
          <w:p w14:paraId="4D91F2B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Облаштування систем збору дощової води, її очищення та використання для технічних потреб, включення таких заходів у місцеву програму підтримки житлового фонду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31A7701"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Будівлі</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954579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13B17AB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1ABCF102"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D76943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922096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19CFB06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tc>
      </w:tr>
      <w:tr w:rsidR="006734EE" w:rsidRPr="0098503E" w14:paraId="36B36F5A" w14:textId="77777777" w:rsidTr="00A20B1C">
        <w:trPr>
          <w:trHeight w:val="339"/>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307C96D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14:paraId="6E91371C" w14:textId="77777777" w:rsidTr="00A20B1C">
        <w:trPr>
          <w:trHeight w:val="780"/>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CC3A0D8" w14:textId="77777777"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t>4.</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7FE4D72" w14:textId="77777777"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Впровад-же</w:t>
            </w:r>
            <w:r w:rsidR="006734EE" w:rsidRPr="0098503E">
              <w:rPr>
                <w:rFonts w:ascii="Times New Roman" w:hAnsi="Times New Roman"/>
                <w:sz w:val="24"/>
                <w:szCs w:val="24"/>
              </w:rPr>
              <w:t>ння міської програми з "озелене</w:t>
            </w:r>
            <w:r>
              <w:rPr>
                <w:rFonts w:ascii="Times New Roman" w:hAnsi="Times New Roman"/>
                <w:sz w:val="24"/>
                <w:szCs w:val="24"/>
              </w:rPr>
              <w:t>-</w:t>
            </w:r>
            <w:r w:rsidR="006734EE" w:rsidRPr="0098503E">
              <w:rPr>
                <w:rFonts w:ascii="Times New Roman" w:hAnsi="Times New Roman"/>
                <w:sz w:val="24"/>
                <w:szCs w:val="24"/>
              </w:rPr>
              <w:t>ння" будівель (зелені дахи, вертикаль</w:t>
            </w:r>
            <w:r>
              <w:rPr>
                <w:rFonts w:ascii="Times New Roman" w:hAnsi="Times New Roman"/>
                <w:sz w:val="24"/>
                <w:szCs w:val="24"/>
              </w:rPr>
              <w:t>-</w:t>
            </w:r>
            <w:r w:rsidR="006734EE" w:rsidRPr="0098503E">
              <w:rPr>
                <w:rFonts w:ascii="Times New Roman" w:hAnsi="Times New Roman"/>
                <w:sz w:val="24"/>
                <w:szCs w:val="24"/>
              </w:rPr>
              <w:t>не озеленення, зелені прибудин</w:t>
            </w:r>
            <w:r>
              <w:rPr>
                <w:rFonts w:ascii="Times New Roman" w:hAnsi="Times New Roman"/>
                <w:sz w:val="24"/>
                <w:szCs w:val="24"/>
              </w:rPr>
              <w:t>-</w:t>
            </w:r>
            <w:r w:rsidR="006734EE" w:rsidRPr="0098503E">
              <w:rPr>
                <w:rFonts w:ascii="Times New Roman" w:hAnsi="Times New Roman"/>
                <w:sz w:val="24"/>
                <w:szCs w:val="24"/>
              </w:rPr>
              <w:t>кові території тощо)</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EDD32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Розробка системи співфінансування з міського бюджету заходів з «озеленення» будівель та прибудинкових територій житлового фонду громади.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BC93BC1"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Будівлі </w:t>
            </w:r>
            <w:r w:rsidRPr="0098503E">
              <w:rPr>
                <w:rFonts w:ascii="Times New Roman" w:hAnsi="Times New Roman"/>
                <w:color w:val="000000"/>
                <w:sz w:val="24"/>
                <w:szCs w:val="24"/>
              </w:rPr>
              <w:br/>
              <w:t xml:space="preserve">Охорона здоров'я </w:t>
            </w:r>
            <w:r w:rsidRPr="0098503E">
              <w:rPr>
                <w:rFonts w:ascii="Times New Roman" w:hAnsi="Times New Roman"/>
                <w:color w:val="000000"/>
                <w:sz w:val="24"/>
                <w:szCs w:val="24"/>
              </w:rPr>
              <w:br/>
              <w:t xml:space="preserve">Енергетика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22063FBE"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4C833C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  Екстремальні опади Підтоплення  Забруднення повітря</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F76B49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37FA6B7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1CF92B5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14:paraId="1DFF84AA"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1DC72EB0" w14:textId="77777777" w:rsidTr="00A20B1C">
        <w:trPr>
          <w:trHeight w:val="59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3FC26B4"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B65B936"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87EFCB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Впровадження демонстраційних проєктів з «озеленення» муніципальних будівель коштом міського бюджету і донорів. </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AB21036"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C24BAA3"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818E2F1"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71206752" w14:textId="77777777" w:rsidTr="00A20B1C">
        <w:trPr>
          <w:trHeight w:val="751"/>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56E86E"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A1FC3A4"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FA131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рекомендацій щодо використання та догляду стійких до умов міста та гіпоалергенних рослин.</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601AE9D"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994AF26"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8103726"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732BA73"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328AFAD" w14:textId="77777777"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t>5.</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E82F2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w:t>
            </w:r>
            <w:r w:rsidR="00FB6D73">
              <w:rPr>
                <w:rFonts w:ascii="Times New Roman" w:hAnsi="Times New Roman"/>
                <w:sz w:val="24"/>
                <w:szCs w:val="24"/>
              </w:rPr>
              <w:t>-</w:t>
            </w:r>
            <w:r w:rsidRPr="0098503E">
              <w:rPr>
                <w:rFonts w:ascii="Times New Roman" w:hAnsi="Times New Roman"/>
                <w:sz w:val="24"/>
                <w:szCs w:val="24"/>
              </w:rPr>
              <w:t>ння «зелених рекомен</w:t>
            </w:r>
            <w:r w:rsidR="00FB6D73">
              <w:rPr>
                <w:rFonts w:ascii="Times New Roman" w:hAnsi="Times New Roman"/>
                <w:sz w:val="24"/>
                <w:szCs w:val="24"/>
              </w:rPr>
              <w:t>-</w:t>
            </w:r>
            <w:r w:rsidRPr="0098503E">
              <w:rPr>
                <w:rFonts w:ascii="Times New Roman" w:hAnsi="Times New Roman"/>
                <w:sz w:val="24"/>
                <w:szCs w:val="24"/>
              </w:rPr>
              <w:t>дацій» для забудов</w:t>
            </w:r>
            <w:r w:rsidR="00FB6D73">
              <w:rPr>
                <w:rFonts w:ascii="Times New Roman" w:hAnsi="Times New Roman"/>
                <w:sz w:val="24"/>
                <w:szCs w:val="24"/>
              </w:rPr>
              <w:t>-</w:t>
            </w:r>
            <w:r w:rsidRPr="0098503E">
              <w:rPr>
                <w:rFonts w:ascii="Times New Roman" w:hAnsi="Times New Roman"/>
                <w:sz w:val="24"/>
                <w:szCs w:val="24"/>
              </w:rPr>
              <w:t>ників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864D01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Формування переліку рекомендацій для забудовників щодо врахування наслідків кліматичної зміни при будівництві, реконструкції будівель, а також благоустрою прибудинкових  територій; рекомендації стосовно вибору екологічних матеріалів відповідно до стандартів ЄС:</w:t>
            </w:r>
          </w:p>
          <w:p w14:paraId="5E8F0D2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використання для тротуарів та стоянок матеріалів, що менше нагріваються; </w:t>
            </w:r>
          </w:p>
          <w:p w14:paraId="30F9012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створення «пористих» парковок з водопроникним трав’яним покриттям;</w:t>
            </w:r>
          </w:p>
          <w:p w14:paraId="5BAE7A3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зменшення площ твердих покриттів шляхом заміни їх на зелені та водопроникні, де є така можливість (встановлення вимоги щодо % площ зелених та водопроникних поверхонь); </w:t>
            </w:r>
          </w:p>
          <w:p w14:paraId="4F93F85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 xml:space="preserve">використання для дахів та фасадів матеріалів, що відбивають максимальну кількість сонячної радіації; </w:t>
            </w:r>
          </w:p>
          <w:p w14:paraId="7AAAB8F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 xml:space="preserve">контроль надходження сонячної радіації всередину приміщень завдяки особливостям їх будови (наприклад, використання зовнішнього затінення: навісів над вікнами, ролетів, дерев’яних жалюзі тощо) або насадження дерев поблизу будинків; </w:t>
            </w:r>
          </w:p>
          <w:p w14:paraId="028768C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забезпечення оптимальної термоізоляції будівель з метою зменшення нагріву приміщень влітку та зменшення втрати тепла приміщеннями в зимовий період.</w:t>
            </w:r>
          </w:p>
          <w:p w14:paraId="1FCC3E7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будівництво нових будівель, у структурі яких забезпечено природну вентиляцію всередині приміщень та рух повітря між будинками.</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98430D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p>
          <w:p w14:paraId="5F52BD5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w:t>
            </w:r>
            <w:r w:rsidR="00FB6D73">
              <w:rPr>
                <w:rFonts w:ascii="Times New Roman" w:hAnsi="Times New Roman"/>
                <w:color w:val="000000"/>
                <w:sz w:val="24"/>
                <w:szCs w:val="24"/>
              </w:rPr>
              <w:t>-</w:t>
            </w:r>
            <w:r w:rsidRPr="0098503E">
              <w:rPr>
                <w:rFonts w:ascii="Times New Roman" w:hAnsi="Times New Roman"/>
                <w:color w:val="000000"/>
                <w:sz w:val="24"/>
                <w:szCs w:val="24"/>
              </w:rPr>
              <w:t>ння та водовідведе</w:t>
            </w:r>
            <w:r w:rsidR="00FB6D73">
              <w:rPr>
                <w:rFonts w:ascii="Times New Roman" w:hAnsi="Times New Roman"/>
                <w:color w:val="000000"/>
                <w:sz w:val="24"/>
                <w:szCs w:val="24"/>
              </w:rPr>
              <w:t>-</w:t>
            </w:r>
            <w:r w:rsidRPr="0098503E">
              <w:rPr>
                <w:rFonts w:ascii="Times New Roman" w:hAnsi="Times New Roman"/>
                <w:color w:val="000000"/>
                <w:sz w:val="24"/>
                <w:szCs w:val="24"/>
              </w:rPr>
              <w:t>ння</w:t>
            </w:r>
          </w:p>
          <w:p w14:paraId="04376C09"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5D38412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229461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1473E6E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 Підтоплення</w:t>
            </w:r>
          </w:p>
          <w:p w14:paraId="3D6D3AD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14:paraId="2277935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605D2C4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7178834C"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751DCD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5A92030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2E8B75C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7A7FA2DC" w14:textId="77777777"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0278F1E" w14:textId="77777777" w:rsidR="006734EE" w:rsidRPr="005C160A" w:rsidRDefault="00FB6D73" w:rsidP="00AC63BA">
            <w:pPr>
              <w:pStyle w:val="TableParagraph"/>
              <w:ind w:firstLine="0"/>
              <w:rPr>
                <w:rFonts w:ascii="Times New Roman" w:hAnsi="Times New Roman"/>
                <w:bCs/>
                <w:sz w:val="24"/>
                <w:szCs w:val="24"/>
              </w:rPr>
            </w:pPr>
            <w:r w:rsidRPr="005C160A">
              <w:rPr>
                <w:rFonts w:ascii="Times New Roman" w:hAnsi="Times New Roman"/>
                <w:bCs/>
                <w:sz w:val="24"/>
                <w:szCs w:val="24"/>
              </w:rPr>
              <w:t>6.</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8AA345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Інформаційно-просвітницькі заходи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4A78BA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інформаційно-роз'яснювальної роботи з відповідальними особами установ щодо важливості моніторингу мікрокліматичних параметрів та дотримання санітарних норм.</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AA67F89"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00775EC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7E7B87A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14:paraId="640FF493"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Водопостачання та водовідведе</w:t>
            </w:r>
            <w:r w:rsidR="00FB6D73">
              <w:rPr>
                <w:rFonts w:ascii="Times New Roman" w:hAnsi="Times New Roman"/>
                <w:color w:val="000000"/>
                <w:sz w:val="24"/>
                <w:szCs w:val="24"/>
              </w:rPr>
              <w:t>-</w:t>
            </w:r>
            <w:r w:rsidRPr="0098503E">
              <w:rPr>
                <w:rFonts w:ascii="Times New Roman" w:hAnsi="Times New Roman"/>
                <w:color w:val="000000"/>
                <w:sz w:val="24"/>
                <w:szCs w:val="24"/>
              </w:rPr>
              <w:t>ння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32687C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кліматичних загроз</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83428C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540E00D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3842ECB5"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26251C1A" w14:textId="77777777" w:rsidTr="00A20B1C">
        <w:trPr>
          <w:trHeight w:val="1059"/>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D97BA3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0CFF08E"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44C34E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стосовно переваг стійкого до зміни клімату будівництва: розробка та поширення інформаційних матеріалів, що мають на меті створити основу для впровадження нового підходу у будівництві та реновації існуючих будівель, стійкого до зміни клімату.</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95658B"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0655C1D"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B8B9D7A"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660F100" w14:textId="77777777" w:rsidTr="00A20B1C">
        <w:trPr>
          <w:trHeight w:val="784"/>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78B3CF8F" w14:textId="77777777" w:rsidR="006734EE" w:rsidRPr="0098503E" w:rsidRDefault="006734EE" w:rsidP="00AC63BA">
            <w:pPr>
              <w:pStyle w:val="TableParagraph"/>
              <w:ind w:firstLine="0"/>
              <w:rPr>
                <w:rFonts w:ascii="Times New Roman" w:hAnsi="Times New Roman"/>
                <w:b/>
                <w:sz w:val="24"/>
                <w:szCs w:val="24"/>
              </w:rPr>
            </w:pPr>
            <w:r w:rsidRPr="0098503E">
              <w:rPr>
                <w:rFonts w:ascii="Times New Roman" w:hAnsi="Times New Roman"/>
                <w:b/>
                <w:sz w:val="24"/>
                <w:szCs w:val="24"/>
              </w:rPr>
              <w:t>Заходи з адаптації у секторі енергетики</w:t>
            </w:r>
          </w:p>
          <w:p w14:paraId="252E910B" w14:textId="77777777" w:rsidR="006734EE" w:rsidRPr="0098503E" w:rsidRDefault="006734EE" w:rsidP="00AC63BA">
            <w:pPr>
              <w:pStyle w:val="TableParagraph"/>
              <w:shd w:val="clear" w:color="auto" w:fill="BFBFBF" w:themeFill="background1" w:themeFillShade="BF"/>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14:paraId="067F22A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14:paraId="28CF3026" w14:textId="77777777"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00A7DC4" w14:textId="77777777" w:rsidR="006734EE" w:rsidRPr="005C160A" w:rsidRDefault="005C160A" w:rsidP="00AC63BA">
            <w:pPr>
              <w:pStyle w:val="TableParagraph"/>
              <w:ind w:firstLine="0"/>
              <w:rPr>
                <w:rFonts w:ascii="Times New Roman" w:hAnsi="Times New Roman"/>
                <w:bCs/>
                <w:sz w:val="24"/>
                <w:szCs w:val="24"/>
              </w:rPr>
            </w:pPr>
            <w:r>
              <w:rPr>
                <w:rFonts w:ascii="Times New Roman" w:hAnsi="Times New Roman"/>
                <w:bCs/>
                <w:sz w:val="24"/>
                <w:szCs w:val="24"/>
              </w:rPr>
              <w:t>1.</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D87B03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w:t>
            </w:r>
            <w:r w:rsidR="00FB6D73">
              <w:rPr>
                <w:rFonts w:ascii="Times New Roman" w:hAnsi="Times New Roman"/>
                <w:sz w:val="24"/>
                <w:szCs w:val="24"/>
              </w:rPr>
              <w:t>-</w:t>
            </w:r>
            <w:r w:rsidRPr="0098503E">
              <w:rPr>
                <w:rFonts w:ascii="Times New Roman" w:hAnsi="Times New Roman"/>
                <w:sz w:val="24"/>
                <w:szCs w:val="24"/>
              </w:rPr>
              <w:t>ння стабільної подачі тепло-, газо- та електропостачання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97F993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Встановлення додаткових трансформаторних підстанцій та силових кабелів належної потужності на об’єктах нового будівництва, яке передбачає велике споживання електроенергії.</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F2613D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14:paraId="12D4342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Будівлі</w:t>
            </w:r>
          </w:p>
          <w:p w14:paraId="71E1076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60E67281"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3C3A897"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Екстремальна спека</w:t>
            </w:r>
          </w:p>
          <w:p w14:paraId="042767A6"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Екстремальні дощі</w:t>
            </w:r>
          </w:p>
          <w:p w14:paraId="76C00705"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Підтоплення</w:t>
            </w:r>
          </w:p>
          <w:p w14:paraId="3FDA421A"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Сильні снігопади</w:t>
            </w:r>
          </w:p>
          <w:p w14:paraId="3326BFE1"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Буревії</w:t>
            </w:r>
          </w:p>
          <w:p w14:paraId="709BEBCF"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8B2529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5C1673F1"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Держаний бюджет</w:t>
            </w:r>
          </w:p>
          <w:p w14:paraId="646ADAA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7252833E"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Банківські кредити</w:t>
            </w:r>
          </w:p>
          <w:p w14:paraId="6281CE2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741BB04"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F76E431"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F1D0317"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0C7AA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Встановлення при новому будівництві додаткових шафних регуляторних пунктів (ГРП, ШРП, ШГРП) належної потужності для регулювання тиску газу.</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4C9FE5B"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42FD0E8"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96E4B0C"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2E7EE67"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FB05002"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9FA4879"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1BB2B9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Передбачення встановлення модульних котелень (в тому числі на відновлювальних джерелах енергії) на об’єктах нового будівництва чи в існуючих мікрoрайонах, де може вимагатися заміна внутрішньо квартальних мереж і обладнання центрального теплопостачання.</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4840D55"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90048D3"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AF6A36A"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4E8505C8"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6B1B78B"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ADB05F9"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F80D6F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належної гідроізоляції підземних мереж гарячого водопостачання та теплопостачання з метою запобігання проникнення туди вологи, що може спричинити пориви при низьких (від’ємних) температурах</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CC34301"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9EE5A93"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81591BE"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0649A72C" w14:textId="77777777"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03BA8BD" w14:textId="77777777"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BC547C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Посилення стійкості мережі </w:t>
            </w:r>
            <w:r w:rsidR="00FB6D73">
              <w:rPr>
                <w:rFonts w:ascii="Times New Roman" w:hAnsi="Times New Roman"/>
                <w:sz w:val="24"/>
                <w:szCs w:val="24"/>
              </w:rPr>
              <w:t>електрик-</w:t>
            </w:r>
            <w:r w:rsidRPr="0098503E">
              <w:rPr>
                <w:rFonts w:ascii="Times New Roman" w:hAnsi="Times New Roman"/>
                <w:sz w:val="24"/>
                <w:szCs w:val="24"/>
              </w:rPr>
              <w:t>ної інфрастру</w:t>
            </w:r>
            <w:r w:rsidR="00FB6D73">
              <w:rPr>
                <w:rFonts w:ascii="Times New Roman" w:hAnsi="Times New Roman"/>
                <w:sz w:val="24"/>
                <w:szCs w:val="24"/>
              </w:rPr>
              <w:t>-</w:t>
            </w:r>
            <w:r w:rsidRPr="0098503E">
              <w:rPr>
                <w:rFonts w:ascii="Times New Roman" w:hAnsi="Times New Roman"/>
                <w:sz w:val="24"/>
                <w:szCs w:val="24"/>
              </w:rPr>
              <w:t>ктури до кліматич</w:t>
            </w:r>
            <w:r w:rsidR="00FB6D73">
              <w:rPr>
                <w:rFonts w:ascii="Times New Roman" w:hAnsi="Times New Roman"/>
                <w:sz w:val="24"/>
                <w:szCs w:val="24"/>
              </w:rPr>
              <w:t>-</w:t>
            </w:r>
            <w:r w:rsidRPr="0098503E">
              <w:rPr>
                <w:rFonts w:ascii="Times New Roman" w:hAnsi="Times New Roman"/>
                <w:sz w:val="24"/>
                <w:szCs w:val="24"/>
              </w:rPr>
              <w:t>них загроз</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A5EA2F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Введення в експлуатацію нових електричних підстанцій та посилення електричної інфраструктури на території громади</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B9D9359" w14:textId="77777777" w:rsidR="006734EE" w:rsidRPr="0098503E" w:rsidRDefault="006734EE" w:rsidP="00AC63BA">
            <w:pPr>
              <w:ind w:firstLine="0"/>
              <w:rPr>
                <w:sz w:val="24"/>
                <w:lang w:val="uk-UA"/>
              </w:rPr>
            </w:pPr>
            <w:r w:rsidRPr="0098503E">
              <w:rPr>
                <w:sz w:val="24"/>
                <w:lang w:val="uk-UA"/>
              </w:rPr>
              <w:t>Енергетика</w:t>
            </w:r>
          </w:p>
          <w:p w14:paraId="172AA616" w14:textId="77777777" w:rsidR="006734EE" w:rsidRPr="0098503E" w:rsidRDefault="006734EE" w:rsidP="00AC63BA">
            <w:pPr>
              <w:ind w:firstLine="0"/>
              <w:rPr>
                <w:sz w:val="24"/>
                <w:lang w:val="uk-UA"/>
              </w:rPr>
            </w:pPr>
            <w:r w:rsidRPr="0098503E">
              <w:rPr>
                <w:sz w:val="24"/>
                <w:lang w:val="uk-UA"/>
              </w:rPr>
              <w:t>Будівлі</w:t>
            </w:r>
          </w:p>
          <w:p w14:paraId="5A324B12" w14:textId="77777777" w:rsidR="006734EE" w:rsidRPr="0098503E" w:rsidRDefault="006734EE" w:rsidP="00AC63BA">
            <w:pPr>
              <w:ind w:firstLine="0"/>
              <w:rPr>
                <w:sz w:val="24"/>
                <w:lang w:val="uk-UA"/>
              </w:rPr>
            </w:pPr>
            <w:r w:rsidRPr="0098503E">
              <w:rPr>
                <w:sz w:val="24"/>
                <w:lang w:val="uk-UA"/>
              </w:rPr>
              <w:t>Охорона здоров’я</w:t>
            </w:r>
          </w:p>
          <w:p w14:paraId="5676CA67"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63FBB98"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Екстремальна спека</w:t>
            </w:r>
          </w:p>
          <w:p w14:paraId="760C7874"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 xml:space="preserve">Посуха </w:t>
            </w:r>
          </w:p>
          <w:p w14:paraId="5775E9DC"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Екстремальні дощі</w:t>
            </w:r>
          </w:p>
          <w:p w14:paraId="6199702A"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Підтоплення</w:t>
            </w:r>
          </w:p>
          <w:p w14:paraId="5670F3E4"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Сильні снігопади</w:t>
            </w:r>
          </w:p>
          <w:p w14:paraId="46495C9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7725392"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Держаний бюджет</w:t>
            </w:r>
          </w:p>
          <w:p w14:paraId="47FCB06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4091BC4" w14:textId="77777777" w:rsidR="006734EE" w:rsidRPr="0098503E" w:rsidRDefault="006734EE" w:rsidP="00AC63BA">
            <w:pPr>
              <w:pBdr>
                <w:top w:val="nil"/>
                <w:left w:val="nil"/>
                <w:bottom w:val="nil"/>
                <w:right w:val="nil"/>
                <w:between w:val="nil"/>
              </w:pBdr>
              <w:ind w:firstLine="0"/>
              <w:rPr>
                <w:sz w:val="24"/>
                <w:lang w:val="uk-UA"/>
              </w:rPr>
            </w:pPr>
            <w:r w:rsidRPr="0098503E">
              <w:rPr>
                <w:sz w:val="24"/>
                <w:lang w:val="uk-UA"/>
              </w:rPr>
              <w:t>Банківські кредити</w:t>
            </w:r>
          </w:p>
          <w:p w14:paraId="2C7B03B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 Приватні інвестиції</w:t>
            </w:r>
          </w:p>
        </w:tc>
      </w:tr>
      <w:tr w:rsidR="006734EE" w:rsidRPr="0098503E" w14:paraId="51FB0B11" w14:textId="77777777" w:rsidTr="00A20B1C">
        <w:trPr>
          <w:trHeight w:val="16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29EFED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8A3D00E"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F71814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Реконструкція повітряних ліній електропередачі з застосуванням інноваційних технічних рішень.  Кабелювання ліній електропередач. </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079529D"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963385D"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E760DC5"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B2B09A0"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6E4767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5A1DDFE"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DCE318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діагностики та кронування дерев для запобігання падінню гілок чи дерев на лінії електромережі.</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A4F53EB"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05367F0"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AC74EE9"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74F3A150"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1D15D0" w14:textId="77777777"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FDAD2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w:t>
            </w:r>
            <w:r w:rsidR="00CF4339" w:rsidRPr="00CF4339">
              <w:rPr>
                <w:rFonts w:ascii="Times New Roman" w:hAnsi="Times New Roman"/>
                <w:sz w:val="24"/>
                <w:szCs w:val="24"/>
                <w:lang w:val="ru-RU"/>
              </w:rPr>
              <w:t>-</w:t>
            </w:r>
            <w:r w:rsidRPr="0098503E">
              <w:rPr>
                <w:rFonts w:ascii="Times New Roman" w:hAnsi="Times New Roman"/>
                <w:sz w:val="24"/>
                <w:szCs w:val="24"/>
              </w:rPr>
              <w:t xml:space="preserve">ння систем затінення вікон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8D7226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Встановлення елементів захисту від сонця (напр., зовнішні ролети, жалюзі чи навіси) у навчальних закладах для запобігання надходження зайвої сонячної енергії через вікна.</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04F87E9" w14:textId="77777777" w:rsidR="006734EE" w:rsidRPr="0098503E" w:rsidRDefault="006734EE" w:rsidP="00AC63BA">
            <w:pPr>
              <w:ind w:firstLine="0"/>
              <w:rPr>
                <w:sz w:val="24"/>
                <w:lang w:val="uk-UA"/>
              </w:rPr>
            </w:pPr>
            <w:r w:rsidRPr="0098503E">
              <w:rPr>
                <w:sz w:val="24"/>
                <w:lang w:val="uk-UA"/>
              </w:rPr>
              <w:t>Охорона здоров’я</w:t>
            </w:r>
          </w:p>
          <w:p w14:paraId="261DBBDB" w14:textId="77777777" w:rsidR="006734EE" w:rsidRPr="0098503E" w:rsidRDefault="006734EE" w:rsidP="00AC63BA">
            <w:pPr>
              <w:ind w:firstLine="0"/>
              <w:rPr>
                <w:sz w:val="24"/>
                <w:lang w:val="uk-UA"/>
              </w:rPr>
            </w:pPr>
            <w:r w:rsidRPr="0098503E">
              <w:rPr>
                <w:sz w:val="24"/>
                <w:lang w:val="uk-UA"/>
              </w:rPr>
              <w:t>Енергетика</w:t>
            </w:r>
          </w:p>
          <w:p w14:paraId="5DBC7B9A"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Будівлі</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2DEA1E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1F513E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2092C4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 Приватні інвестиції</w:t>
            </w:r>
          </w:p>
        </w:tc>
      </w:tr>
      <w:tr w:rsidR="006734EE" w:rsidRPr="0098503E" w14:paraId="2F3CEEC2"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18062E3" w14:textId="77777777"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4.</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55E7CC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w:t>
            </w:r>
          </w:p>
          <w:p w14:paraId="44E6924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просвітни</w:t>
            </w:r>
            <w:r w:rsidR="00FB6D73">
              <w:rPr>
                <w:rFonts w:ascii="Times New Roman" w:hAnsi="Times New Roman"/>
                <w:sz w:val="24"/>
                <w:szCs w:val="24"/>
              </w:rPr>
              <w:t>-</w:t>
            </w:r>
            <w:r w:rsidRPr="0098503E">
              <w:rPr>
                <w:rFonts w:ascii="Times New Roman" w:hAnsi="Times New Roman"/>
                <w:sz w:val="24"/>
                <w:szCs w:val="24"/>
              </w:rPr>
              <w:t>цька діяльність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C8569B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спрямованої на підвищення обізнаності населення про причину, наслідки та вплив зміни клімату на людей, роль людської діяльності у цьому процесі. Підготовка та розміщення тематичних матеріалів щодо питань зміни клімату у ЗМІ, на сайті МР, сторінках у соцмережах тощо. Проведення тематичних заходів у закладах освіти, установах (напр, Дні сталої енергії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5351109" w14:textId="77777777" w:rsidR="006734EE" w:rsidRPr="0098503E" w:rsidRDefault="006734EE" w:rsidP="00AC63BA">
            <w:pPr>
              <w:ind w:firstLine="0"/>
              <w:rPr>
                <w:sz w:val="24"/>
                <w:lang w:val="uk-UA"/>
              </w:rPr>
            </w:pPr>
            <w:r w:rsidRPr="0098503E">
              <w:rPr>
                <w:sz w:val="24"/>
                <w:lang w:val="uk-UA"/>
              </w:rPr>
              <w:t>Охорона здоров’я</w:t>
            </w:r>
          </w:p>
          <w:p w14:paraId="5FDB364C" w14:textId="77777777" w:rsidR="006734EE" w:rsidRPr="0098503E" w:rsidRDefault="006734EE" w:rsidP="00AC63BA">
            <w:pPr>
              <w:ind w:firstLine="0"/>
              <w:rPr>
                <w:sz w:val="24"/>
                <w:lang w:val="uk-UA"/>
              </w:rPr>
            </w:pPr>
            <w:r w:rsidRPr="0098503E">
              <w:rPr>
                <w:sz w:val="24"/>
                <w:lang w:val="uk-UA"/>
              </w:rPr>
              <w:t>Енергетика</w:t>
            </w:r>
          </w:p>
          <w:p w14:paraId="77BEEC01" w14:textId="77777777" w:rsidR="006734EE" w:rsidRPr="0098503E" w:rsidRDefault="006734EE" w:rsidP="00AC63BA">
            <w:pPr>
              <w:ind w:firstLine="0"/>
              <w:rPr>
                <w:sz w:val="24"/>
                <w:lang w:val="uk-UA"/>
              </w:rPr>
            </w:pPr>
            <w:r w:rsidRPr="0098503E">
              <w:rPr>
                <w:sz w:val="24"/>
                <w:lang w:val="uk-UA"/>
              </w:rPr>
              <w:t>Будівлі</w:t>
            </w:r>
          </w:p>
          <w:p w14:paraId="7270DFDE"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492B1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506799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473F2F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tc>
      </w:tr>
      <w:tr w:rsidR="006734EE" w:rsidRPr="0098503E" w14:paraId="1B16F8E1"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4FA05A13" w14:textId="77777777"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водопостачання та водовідведення</w:t>
            </w:r>
          </w:p>
          <w:p w14:paraId="55AC5D53" w14:textId="77777777"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 Виконавці, зацікавлені сторони і партнери: </w:t>
            </w:r>
            <w:r w:rsidRPr="0098503E">
              <w:rPr>
                <w:rFonts w:ascii="Times New Roman" w:hAnsi="Times New Roman"/>
                <w:sz w:val="24"/>
                <w:szCs w:val="24"/>
              </w:rPr>
              <w:t>виконавчий комітет Ковельської ТГ</w:t>
            </w:r>
          </w:p>
          <w:p w14:paraId="50850B7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14:paraId="2E7AB4C9" w14:textId="77777777" w:rsidTr="00FB6D73">
        <w:trPr>
          <w:trHeight w:val="861"/>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B569F3C"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527B64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w:t>
            </w:r>
            <w:r w:rsidR="00FB6D73">
              <w:rPr>
                <w:rFonts w:ascii="Times New Roman" w:hAnsi="Times New Roman"/>
                <w:sz w:val="24"/>
                <w:szCs w:val="24"/>
              </w:rPr>
              <w:t>-</w:t>
            </w:r>
            <w:r w:rsidRPr="0098503E">
              <w:rPr>
                <w:rFonts w:ascii="Times New Roman" w:hAnsi="Times New Roman"/>
                <w:sz w:val="24"/>
                <w:szCs w:val="24"/>
              </w:rPr>
              <w:t xml:space="preserve">ція  </w:t>
            </w:r>
          </w:p>
          <w:p w14:paraId="7F88E12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системи управління стічними водами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132EF8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Модернізація каналізаційно-очисних споруд та відновлення системи каналізування і водовідведення</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A1B33C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609D51A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 і водовідведе</w:t>
            </w:r>
            <w:r w:rsidR="00FB6D73">
              <w:rPr>
                <w:rFonts w:ascii="Times New Roman" w:hAnsi="Times New Roman"/>
                <w:sz w:val="24"/>
                <w:szCs w:val="24"/>
              </w:rPr>
              <w:t>-</w:t>
            </w:r>
            <w:r w:rsidRPr="0098503E">
              <w:rPr>
                <w:rFonts w:ascii="Times New Roman" w:hAnsi="Times New Roman"/>
                <w:sz w:val="24"/>
                <w:szCs w:val="24"/>
              </w:rPr>
              <w:t>ння</w:t>
            </w:r>
          </w:p>
          <w:p w14:paraId="0E53162B" w14:textId="77777777" w:rsidR="006734EE" w:rsidRPr="00FB6D73"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w:t>
            </w:r>
            <w:r w:rsidR="00FB6D73">
              <w:rPr>
                <w:rFonts w:ascii="Times New Roman" w:hAnsi="Times New Roman"/>
                <w:sz w:val="24"/>
                <w:szCs w:val="24"/>
              </w:rPr>
              <w:t xml:space="preserve">а </w:t>
            </w:r>
            <w:r w:rsidR="00FB6D73">
              <w:rPr>
                <w:rFonts w:ascii="Times New Roman" w:hAnsi="Times New Roman"/>
                <w:sz w:val="24"/>
                <w:szCs w:val="24"/>
              </w:rPr>
              <w:br/>
              <w:t>Навколишнє середовище</w:t>
            </w: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4862B9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4A42192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64CB4E2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6681DA0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1E9515CF" w14:textId="77777777" w:rsidR="006734EE" w:rsidRPr="0098503E" w:rsidRDefault="006734EE" w:rsidP="00AC63BA">
            <w:pPr>
              <w:pStyle w:val="TableParagraph"/>
              <w:ind w:firstLine="0"/>
              <w:rPr>
                <w:rFonts w:ascii="Times New Roman" w:hAnsi="Times New Roman"/>
                <w:sz w:val="24"/>
                <w:szCs w:val="24"/>
              </w:rPr>
            </w:pP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872579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3596972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6D3119C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0FB65E4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624C919A"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3011FEDD" w14:textId="77777777" w:rsidTr="00FB6D73">
        <w:trPr>
          <w:trHeight w:val="1486"/>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47655D1"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AC701C0"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F9AFFE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Заміна та будівництво нових каналізаційних колекторів. У ділянках потенційних підтоплень необхідним є прокладання нових гілок каналізаційних колекторів чи розширення діючих для збільшення пропускної здатності стоків.</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85778D5"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EC38DC5"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F22AB4A"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2A979D8" w14:textId="77777777" w:rsidTr="00FB6D73">
        <w:trPr>
          <w:trHeight w:val="30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D6B3AFA"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5C268B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w:t>
            </w:r>
            <w:r w:rsidR="00FB6D73">
              <w:rPr>
                <w:rFonts w:ascii="Times New Roman" w:hAnsi="Times New Roman"/>
                <w:sz w:val="24"/>
                <w:szCs w:val="24"/>
              </w:rPr>
              <w:t>-</w:t>
            </w:r>
            <w:r w:rsidRPr="0098503E">
              <w:rPr>
                <w:rFonts w:ascii="Times New Roman" w:hAnsi="Times New Roman"/>
                <w:sz w:val="24"/>
                <w:szCs w:val="24"/>
              </w:rPr>
              <w:t xml:space="preserve">ження системи сталого </w:t>
            </w:r>
            <w:r w:rsidR="00FB6D73">
              <w:rPr>
                <w:rFonts w:ascii="Times New Roman" w:hAnsi="Times New Roman"/>
                <w:sz w:val="24"/>
                <w:szCs w:val="24"/>
              </w:rPr>
              <w:t>поводжу-</w:t>
            </w:r>
            <w:r w:rsidRPr="0098503E">
              <w:rPr>
                <w:rFonts w:ascii="Times New Roman" w:hAnsi="Times New Roman"/>
                <w:sz w:val="24"/>
                <w:szCs w:val="24"/>
              </w:rPr>
              <w:t>ння з дощовою водою</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E38949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Впровадження моделі «міста-губки» для зменшення навантаження на міську каналізацію. Визначення та вибір можливостей для оптимального використання дощової води як ресурсу (для зрошення та поливу міських зелених зон, поливу вулиць в спеку, використання в закритих системах, наприклад, для змиву в туалеті тощо).</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BA949B5"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Енергетика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287D9154"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14:paraId="743CFEA2"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30172C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499C312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0816733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604FF5B3" w14:textId="77777777" w:rsidR="006734EE" w:rsidRPr="0098503E" w:rsidRDefault="006734EE" w:rsidP="00AC63BA">
            <w:pPr>
              <w:pStyle w:val="TableParagraph"/>
              <w:ind w:firstLine="0"/>
              <w:rPr>
                <w:rFonts w:ascii="Times New Roman" w:hAnsi="Times New Roman"/>
                <w:sz w:val="24"/>
                <w:szCs w:val="24"/>
              </w:rPr>
            </w:pP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691CE9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52B016C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867B87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4E1CD96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14:paraId="43CDA115"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60A9C5E1" w14:textId="77777777" w:rsidTr="00FB6D73">
        <w:trPr>
          <w:trHeight w:val="500"/>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AB43DC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FB364EB"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03372F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робіт з поступового відокремлення системи каналізації під час реконструкції  у тих ділянках, де є така можливість.</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0CF8291"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3D0DE07"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EE274DB"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64E6640E" w14:textId="77777777" w:rsidTr="00FB6D73">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C193E26"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F7229D9"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9BC2EF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Запровадження вимог при проєктуванні нових будівель та капітальній реконструкції існуючих, що включатимуть сталі системи міської каналізації  для зменшення ризику підтоплень.</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36392DA"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E05813F"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43C35BE"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61DB62E" w14:textId="77777777" w:rsidTr="00FB6D73">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5996977"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96FE82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Покраще</w:t>
            </w:r>
            <w:r w:rsidR="00FB6D73">
              <w:rPr>
                <w:rFonts w:ascii="Times New Roman" w:hAnsi="Times New Roman"/>
                <w:sz w:val="24"/>
                <w:szCs w:val="24"/>
              </w:rPr>
              <w:t>-</w:t>
            </w:r>
            <w:r w:rsidRPr="0098503E">
              <w:rPr>
                <w:rFonts w:ascii="Times New Roman" w:hAnsi="Times New Roman"/>
                <w:sz w:val="24"/>
                <w:szCs w:val="24"/>
              </w:rPr>
              <w:t xml:space="preserve">ння якості питної води в мережі </w:t>
            </w:r>
            <w:r w:rsidR="00FB6D73">
              <w:rPr>
                <w:rFonts w:ascii="Times New Roman" w:hAnsi="Times New Roman"/>
                <w:sz w:val="24"/>
                <w:szCs w:val="24"/>
              </w:rPr>
              <w:t>водо поста-</w:t>
            </w:r>
            <w:r w:rsidRPr="0098503E">
              <w:rPr>
                <w:rFonts w:ascii="Times New Roman" w:hAnsi="Times New Roman"/>
                <w:sz w:val="24"/>
                <w:szCs w:val="24"/>
              </w:rPr>
              <w:t>чання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529E5A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Заміна та/або механічне очищення водопроводів та водопровідної арматури.</w:t>
            </w:r>
          </w:p>
          <w:p w14:paraId="635B139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Відновлення/модернізація водопроводів всередині будівель. Зменшення витоків в системі водопостачання</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80AD05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11E7363B"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6E1837BE"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321F6AB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p>
          <w:p w14:paraId="7A4D972A"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DAD184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448A072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7E406FE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0912C95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30C3CEC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874"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2E0618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550ABC4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17E5E52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69940E0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6FEC44F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tc>
      </w:tr>
      <w:tr w:rsidR="006734EE" w:rsidRPr="0098503E" w14:paraId="7C291DB0" w14:textId="77777777" w:rsidTr="00FB6D73">
        <w:trPr>
          <w:trHeight w:val="167"/>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CE2DA74"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5E36284"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473BA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Модернізація насосних станцій</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AC7ECAE"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2CF8A7C"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F005E28"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082D6862" w14:textId="77777777" w:rsidTr="00FB6D73">
        <w:trPr>
          <w:trHeight w:val="25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064F521"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C1CC722"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7103C8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Станції пом’якшення води. Контроль якості питної води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4EE73A4"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AD70C55"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700E3B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03D60287" w14:textId="77777777" w:rsidTr="00FB6D73">
        <w:trPr>
          <w:trHeight w:val="638"/>
        </w:trPr>
        <w:tc>
          <w:tcPr>
            <w:tcW w:w="1266" w:type="dxa"/>
            <w:vMerge/>
            <w:tcBorders>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14:paraId="510A3D36"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14:paraId="10DB10A5"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4" w:space="0" w:color="auto"/>
              <w:right w:val="single" w:sz="8" w:space="0" w:color="000000"/>
            </w:tcBorders>
            <w:shd w:val="clear" w:color="auto" w:fill="FFFFFF" w:themeFill="background1"/>
            <w:tcMar>
              <w:top w:w="100" w:type="dxa"/>
              <w:left w:w="100" w:type="dxa"/>
              <w:bottom w:w="100" w:type="dxa"/>
              <w:right w:w="100" w:type="dxa"/>
            </w:tcMar>
          </w:tcPr>
          <w:p w14:paraId="3F1A3D1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sz w:val="24"/>
                <w:szCs w:val="24"/>
              </w:rPr>
              <w:t>Аналіз споживання води мешканцями та здійснення прогнозу споживання води до 2050 року відповідно до ризиків зменшення питної води в умовах зміни клімату</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CA7840F"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1821D52" w14:textId="77777777" w:rsidR="006734EE" w:rsidRPr="0098503E" w:rsidRDefault="006734EE" w:rsidP="00AC63BA">
            <w:pPr>
              <w:pStyle w:val="TableParagraph"/>
              <w:ind w:firstLine="0"/>
              <w:rPr>
                <w:rFonts w:ascii="Times New Roman" w:hAnsi="Times New Roman"/>
                <w:sz w:val="24"/>
                <w:szCs w:val="24"/>
              </w:rPr>
            </w:pPr>
          </w:p>
        </w:tc>
        <w:tc>
          <w:tcPr>
            <w:tcW w:w="1874"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7ABC5F5"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5CA700C" w14:textId="77777777" w:rsidTr="00FB6D73">
        <w:trPr>
          <w:trHeight w:val="884"/>
        </w:trPr>
        <w:tc>
          <w:tcPr>
            <w:tcW w:w="1266"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442BA333"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4</w:t>
            </w:r>
            <w:r w:rsidR="00FB6D73" w:rsidRPr="005C160A">
              <w:rPr>
                <w:rFonts w:ascii="Times New Roman" w:hAnsi="Times New Roman"/>
                <w:bCs/>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5920B12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доступу до питної води в умовах зміни клімату</w:t>
            </w:r>
          </w:p>
        </w:tc>
        <w:tc>
          <w:tcPr>
            <w:tcW w:w="637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5639B01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Проектування та проведення робіт із встановлення фонтанів з питною артезіанською водою для населення та доступом для тварин. Контроль якості води. Нанесення даних про доступні джерела з питною водою на геопортал громади. Інформування населення.</w:t>
            </w:r>
          </w:p>
        </w:tc>
        <w:tc>
          <w:tcPr>
            <w:tcW w:w="1743" w:type="dxa"/>
            <w:tcBorders>
              <w:left w:val="single" w:sz="4" w:space="0" w:color="auto"/>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E242FC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 xml:space="preserve">Охорона здоров'я </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4D4AAB15" w14:textId="77777777" w:rsidR="006734EE" w:rsidRPr="0098503E" w:rsidRDefault="006734EE" w:rsidP="00AC63BA">
            <w:pPr>
              <w:pStyle w:val="TableParagraph"/>
              <w:ind w:firstLine="0"/>
              <w:rPr>
                <w:rFonts w:ascii="Times New Roman" w:hAnsi="Times New Roman"/>
                <w:color w:val="000000"/>
                <w:sz w:val="24"/>
                <w:szCs w:val="24"/>
              </w:rPr>
            </w:pPr>
          </w:p>
        </w:tc>
        <w:tc>
          <w:tcPr>
            <w:tcW w:w="2053"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49215C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14:paraId="335A424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28AD15C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tc>
        <w:tc>
          <w:tcPr>
            <w:tcW w:w="1874"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3293C6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FFFDFD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063BF8F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tc>
      </w:tr>
      <w:tr w:rsidR="006734EE" w:rsidRPr="0098503E" w14:paraId="6D450D58" w14:textId="77777777" w:rsidTr="00A20B1C">
        <w:trPr>
          <w:trHeight w:val="192"/>
        </w:trPr>
        <w:tc>
          <w:tcPr>
            <w:tcW w:w="14732" w:type="dxa"/>
            <w:gridSpan w:val="7"/>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00" w:type="dxa"/>
              <w:left w:w="100" w:type="dxa"/>
              <w:bottom w:w="100" w:type="dxa"/>
              <w:right w:w="100" w:type="dxa"/>
            </w:tcMar>
          </w:tcPr>
          <w:p w14:paraId="02395A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14:paraId="2F2ECD6D" w14:textId="77777777" w:rsidTr="00A20B1C">
        <w:trPr>
          <w:trHeight w:val="638"/>
        </w:trPr>
        <w:tc>
          <w:tcPr>
            <w:tcW w:w="1266"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0D1DCE21"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5</w:t>
            </w:r>
            <w:r w:rsidR="00FB6D73" w:rsidRPr="005C160A">
              <w:rPr>
                <w:rFonts w:ascii="Times New Roman" w:hAnsi="Times New Roman"/>
                <w:bCs/>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4B79746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довідника з рекомендаціями щодо сталого поводження з дощовою водою</w:t>
            </w:r>
          </w:p>
        </w:tc>
        <w:tc>
          <w:tcPr>
            <w:tcW w:w="6378" w:type="dxa"/>
            <w:tcBorders>
              <w:top w:val="single" w:sz="4" w:space="0" w:color="auto"/>
              <w:left w:val="single" w:sz="4" w:space="0" w:color="auto"/>
              <w:bottom w:val="single" w:sz="4" w:space="0" w:color="auto"/>
              <w:right w:val="single" w:sz="4" w:space="0" w:color="auto"/>
            </w:tcBorders>
            <w:shd w:val="clear" w:color="auto" w:fill="FFFFFF" w:themeFill="background1"/>
            <w:tcMar>
              <w:top w:w="100" w:type="dxa"/>
              <w:left w:w="100" w:type="dxa"/>
              <w:bottom w:w="100" w:type="dxa"/>
              <w:right w:w="100" w:type="dxa"/>
            </w:tcMar>
          </w:tcPr>
          <w:p w14:paraId="0D74221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посібника з рекомендаціями щодо функціонування сталої міської дренажної системи (SuDS) для широкого загалу: забудовників, ОСББ, керівників закладів або відповідальних осіб за якість та утримання приміщень та прилеглої до них території (наприклад, шкіл, садочків, лікарень, приміщення, що належать бізнесу), стейхолдерів і громадських активістів. Посібник міститиме практичні рішення, як протидіяти підтопленням та ефективно використовувати дощову воду, і таким чином зменшити навантаження на міську каналізаційну систему.</w:t>
            </w:r>
          </w:p>
          <w:p w14:paraId="3B4B769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Включити сюди зразкові заходи, реалізовані у інших містах.</w:t>
            </w:r>
          </w:p>
        </w:tc>
        <w:tc>
          <w:tcPr>
            <w:tcW w:w="1743" w:type="dxa"/>
            <w:tcBorders>
              <w:left w:val="single" w:sz="4" w:space="0" w:color="auto"/>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91129D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землекористування</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027FE72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7FD414F7"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635385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42BF9F6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4C52E99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14:paraId="23D72D8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10FA635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14:paraId="70C0FB0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66A5AB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927C46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75A7532D"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11A1DE0" w14:textId="77777777" w:rsidTr="00A20B1C">
        <w:trPr>
          <w:trHeight w:val="20"/>
        </w:trPr>
        <w:tc>
          <w:tcPr>
            <w:tcW w:w="1266"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18B8D9D"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6</w:t>
            </w:r>
            <w:r w:rsidR="00FB6D73" w:rsidRPr="005C160A">
              <w:rPr>
                <w:rFonts w:ascii="Times New Roman" w:hAnsi="Times New Roman"/>
                <w:bCs/>
                <w:sz w:val="24"/>
                <w:szCs w:val="24"/>
              </w:rPr>
              <w:t>.</w:t>
            </w:r>
          </w:p>
        </w:tc>
        <w:tc>
          <w:tcPr>
            <w:tcW w:w="1418"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1C490A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Запровад</w:t>
            </w:r>
            <w:r w:rsidR="00FB6D73">
              <w:rPr>
                <w:rFonts w:ascii="Times New Roman" w:hAnsi="Times New Roman"/>
                <w:sz w:val="24"/>
                <w:szCs w:val="24"/>
              </w:rPr>
              <w:t>-</w:t>
            </w:r>
            <w:r w:rsidRPr="0098503E">
              <w:rPr>
                <w:rFonts w:ascii="Times New Roman" w:hAnsi="Times New Roman"/>
                <w:sz w:val="24"/>
                <w:szCs w:val="24"/>
              </w:rPr>
              <w:t xml:space="preserve">ження пілотного </w:t>
            </w:r>
            <w:r w:rsidR="00FB6D73">
              <w:rPr>
                <w:rFonts w:ascii="Times New Roman" w:hAnsi="Times New Roman"/>
                <w:sz w:val="24"/>
                <w:szCs w:val="24"/>
              </w:rPr>
              <w:t>де монстра-</w:t>
            </w:r>
            <w:r w:rsidRPr="0098503E">
              <w:rPr>
                <w:rFonts w:ascii="Times New Roman" w:hAnsi="Times New Roman"/>
                <w:sz w:val="24"/>
                <w:szCs w:val="24"/>
              </w:rPr>
              <w:t>ційного проекту для популяризації природоо</w:t>
            </w:r>
            <w:r w:rsidR="00FB6D73">
              <w:rPr>
                <w:rFonts w:ascii="Times New Roman" w:hAnsi="Times New Roman"/>
                <w:sz w:val="24"/>
                <w:szCs w:val="24"/>
              </w:rPr>
              <w:t>-</w:t>
            </w:r>
            <w:r w:rsidRPr="0098503E">
              <w:rPr>
                <w:rFonts w:ascii="Times New Roman" w:hAnsi="Times New Roman"/>
                <w:sz w:val="24"/>
                <w:szCs w:val="24"/>
              </w:rPr>
              <w:t>рієнтова</w:t>
            </w:r>
            <w:r w:rsidR="00FB6D73">
              <w:rPr>
                <w:rFonts w:ascii="Times New Roman" w:hAnsi="Times New Roman"/>
                <w:sz w:val="24"/>
                <w:szCs w:val="24"/>
              </w:rPr>
              <w:t>-</w:t>
            </w:r>
            <w:r w:rsidRPr="0098503E">
              <w:rPr>
                <w:rFonts w:ascii="Times New Roman" w:hAnsi="Times New Roman"/>
                <w:sz w:val="24"/>
                <w:szCs w:val="24"/>
              </w:rPr>
              <w:t>них рішень для протидії підтопленням</w:t>
            </w:r>
          </w:p>
        </w:tc>
        <w:tc>
          <w:tcPr>
            <w:tcW w:w="6378" w:type="dxa"/>
            <w:tcBorders>
              <w:top w:val="single" w:sz="4" w:space="0" w:color="auto"/>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CEE67F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та впровадження зразкових проектів з облаштування зелених дахів та вертикального озеленення на (у) муніципальних будівлях (ці рішення допоможуть зменшити стік дощової води та протидіяти негативному впливу острову тепла, а також зберегти міське біорізноманіття). Створення кліматичного партнерства між владою, громадськістю та бізнесом.</w:t>
            </w:r>
          </w:p>
          <w:p w14:paraId="6116DD32" w14:textId="77777777" w:rsidR="006734EE" w:rsidRPr="0098503E" w:rsidRDefault="006734EE" w:rsidP="00AC63BA">
            <w:pPr>
              <w:pStyle w:val="TableParagraph"/>
              <w:ind w:firstLine="0"/>
              <w:rPr>
                <w:rFonts w:ascii="Times New Roman" w:hAnsi="Times New Roman"/>
                <w:sz w:val="24"/>
                <w:szCs w:val="24"/>
              </w:rPr>
            </w:pP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530B42F"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Планування землекористу</w:t>
            </w:r>
            <w:r w:rsidR="00FB6D73">
              <w:rPr>
                <w:rFonts w:ascii="Times New Roman" w:hAnsi="Times New Roman"/>
                <w:color w:val="000000"/>
                <w:sz w:val="24"/>
                <w:szCs w:val="24"/>
              </w:rPr>
              <w:t>-</w:t>
            </w:r>
            <w:r w:rsidRPr="0098503E">
              <w:rPr>
                <w:rFonts w:ascii="Times New Roman" w:hAnsi="Times New Roman"/>
                <w:color w:val="000000"/>
                <w:sz w:val="24"/>
                <w:szCs w:val="24"/>
              </w:rPr>
              <w:t>вання</w:t>
            </w:r>
            <w:r w:rsidRPr="0098503E">
              <w:rPr>
                <w:rFonts w:ascii="Times New Roman" w:hAnsi="Times New Roman"/>
                <w:color w:val="000000"/>
                <w:sz w:val="24"/>
                <w:szCs w:val="24"/>
              </w:rPr>
              <w:b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787D53E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p w14:paraId="7B0997AA"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Цивільний захист населення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A0C5C9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074965E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25D7F0B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14:paraId="683B72F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4BB6C56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14:paraId="3DBEC49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A8806E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F7EB5E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2B14FF7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5F983F1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t>Приватні інвестиції</w:t>
            </w:r>
          </w:p>
          <w:p w14:paraId="6EB8E8D6" w14:textId="77777777" w:rsidR="006734EE" w:rsidRPr="0098503E" w:rsidRDefault="006734EE" w:rsidP="00AC63BA">
            <w:pPr>
              <w:pStyle w:val="TableParagraph"/>
              <w:ind w:firstLine="0"/>
              <w:rPr>
                <w:rFonts w:ascii="Times New Roman" w:hAnsi="Times New Roman"/>
                <w:sz w:val="24"/>
                <w:szCs w:val="24"/>
              </w:rPr>
            </w:pPr>
          </w:p>
          <w:p w14:paraId="46C93C46"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E19845C" w14:textId="77777777"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1F8E90D"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7</w:t>
            </w:r>
            <w:r w:rsidR="00FB6D73" w:rsidRPr="005C160A">
              <w:rPr>
                <w:rFonts w:ascii="Times New Roman" w:hAnsi="Times New Roman"/>
                <w:bCs/>
                <w:sz w:val="24"/>
                <w:szCs w:val="24"/>
              </w:rPr>
              <w:t>.</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51166E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Інформаційно-просвітницькі заходи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A6455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Створення інформаційної кампанії на підтримку впровадження сталих систем поводження з дощовою водою.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0BF4A7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2598769F"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Освіта</w:t>
            </w:r>
          </w:p>
          <w:p w14:paraId="650B7ED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Цивільний захист населення</w:t>
            </w:r>
          </w:p>
          <w:p w14:paraId="050EBA9B"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119896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6BB8032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0D5D38B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w:t>
            </w:r>
          </w:p>
          <w:p w14:paraId="4C54DC8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6E9E0FE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та нестача води</w:t>
            </w:r>
          </w:p>
          <w:p w14:paraId="40D4BC0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C3D36E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1370DD4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6BE64CC0" w14:textId="77777777" w:rsidR="006734EE" w:rsidRPr="0098503E" w:rsidRDefault="006734EE" w:rsidP="00AC63BA">
            <w:pPr>
              <w:pStyle w:val="TableParagraph"/>
              <w:ind w:firstLine="0"/>
              <w:rPr>
                <w:rFonts w:ascii="Times New Roman" w:hAnsi="Times New Roman"/>
                <w:sz w:val="24"/>
                <w:szCs w:val="24"/>
              </w:rPr>
            </w:pPr>
          </w:p>
          <w:p w14:paraId="7D1B5F07"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15AAFCEB"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3F777C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7BB6D54"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5E0D6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спрямованої на підвищення обізнаності мешканців громади, щодо природо-орієнтованих рішень як способу адаптації до наслідків кліматичної зміни та підвищення якості життя у місті.</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F34F2BF"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D516A6B"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76C6D53"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99B37F1"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5BB58F46" w14:textId="77777777"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поводження з відходами</w:t>
            </w:r>
          </w:p>
          <w:p w14:paraId="5F464A58" w14:textId="77777777"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14:paraId="269EEA9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14:paraId="2178C60E"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2BDE727"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A598B6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Удоскона</w:t>
            </w:r>
            <w:r w:rsidR="00FB6D73">
              <w:rPr>
                <w:rFonts w:ascii="Times New Roman" w:hAnsi="Times New Roman"/>
                <w:sz w:val="24"/>
                <w:szCs w:val="24"/>
              </w:rPr>
              <w:t>-</w:t>
            </w:r>
            <w:r w:rsidRPr="0098503E">
              <w:rPr>
                <w:rFonts w:ascii="Times New Roman" w:hAnsi="Times New Roman"/>
                <w:sz w:val="24"/>
                <w:szCs w:val="24"/>
              </w:rPr>
              <w:t xml:space="preserve">лення існуючої системи </w:t>
            </w:r>
            <w:r w:rsidR="00FB6D73">
              <w:rPr>
                <w:rFonts w:ascii="Times New Roman" w:hAnsi="Times New Roman"/>
                <w:sz w:val="24"/>
                <w:szCs w:val="24"/>
              </w:rPr>
              <w:t>поводжу-</w:t>
            </w:r>
            <w:r w:rsidRPr="0098503E">
              <w:rPr>
                <w:rFonts w:ascii="Times New Roman" w:hAnsi="Times New Roman"/>
                <w:sz w:val="24"/>
                <w:szCs w:val="24"/>
              </w:rPr>
              <w:t>ння з відходами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845A5C9"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Облаштування сортувальної станції  та часткової переробки вторинної сировини.</w:t>
            </w:r>
          </w:p>
          <w:p w14:paraId="22F61924"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Будівництво ( розширення) існуючого полігону твердих побутових відходів в ур. ”Люблинець” Ковельського р-ну;</w:t>
            </w:r>
          </w:p>
          <w:p w14:paraId="562F3D23" w14:textId="77777777" w:rsidR="006734EE" w:rsidRPr="0098503E" w:rsidRDefault="006734EE" w:rsidP="00AC63BA">
            <w:pPr>
              <w:pStyle w:val="TableParagraph"/>
              <w:ind w:firstLine="0"/>
              <w:rPr>
                <w:rFonts w:ascii="Times New Roman" w:hAnsi="Times New Roman"/>
                <w:bCs/>
                <w:sz w:val="24"/>
                <w:szCs w:val="24"/>
                <w:highlight w:val="yellow"/>
              </w:rPr>
            </w:pPr>
          </w:p>
          <w:p w14:paraId="6D49575B" w14:textId="77777777" w:rsidR="006734EE" w:rsidRPr="0098503E" w:rsidRDefault="006734EE" w:rsidP="00AC63BA">
            <w:pPr>
              <w:pStyle w:val="TableParagraph"/>
              <w:ind w:firstLine="0"/>
              <w:rPr>
                <w:rFonts w:ascii="Times New Roman" w:hAnsi="Times New Roman"/>
                <w:sz w:val="24"/>
                <w:szCs w:val="24"/>
              </w:rPr>
            </w:pP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1A930A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bCs/>
                <w:sz w:val="24"/>
                <w:szCs w:val="24"/>
              </w:rPr>
              <w:t>Навколишнє середовище та біорізноманіт</w:t>
            </w:r>
            <w:r w:rsidR="00FB6D73">
              <w:rPr>
                <w:rFonts w:ascii="Times New Roman" w:hAnsi="Times New Roman"/>
                <w:bCs/>
                <w:sz w:val="24"/>
                <w:szCs w:val="24"/>
              </w:rPr>
              <w:t>-</w:t>
            </w:r>
            <w:r w:rsidRPr="0098503E">
              <w:rPr>
                <w:rFonts w:ascii="Times New Roman" w:hAnsi="Times New Roman"/>
                <w:bCs/>
                <w:sz w:val="24"/>
                <w:szCs w:val="24"/>
              </w:rPr>
              <w:t>тя, Ох</w:t>
            </w:r>
            <w:r w:rsidR="00FB6D73">
              <w:rPr>
                <w:rFonts w:ascii="Times New Roman" w:hAnsi="Times New Roman"/>
                <w:bCs/>
                <w:sz w:val="24"/>
                <w:szCs w:val="24"/>
              </w:rPr>
              <w:t>орона здоров’я, Цивільний з</w:t>
            </w:r>
            <w:r w:rsidRPr="0098503E">
              <w:rPr>
                <w:rFonts w:ascii="Times New Roman" w:hAnsi="Times New Roman"/>
                <w:bCs/>
                <w:sz w:val="24"/>
                <w:szCs w:val="24"/>
              </w:rPr>
              <w:t>ахист та надзвичайні ситуації</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2BB39A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239E7E4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14:paraId="125E2FE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Екстремальна спека, опади </w:t>
            </w:r>
          </w:p>
          <w:p w14:paraId="42604B7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033B136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C65339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Cs/>
                <w:sz w:val="24"/>
                <w:szCs w:val="24"/>
              </w:rPr>
              <w:t>Місцевий бюджет / Державний бюджет / Грантові кошти / Приватні інвестиції</w:t>
            </w:r>
          </w:p>
        </w:tc>
      </w:tr>
      <w:tr w:rsidR="006734EE" w:rsidRPr="0098503E" w14:paraId="79FC69E4"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152D946"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26626F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Налагодження роздільного збору та повторного використання відходів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3F27DD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системних циркулярних рішень у сфері поводження з відходами. Формування міста «нуль відходів»:</w:t>
            </w:r>
          </w:p>
          <w:p w14:paraId="78D316B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 xml:space="preserve">Удосконалення “первинної“ інфраструктури для роздільного збору відходів. </w:t>
            </w:r>
          </w:p>
          <w:p w14:paraId="551B7AB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Будівництво офіційних центрів з переробки відходів.</w:t>
            </w:r>
          </w:p>
          <w:p w14:paraId="1A3FB1A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Впровадження системи компостування органічних відходів.</w:t>
            </w:r>
          </w:p>
          <w:p w14:paraId="188EE7C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Запровадження принципу оплати “плати за те, що викидаєш“.</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D5D7E4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14:paraId="46C329B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825025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Планування землекористування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ED8874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63CB3C7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14:paraId="06DB4A2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25B827A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24D65D6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4ECA1E8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B02AA7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705172C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7FAC882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18EFBD1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r w:rsidRPr="0098503E">
              <w:rPr>
                <w:rFonts w:ascii="Times New Roman" w:hAnsi="Times New Roman"/>
                <w:color w:val="000000" w:themeColor="text1"/>
                <w:sz w:val="24"/>
                <w:szCs w:val="24"/>
              </w:rPr>
              <w:t>Приватні інвестиції</w:t>
            </w:r>
          </w:p>
          <w:p w14:paraId="403630D6"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352F281"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3773C19" w14:textId="77777777" w:rsidR="006734EE" w:rsidRPr="005C160A" w:rsidRDefault="006734EE" w:rsidP="00AC63BA">
            <w:pPr>
              <w:pStyle w:val="TableParagraph"/>
              <w:ind w:firstLine="0"/>
              <w:rPr>
                <w:rFonts w:ascii="Times New Roman" w:hAnsi="Times New Roman"/>
                <w:bCs/>
                <w:sz w:val="24"/>
                <w:szCs w:val="24"/>
              </w:rPr>
            </w:pPr>
            <w:r w:rsidRPr="005C160A">
              <w:rPr>
                <w:rFonts w:ascii="Times New Roman" w:hAnsi="Times New Roman"/>
                <w:bCs/>
                <w:sz w:val="24"/>
                <w:szCs w:val="24"/>
              </w:rPr>
              <w:t>3</w:t>
            </w:r>
            <w:r w:rsidR="00FB6D73" w:rsidRPr="005C160A">
              <w:rPr>
                <w:rFonts w:ascii="Times New Roman" w:hAnsi="Times New Roman"/>
                <w:bCs/>
                <w:sz w:val="24"/>
                <w:szCs w:val="24"/>
              </w:rPr>
              <w:t>.</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49770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Інформаційно-просвітницька кампанія</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D69241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Надання підтримки зацікавленим сторонам у проведенні інформаційно-просвітницьких заходів для підвищення обізнаності населення щодо поширення культури поводження з відходами, популяризації принципів кругової економіки та підвищення стійкості до негативних впливів зміни клімату.</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59B1FB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14:paraId="3B1C654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14:paraId="4B663EAB"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Охорона здоров’я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C7EF2D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1D3748A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p w14:paraId="6CEBC02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2B3797E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Екстремальні опади </w:t>
            </w:r>
          </w:p>
          <w:p w14:paraId="0ECC070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Підтоплення      Буревії </w:t>
            </w:r>
          </w:p>
          <w:p w14:paraId="4436B6F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216F62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5ED313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37870EE3"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6904F385"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302E291D" w14:textId="77777777" w:rsidR="006734EE" w:rsidRPr="0098503E" w:rsidRDefault="006734EE" w:rsidP="00AC63BA">
            <w:pPr>
              <w:pStyle w:val="a6"/>
              <w:spacing w:after="0" w:line="240" w:lineRule="auto"/>
              <w:ind w:left="316" w:firstLine="0"/>
              <w:rPr>
                <w:b/>
                <w:sz w:val="24"/>
                <w:szCs w:val="24"/>
                <w:lang w:eastAsia="en-US"/>
              </w:rPr>
            </w:pPr>
            <w:r w:rsidRPr="0098503E">
              <w:rPr>
                <w:b/>
                <w:sz w:val="24"/>
                <w:szCs w:val="24"/>
                <w:lang w:eastAsia="en-US"/>
              </w:rPr>
              <w:t>Заходи з адаптації у секторі планування землекористування</w:t>
            </w:r>
          </w:p>
          <w:p w14:paraId="75EC06BD" w14:textId="77777777" w:rsidR="006734EE" w:rsidRPr="0098503E" w:rsidRDefault="006734EE" w:rsidP="00AC63BA">
            <w:pPr>
              <w:pStyle w:val="TableParagraph"/>
              <w:ind w:left="316"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14:paraId="7ACB6C41" w14:textId="77777777" w:rsidR="006734EE" w:rsidRPr="0098503E" w:rsidRDefault="006734EE" w:rsidP="00AC63BA">
            <w:pPr>
              <w:pStyle w:val="TableParagraph"/>
              <w:ind w:left="316"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14:paraId="5576CC78" w14:textId="77777777" w:rsidTr="00A20B1C">
        <w:trPr>
          <w:trHeight w:val="169"/>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FF2388" w14:textId="77777777"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003200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наукового дослідже</w:t>
            </w:r>
            <w:r w:rsidR="00FB6D73">
              <w:rPr>
                <w:rFonts w:ascii="Times New Roman" w:hAnsi="Times New Roman"/>
                <w:sz w:val="24"/>
                <w:szCs w:val="24"/>
              </w:rPr>
              <w:t>-</w:t>
            </w:r>
            <w:r w:rsidRPr="0098503E">
              <w:rPr>
                <w:rFonts w:ascii="Times New Roman" w:hAnsi="Times New Roman"/>
                <w:sz w:val="24"/>
                <w:szCs w:val="24"/>
              </w:rPr>
              <w:t>ння островів тепла та  можливо</w:t>
            </w:r>
            <w:r w:rsidR="00FB6D73">
              <w:rPr>
                <w:rFonts w:ascii="Times New Roman" w:hAnsi="Times New Roman"/>
                <w:sz w:val="24"/>
                <w:szCs w:val="24"/>
              </w:rPr>
              <w:t>-</w:t>
            </w:r>
            <w:r w:rsidRPr="0098503E">
              <w:rPr>
                <w:rFonts w:ascii="Times New Roman" w:hAnsi="Times New Roman"/>
                <w:sz w:val="24"/>
                <w:szCs w:val="24"/>
              </w:rPr>
              <w:t>стей зменшення його негативно</w:t>
            </w:r>
            <w:r w:rsidR="00FB6D73">
              <w:rPr>
                <w:rFonts w:ascii="Times New Roman" w:hAnsi="Times New Roman"/>
                <w:sz w:val="24"/>
                <w:szCs w:val="24"/>
              </w:rPr>
              <w:t>-</w:t>
            </w:r>
            <w:r w:rsidRPr="0098503E">
              <w:rPr>
                <w:rFonts w:ascii="Times New Roman" w:hAnsi="Times New Roman"/>
                <w:sz w:val="24"/>
                <w:szCs w:val="24"/>
              </w:rPr>
              <w:t>го впливу з допомогою «зеленої» і «блакит</w:t>
            </w:r>
            <w:r w:rsidR="00FB6D73">
              <w:rPr>
                <w:rFonts w:ascii="Times New Roman" w:hAnsi="Times New Roman"/>
                <w:sz w:val="24"/>
                <w:szCs w:val="24"/>
              </w:rPr>
              <w:t>-</w:t>
            </w:r>
            <w:r w:rsidRPr="0098503E">
              <w:rPr>
                <w:rFonts w:ascii="Times New Roman" w:hAnsi="Times New Roman"/>
                <w:sz w:val="24"/>
                <w:szCs w:val="24"/>
              </w:rPr>
              <w:t>ної» інфрастру</w:t>
            </w:r>
            <w:r w:rsidR="00FB6D73">
              <w:rPr>
                <w:rFonts w:ascii="Times New Roman" w:hAnsi="Times New Roman"/>
                <w:sz w:val="24"/>
                <w:szCs w:val="24"/>
              </w:rPr>
              <w:t>-</w:t>
            </w:r>
            <w:r w:rsidRPr="0098503E">
              <w:rPr>
                <w:rFonts w:ascii="Times New Roman" w:hAnsi="Times New Roman"/>
                <w:sz w:val="24"/>
                <w:szCs w:val="24"/>
              </w:rPr>
              <w:t>ктури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2F07DB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Проведення просторового аналізу островів тепла у Ковельській ТГ з допомогою супутникових знімків та залученням науковців. Нанесення найбільш критичних районів (ділянок) на карту. </w:t>
            </w:r>
          </w:p>
          <w:p w14:paraId="6F12BE4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Подальше планування інтеграції «зеленої» і «блакитної» інфраструктури для пом’якшення негативного впливу міських островів тепла. Оцінка майбутніх ризиків для вразливих районів з урахуванням прогнозів зміни клімату. </w:t>
            </w:r>
          </w:p>
          <w:p w14:paraId="3D1A6E8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Наступним кроком має бути проведено техніко-економічне обґрунтування (ТЕО) і оцінка необхідних обсягів фінансування на реалізацію заходів з озеленення та встановлення конструкцій затінення з вмонтованими СЕС</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A0E1412"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4924BBC6"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21446E7A"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594F061A"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7A9EDB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5D121A6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1A8C3B8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10D4C73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4DEC728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02F1CF08"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A0054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2F838E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47AD1120"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2D44B4DD" w14:textId="77777777" w:rsidTr="00A20B1C">
        <w:trPr>
          <w:trHeight w:val="638"/>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98EFB40" w14:textId="77777777" w:rsidR="006734EE" w:rsidRPr="005C160A" w:rsidRDefault="005C160A" w:rsidP="00AC63BA">
            <w:pPr>
              <w:pStyle w:val="TableParagraph"/>
              <w:ind w:firstLine="0"/>
              <w:rPr>
                <w:rFonts w:ascii="Times New Roman" w:hAnsi="Times New Roman"/>
                <w:bCs/>
                <w:sz w:val="24"/>
                <w:szCs w:val="24"/>
              </w:rPr>
            </w:pPr>
            <w:r w:rsidRPr="005C160A">
              <w:rPr>
                <w:rFonts w:ascii="Times New Roman" w:hAnsi="Times New Roman"/>
                <w:bCs/>
                <w:sz w:val="24"/>
                <w:szCs w:val="24"/>
              </w:rPr>
              <w:t>2.</w:t>
            </w:r>
          </w:p>
          <w:p w14:paraId="0D49900F"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A283FB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«зелених зв’язків»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520B55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зелених зон, які виконуватимуть роль пішохідного транзиту, що поєднує в собі існуючі громадські простори, парки та сквери із пропонованими в єдину мережу.</w:t>
            </w:r>
          </w:p>
          <w:p w14:paraId="62D948A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Вибір стійких до зміни клімату та шкідників і хвороб рослин. </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4C53983"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і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5D3C2051"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66B0B97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Енергетика</w:t>
            </w:r>
          </w:p>
          <w:p w14:paraId="24C6DAC0"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BC2C22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799F3A2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6C8761F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 і підтоплення</w:t>
            </w:r>
          </w:p>
          <w:p w14:paraId="20C5C1D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5DAABDE8"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A4454D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A774A4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3D68F94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Донорські гранти </w:t>
            </w:r>
          </w:p>
          <w:p w14:paraId="7F300C2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Іноземні інвестиції</w:t>
            </w:r>
          </w:p>
          <w:p w14:paraId="7150366C"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42F9C8F8" w14:textId="77777777" w:rsidTr="00A20B1C">
        <w:trPr>
          <w:trHeight w:val="519"/>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FDB3DD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8E0BD8B"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0D466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екологічно-орієнтованих зв’язків територій інтенсивної забудови, що виникли у сусідніх населених пунктах із містом.</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F60764F"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2A783C0"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F76286E"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2C5BD99A"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39FB71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1400E3B"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16EA03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Зв’язок міської велосипедної та пішохідної інфраструктури з приміською зоною з влаштуванням відповідних туристичних маршрутів.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C05FD7A"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CDA2FCD"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9689654"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6B16CDA7"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AB7AE8D"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3B04D9C"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D9E333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Підтримка дизайну вулиць міста, що сприятиме комфортнішому пересуванню пішоходів і велосипедистів.</w:t>
            </w:r>
          </w:p>
          <w:p w14:paraId="291F7AC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Прив'язка робочих місць до зупинок громадського транспорту, транспортних хабів, міських центрів та субцентрів.</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7B60E2B"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E4A5459"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492B42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5AB7BA1"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64DC7F6B" w14:textId="77777777"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лісового та сільського  господарства</w:t>
            </w:r>
          </w:p>
          <w:p w14:paraId="7A112088" w14:textId="77777777" w:rsidR="006734EE" w:rsidRPr="0098503E" w:rsidRDefault="006734EE" w:rsidP="00AC63BA">
            <w:pPr>
              <w:pStyle w:val="TableParagraph"/>
              <w:ind w:firstLine="0"/>
              <w:rPr>
                <w:rFonts w:ascii="Times New Roman" w:hAnsi="Times New Roman"/>
                <w:b/>
                <w:i/>
                <w:color w:val="44546A" w:themeColor="text2"/>
                <w:sz w:val="24"/>
                <w:szCs w:val="24"/>
                <w:u w:val="single"/>
              </w:rPr>
            </w:pPr>
            <w:r w:rsidRPr="0098503E">
              <w:rPr>
                <w:rFonts w:ascii="Times New Roman" w:hAnsi="Times New Roman"/>
                <w:b/>
                <w:sz w:val="24"/>
                <w:szCs w:val="24"/>
              </w:rPr>
              <w:t xml:space="preserve">Виконавці, зацікавлені сторони і партнери: </w:t>
            </w:r>
            <w:r w:rsidRPr="0098503E">
              <w:rPr>
                <w:rFonts w:ascii="Times New Roman" w:hAnsi="Times New Roman"/>
                <w:sz w:val="24"/>
                <w:szCs w:val="24"/>
              </w:rPr>
              <w:t>виконавчий комітет Ковельської ТГ</w:t>
            </w:r>
          </w:p>
          <w:p w14:paraId="7E19FA7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Часові рамки:</w:t>
            </w:r>
            <w:r w:rsidRPr="0098503E">
              <w:rPr>
                <w:rFonts w:ascii="Times New Roman" w:hAnsi="Times New Roman"/>
                <w:sz w:val="24"/>
                <w:szCs w:val="24"/>
              </w:rPr>
              <w:t xml:space="preserve"> 2023 – 2030 рр.</w:t>
            </w:r>
          </w:p>
        </w:tc>
      </w:tr>
      <w:tr w:rsidR="006734EE" w:rsidRPr="0098503E" w14:paraId="488D4B24" w14:textId="77777777" w:rsidTr="00A20B1C">
        <w:trPr>
          <w:trHeight w:val="1946"/>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EB2B0D2"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836404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міської політики, що регулює ведення міського садівниц</w:t>
            </w:r>
            <w:r w:rsidR="00FB6D73">
              <w:rPr>
                <w:rFonts w:ascii="Times New Roman" w:hAnsi="Times New Roman"/>
                <w:sz w:val="24"/>
                <w:szCs w:val="24"/>
              </w:rPr>
              <w:t>-</w:t>
            </w:r>
            <w:r w:rsidRPr="0098503E">
              <w:rPr>
                <w:rFonts w:ascii="Times New Roman" w:hAnsi="Times New Roman"/>
                <w:sz w:val="24"/>
                <w:szCs w:val="24"/>
              </w:rPr>
              <w:t>тва і городниц</w:t>
            </w:r>
            <w:r w:rsidR="00FB6D73">
              <w:rPr>
                <w:rFonts w:ascii="Times New Roman" w:hAnsi="Times New Roman"/>
                <w:sz w:val="24"/>
                <w:szCs w:val="24"/>
              </w:rPr>
              <w:t>-</w:t>
            </w:r>
            <w:r w:rsidRPr="0098503E">
              <w:rPr>
                <w:rFonts w:ascii="Times New Roman" w:hAnsi="Times New Roman"/>
                <w:sz w:val="24"/>
                <w:szCs w:val="24"/>
              </w:rPr>
              <w:t>тва</w:t>
            </w:r>
          </w:p>
          <w:p w14:paraId="244BE0E5"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DFF7E8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Розроблення політики, що офіційно регулюватиме ведення  діяльності  щодо міського садівництва і городництва з акцентом на </w:t>
            </w:r>
            <w:r w:rsidR="00FB6D73">
              <w:rPr>
                <w:rFonts w:ascii="Times New Roman" w:hAnsi="Times New Roman"/>
                <w:sz w:val="24"/>
                <w:szCs w:val="24"/>
              </w:rPr>
              <w:t xml:space="preserve">органічне виробництво, </w:t>
            </w:r>
            <w:r w:rsidRPr="0098503E">
              <w:rPr>
                <w:rFonts w:ascii="Times New Roman" w:hAnsi="Times New Roman"/>
                <w:sz w:val="24"/>
                <w:szCs w:val="24"/>
              </w:rPr>
              <w:t>природоорієнтовані рішення (розроблення правил, інвентаризація придатних земельних ділянок, розробка навчальних матеріалів, підтримка мешканців, що хочуть розпочати ведення міського городництва тощо).</w:t>
            </w:r>
          </w:p>
          <w:p w14:paraId="1DA5792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Налагодження партнерств для обміну досвідом з містами ЄС.</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268A6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14:paraId="1198E0E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14:paraId="30F889A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9C6C5E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14:paraId="69A32C1F" w14:textId="77777777" w:rsidR="006734EE" w:rsidRPr="0098503E" w:rsidRDefault="008F47F8"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3E08F1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48DEE39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29CDD71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58C1993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1620E47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06E8CC19"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BEA970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61B0A70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5103CBC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19AE234F"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A75772C"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887BD1"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202F5A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Розробка та </w:t>
            </w:r>
            <w:r w:rsidR="00FB6D73">
              <w:rPr>
                <w:rFonts w:ascii="Times New Roman" w:hAnsi="Times New Roman"/>
                <w:sz w:val="24"/>
                <w:szCs w:val="24"/>
              </w:rPr>
              <w:t>впровадь-</w:t>
            </w:r>
            <w:r w:rsidRPr="0098503E">
              <w:rPr>
                <w:rFonts w:ascii="Times New Roman" w:hAnsi="Times New Roman"/>
                <w:sz w:val="24"/>
                <w:szCs w:val="24"/>
              </w:rPr>
              <w:t>ження Комплекс</w:t>
            </w:r>
            <w:r w:rsidR="00FB6D73">
              <w:rPr>
                <w:rFonts w:ascii="Times New Roman" w:hAnsi="Times New Roman"/>
                <w:sz w:val="24"/>
                <w:szCs w:val="24"/>
              </w:rPr>
              <w:t>-</w:t>
            </w:r>
            <w:r w:rsidRPr="0098503E">
              <w:rPr>
                <w:rFonts w:ascii="Times New Roman" w:hAnsi="Times New Roman"/>
                <w:sz w:val="24"/>
                <w:szCs w:val="24"/>
              </w:rPr>
              <w:t>ного плану дій із захисту лісів і лісопарко</w:t>
            </w:r>
            <w:r w:rsidR="00FB6D73">
              <w:rPr>
                <w:rFonts w:ascii="Times New Roman" w:hAnsi="Times New Roman"/>
                <w:sz w:val="24"/>
                <w:szCs w:val="24"/>
              </w:rPr>
              <w:t>-</w:t>
            </w:r>
            <w:r w:rsidRPr="0098503E">
              <w:rPr>
                <w:rFonts w:ascii="Times New Roman" w:hAnsi="Times New Roman"/>
                <w:sz w:val="24"/>
                <w:szCs w:val="24"/>
              </w:rPr>
              <w:t>вих зон, торфовищ та адміністра</w:t>
            </w:r>
            <w:r w:rsidR="00FB6D73">
              <w:rPr>
                <w:rFonts w:ascii="Times New Roman" w:hAnsi="Times New Roman"/>
                <w:sz w:val="24"/>
                <w:szCs w:val="24"/>
              </w:rPr>
              <w:t>-</w:t>
            </w:r>
            <w:r w:rsidRPr="0098503E">
              <w:rPr>
                <w:rFonts w:ascii="Times New Roman" w:hAnsi="Times New Roman"/>
                <w:sz w:val="24"/>
                <w:szCs w:val="24"/>
              </w:rPr>
              <w:t xml:space="preserve">тивних територій </w:t>
            </w:r>
          </w:p>
          <w:p w14:paraId="2697549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Ковельсь</w:t>
            </w:r>
            <w:r w:rsidR="00FB6D73">
              <w:rPr>
                <w:rFonts w:ascii="Times New Roman" w:hAnsi="Times New Roman"/>
                <w:sz w:val="24"/>
                <w:szCs w:val="24"/>
              </w:rPr>
              <w:t>-</w:t>
            </w:r>
            <w:r w:rsidRPr="0098503E">
              <w:rPr>
                <w:rFonts w:ascii="Times New Roman" w:hAnsi="Times New Roman"/>
                <w:sz w:val="24"/>
                <w:szCs w:val="24"/>
              </w:rPr>
              <w:t xml:space="preserve">кої </w:t>
            </w:r>
            <w:r w:rsidR="0084109D" w:rsidRPr="0098503E">
              <w:rPr>
                <w:rFonts w:ascii="Times New Roman" w:hAnsi="Times New Roman"/>
                <w:sz w:val="24"/>
                <w:szCs w:val="24"/>
              </w:rPr>
              <w:t>ТГ</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695434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 передбачає комплекс організаційних, інженерно-технічних заходів для виконавчих органів Ковельської міської ради, підприємств, установ і організацій незалежно</w:t>
            </w:r>
          </w:p>
          <w:p w14:paraId="7741EE0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від форми власності щодо запобігання та виникнення і гасіння пожеж на об'єктах комунальної власності, у лісах і лісопаркових зонах, на торфовищах, при спалювані сухої рослинності і сухостою дерев.</w:t>
            </w:r>
          </w:p>
          <w:p w14:paraId="37546A9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 необхідно розробляти спільно з представниками  ДСНС, комунальних підприємств що відповідають за благоустрій в громаді.</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C89EE9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14:paraId="1293A2A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4D39B3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14:paraId="04F554F6"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2C910A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06907B63" w14:textId="77777777"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Пожежі </w:t>
            </w:r>
            <w:r w:rsidR="006734EE" w:rsidRPr="0098503E">
              <w:rPr>
                <w:rFonts w:ascii="Times New Roman" w:hAnsi="Times New Roman"/>
                <w:sz w:val="24"/>
                <w:szCs w:val="24"/>
              </w:rPr>
              <w:t>в екосистемах</w:t>
            </w:r>
          </w:p>
          <w:p w14:paraId="6FDA389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21B9D87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71B21E60"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9443E3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A1388D7"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0CCAABB2"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69AF60"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79A7E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Інформаційно-просвітни</w:t>
            </w:r>
            <w:r w:rsidR="00FB6D73">
              <w:rPr>
                <w:rFonts w:ascii="Times New Roman" w:hAnsi="Times New Roman"/>
                <w:sz w:val="24"/>
                <w:szCs w:val="24"/>
              </w:rPr>
              <w:t>-</w:t>
            </w:r>
            <w:r w:rsidRPr="0098503E">
              <w:rPr>
                <w:rFonts w:ascii="Times New Roman" w:hAnsi="Times New Roman"/>
                <w:sz w:val="24"/>
                <w:szCs w:val="24"/>
              </w:rPr>
              <w:t>цькі кампанії</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22C15D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Інформаційна кампанія серед населення щодо запобігання виникнення пожеж в екосистемах, підвищення свідомості щодо культури поводження у лісах та зонах рекреації, дбайливого ставлення до довкілля.</w:t>
            </w:r>
          </w:p>
          <w:p w14:paraId="204E1A9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Кампанія з популяризації міського садівництва та городництва (створення навчальних матеріалів, воркшопів і лекцій, проведення культурних заходів на території міських городів, промоція через соцмережі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5FE6A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14:paraId="4D208AE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747DB20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Навколишнє середовище і біорізноманіт</w:t>
            </w:r>
            <w:r w:rsidR="00FB6D73">
              <w:rPr>
                <w:rFonts w:ascii="Times New Roman" w:hAnsi="Times New Roman"/>
                <w:sz w:val="24"/>
                <w:szCs w:val="24"/>
              </w:rPr>
              <w:t>-</w:t>
            </w:r>
            <w:r w:rsidRPr="0098503E">
              <w:rPr>
                <w:rFonts w:ascii="Times New Roman" w:hAnsi="Times New Roman"/>
                <w:sz w:val="24"/>
                <w:szCs w:val="24"/>
              </w:rPr>
              <w:t>тя</w:t>
            </w:r>
          </w:p>
          <w:p w14:paraId="1523CF40"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9D284E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3C420DD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4D194B6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5E6F13B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66538CF9" w14:textId="77777777" w:rsidR="006734EE" w:rsidRPr="0098503E" w:rsidRDefault="006734EE" w:rsidP="00AC63BA">
            <w:pPr>
              <w:pStyle w:val="TableParagraph"/>
              <w:ind w:firstLine="0"/>
              <w:rPr>
                <w:rFonts w:ascii="Times New Roman" w:hAnsi="Times New Roman"/>
                <w:sz w:val="24"/>
                <w:szCs w:val="24"/>
              </w:rPr>
            </w:pPr>
          </w:p>
          <w:p w14:paraId="2E540938"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8F27E3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39E1BC4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2400F2F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5376D622" w14:textId="77777777" w:rsidR="006734EE" w:rsidRPr="0098503E" w:rsidRDefault="006734EE" w:rsidP="00AC63BA">
            <w:pPr>
              <w:pStyle w:val="TableParagraph"/>
              <w:ind w:firstLine="0"/>
              <w:rPr>
                <w:rFonts w:ascii="Times New Roman" w:hAnsi="Times New Roman"/>
                <w:sz w:val="24"/>
                <w:szCs w:val="24"/>
              </w:rPr>
            </w:pPr>
          </w:p>
          <w:p w14:paraId="1101CAB8"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29069340"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56297DA4" w14:textId="77777777" w:rsidR="006734EE" w:rsidRPr="0098503E" w:rsidRDefault="006734EE" w:rsidP="00AC63BA">
            <w:pPr>
              <w:pStyle w:val="a6"/>
              <w:spacing w:after="0" w:line="240" w:lineRule="auto"/>
              <w:ind w:left="316" w:firstLine="0"/>
              <w:rPr>
                <w:b/>
                <w:sz w:val="24"/>
                <w:szCs w:val="24"/>
                <w:lang w:eastAsia="en-US"/>
              </w:rPr>
            </w:pPr>
            <w:r w:rsidRPr="0098503E">
              <w:rPr>
                <w:b/>
                <w:sz w:val="24"/>
                <w:szCs w:val="24"/>
                <w:lang w:eastAsia="en-US"/>
              </w:rPr>
              <w:t>Заходи з адаптації у секторі навколишнього середовища та біорізноманіття</w:t>
            </w:r>
          </w:p>
          <w:p w14:paraId="10C5DC57" w14:textId="77777777" w:rsidR="006734EE" w:rsidRPr="0098503E" w:rsidRDefault="006734EE" w:rsidP="00AC63BA">
            <w:pPr>
              <w:pStyle w:val="TableParagraph"/>
              <w:ind w:left="316" w:firstLine="0"/>
              <w:rPr>
                <w:rFonts w:ascii="Times New Roman" w:hAnsi="Times New Roman"/>
                <w:b/>
                <w:sz w:val="24"/>
                <w:szCs w:val="24"/>
              </w:rPr>
            </w:pPr>
            <w:r w:rsidRPr="0098503E">
              <w:rPr>
                <w:rFonts w:ascii="Times New Roman" w:hAnsi="Times New Roman"/>
                <w:b/>
                <w:sz w:val="24"/>
                <w:szCs w:val="24"/>
              </w:rPr>
              <w:t>Виконавці, зацікавлені сторони і партнери: виконавчий комітет Ковельської ТГ</w:t>
            </w:r>
          </w:p>
          <w:p w14:paraId="11A2AE54" w14:textId="77777777" w:rsidR="006734EE" w:rsidRPr="0098503E" w:rsidRDefault="006734EE" w:rsidP="00AC63BA">
            <w:pPr>
              <w:pStyle w:val="TableParagraph"/>
              <w:ind w:left="316" w:firstLine="0"/>
              <w:rPr>
                <w:rFonts w:ascii="Times New Roman" w:hAnsi="Times New Roman"/>
                <w:sz w:val="24"/>
                <w:szCs w:val="24"/>
              </w:rPr>
            </w:pPr>
            <w:r w:rsidRPr="0098503E">
              <w:rPr>
                <w:rFonts w:ascii="Times New Roman" w:hAnsi="Times New Roman"/>
                <w:b/>
                <w:sz w:val="24"/>
                <w:szCs w:val="24"/>
              </w:rPr>
              <w:t>Часові рамки: 2023 – 2030 рр.</w:t>
            </w:r>
          </w:p>
        </w:tc>
      </w:tr>
      <w:tr w:rsidR="006734EE" w:rsidRPr="00553CBF" w14:paraId="24520A62"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C4BC3B5"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19FDF3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Удосконалення та модерніза</w:t>
            </w:r>
            <w:r w:rsidR="00FB6D73">
              <w:rPr>
                <w:rFonts w:ascii="Times New Roman" w:hAnsi="Times New Roman"/>
                <w:sz w:val="24"/>
                <w:szCs w:val="24"/>
              </w:rPr>
              <w:t>-</w:t>
            </w:r>
            <w:r w:rsidRPr="0098503E">
              <w:rPr>
                <w:rFonts w:ascii="Times New Roman" w:hAnsi="Times New Roman"/>
                <w:sz w:val="24"/>
                <w:szCs w:val="24"/>
              </w:rPr>
              <w:t>ція системи геоінфор</w:t>
            </w:r>
            <w:r w:rsidR="00FB6D73">
              <w:rPr>
                <w:rFonts w:ascii="Times New Roman" w:hAnsi="Times New Roman"/>
                <w:sz w:val="24"/>
                <w:szCs w:val="24"/>
              </w:rPr>
              <w:t>-</w:t>
            </w:r>
            <w:r w:rsidRPr="0098503E">
              <w:rPr>
                <w:rFonts w:ascii="Times New Roman" w:hAnsi="Times New Roman"/>
                <w:sz w:val="24"/>
                <w:szCs w:val="24"/>
              </w:rPr>
              <w:t>маційної системи (ГІС)</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D42AFD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Нова база даних ГІС в режимі онлайн надаватиметься безкоштовно і повинна містити найважливіші сектори, які мають вплив на довкілля. Вона включатиме інформацію щодо існуючого та майбутнього використання земельних ресурсів, забруднення повітря, забруднення шумом, водні ресурси, ландшафт, ефект теплового острівця та стійкість клімату, паркування, пункти збору відходів, розумні контейнери відходів, велосипедні маршрути, маршрути громадського транспорту, ціну на землю для будівлі, інженерну та геологічну інформацію.</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25FF4A4"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639056E"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4921C3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85B8666"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A650A52"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49D8E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механізмів підтримки для тих, хто формулює політику, та відповід</w:t>
            </w:r>
            <w:r w:rsidR="00FB6D73">
              <w:rPr>
                <w:rFonts w:ascii="Times New Roman" w:hAnsi="Times New Roman"/>
                <w:sz w:val="24"/>
                <w:szCs w:val="24"/>
              </w:rPr>
              <w:t>-</w:t>
            </w:r>
            <w:r w:rsidRPr="0098503E">
              <w:rPr>
                <w:rFonts w:ascii="Times New Roman" w:hAnsi="Times New Roman"/>
                <w:sz w:val="24"/>
                <w:szCs w:val="24"/>
              </w:rPr>
              <w:t>них зацікавле</w:t>
            </w:r>
            <w:r w:rsidR="00FB6D73">
              <w:rPr>
                <w:rFonts w:ascii="Times New Roman" w:hAnsi="Times New Roman"/>
                <w:sz w:val="24"/>
                <w:szCs w:val="24"/>
              </w:rPr>
              <w:t>-</w:t>
            </w:r>
            <w:r w:rsidRPr="0098503E">
              <w:rPr>
                <w:rFonts w:ascii="Times New Roman" w:hAnsi="Times New Roman"/>
                <w:sz w:val="24"/>
                <w:szCs w:val="24"/>
              </w:rPr>
              <w:t>них сторін, включно з розробкою “Зеленої“ та “Блакит</w:t>
            </w:r>
            <w:r w:rsidR="00FB6D73">
              <w:rPr>
                <w:rFonts w:ascii="Times New Roman" w:hAnsi="Times New Roman"/>
                <w:sz w:val="24"/>
                <w:szCs w:val="24"/>
              </w:rPr>
              <w:t>-</w:t>
            </w:r>
            <w:r w:rsidRPr="0098503E">
              <w:rPr>
                <w:rFonts w:ascii="Times New Roman" w:hAnsi="Times New Roman"/>
                <w:sz w:val="24"/>
                <w:szCs w:val="24"/>
              </w:rPr>
              <w:t>ної“ стратегій</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91241E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методичних рекомендацій («Зелена» стратегія) для покращення біорізноманіття в громаді (серед середньострокових завдань – збільшення кількості місць гніздівлі птахів та кажанів щонайменше на 50% та збільшення зелених зон на 20% порівняно з існуючою ситуацією). Ця «Зелена» стратегія дасть можливість краще та точніше визначити кроки, необхідні для покращення якості зелених зон і різноманіття видів у місті. Частина “зеленої” та “блакитної” стратегій буде ТЕО для аналізу можливості створення кільцевого лісу навколо міста.</w:t>
            </w:r>
          </w:p>
          <w:p w14:paraId="2C77E33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“Зелена“ та “блакитна“ стратегії дадуть можливість зміцнити механізми співпраці між органами влади міста та області у створенні зелених зон, а також нових ставків та озер.</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E5363D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302AA3F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14:paraId="6EE15202"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55140CAA"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36ABF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571587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tc>
      </w:tr>
      <w:tr w:rsidR="006734EE" w:rsidRPr="0098503E" w14:paraId="495BECFC" w14:textId="77777777" w:rsidTr="00A20B1C">
        <w:trPr>
          <w:trHeight w:val="1442"/>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3FE799"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0A4ABA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Кампанії з підвищення обізнаності та експертні тренінги для зацікавлених сторін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85AF68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інформаційно-просвітницьких кампаній щодо важливості використання земельних ресурсів міста та біорізноманіття (плакати, семінари, фотовиставки та інші заходи) для підтримки та зміцнення запланованих заходів у сфері використання земельних ресурсів та біорізноманіття. Організація навчань для зацікавлених сторін з метою досягнення оптимальних результатів.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4B1258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14:paraId="4AF8E57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14:paraId="4987B5CF"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Сільське та лісове господарство</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656AD2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63D7AA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F97F9A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7451DF3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03ED8034"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969D62E" w14:textId="77777777" w:rsidTr="00A20B1C">
        <w:trPr>
          <w:trHeight w:val="1525"/>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69F4BD2"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4.</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82CB40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гуманного середовища для тварин та зменшення кількості безпритульних тварин</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603F46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допоможе гуманно врегулювати чисельність популяції безпритульних тварин та зменшити загрозу поширення інфекцій у громаді.</w:t>
            </w:r>
          </w:p>
          <w:p w14:paraId="50C39D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Розвиток муніципального притулку для безпритульних тварин (на вул. Грушевського).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B8AD7BB"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18831B9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78C65707"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Планування землекористування</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C05AC5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Біологічні загрози </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0B074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7C65803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5CF5B69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tc>
      </w:tr>
      <w:tr w:rsidR="006734EE" w:rsidRPr="0098503E" w14:paraId="77B0D42F" w14:textId="77777777" w:rsidTr="00A20B1C">
        <w:trPr>
          <w:trHeight w:val="169"/>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C4A8611"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5.</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2060E7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аналізу впливу зміни клімату на екосистему громади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D65F8B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передбачає ґрунтовне наукове дослідження впливу зміни клімату на громаду.</w:t>
            </w:r>
          </w:p>
          <w:p w14:paraId="6C029C1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Здійснення моделювання кліматичних сценаріїв зміни мезоклімату Ковельського регіону у ХХІ ст. Проведення геопросторового аналізу впливу зміни клімату на екосистему Ковельської ТГ.</w:t>
            </w:r>
          </w:p>
          <w:p w14:paraId="3B2B90A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Дослідження впливу зміни клімату на стан забруднення атмосферного повітря.</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15A00D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4DDD55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14:paraId="0D4F84FE"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EADB1D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288BFCA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1D67E54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35D3125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731C4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4116C2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6B6EADD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1011031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BA41C67" w14:textId="77777777" w:rsidTr="00A20B1C">
        <w:trPr>
          <w:trHeight w:val="169"/>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55C903D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w:t>
            </w:r>
            <w:r w:rsidRPr="0098503E">
              <w:rPr>
                <w:rFonts w:ascii="Times New Roman" w:hAnsi="Times New Roman"/>
                <w:b/>
                <w:sz w:val="24"/>
                <w:szCs w:val="24"/>
                <w:shd w:val="clear" w:color="auto" w:fill="BFBFBF" w:themeFill="background1" w:themeFillShade="BF"/>
              </w:rPr>
              <w:t>риродоорієнтовані рішення</w:t>
            </w:r>
          </w:p>
        </w:tc>
      </w:tr>
      <w:tr w:rsidR="006734EE" w:rsidRPr="0098503E" w14:paraId="307E4A2B" w14:textId="77777777" w:rsidTr="00A20B1C">
        <w:trPr>
          <w:trHeight w:val="449"/>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1E26D18"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67FE4B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Збереження та збільшення зеленого фонду міста</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377419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заходів з озеленення територіальної громадита інвентаризації зелених насаджень, утримання зелених насаджень (улаштування газонів, догляд за кущами і їх розрідження, полив кущів та дерев), Послуги з озеленення територій та утримання зелених насаджень</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11D06CB"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Навколишнє середовище та біорізноманіт</w:t>
            </w:r>
            <w:r w:rsidR="00FB6D73">
              <w:rPr>
                <w:rFonts w:ascii="Times New Roman" w:hAnsi="Times New Roman"/>
                <w:color w:val="000000"/>
                <w:sz w:val="24"/>
                <w:szCs w:val="24"/>
              </w:rPr>
              <w:t>-</w:t>
            </w:r>
            <w:r w:rsidRPr="0098503E">
              <w:rPr>
                <w:rFonts w:ascii="Times New Roman" w:hAnsi="Times New Roman"/>
                <w:color w:val="000000"/>
                <w:sz w:val="24"/>
                <w:szCs w:val="24"/>
              </w:rPr>
              <w:t>тя</w:t>
            </w:r>
          </w:p>
          <w:p w14:paraId="719A5CA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Охорона здоров’я</w:t>
            </w:r>
          </w:p>
          <w:p w14:paraId="49E17AB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color w:val="000000"/>
                <w:sz w:val="24"/>
                <w:szCs w:val="24"/>
              </w:rPr>
              <w:t>Водопостачання та водовідведення</w:t>
            </w:r>
          </w:p>
          <w:p w14:paraId="6A2E791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14:paraId="13E8CF7C"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56C973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11F3258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37F282A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6D8A403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6BCF579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0C616B85"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066916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9E5E0B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Держаний бюджет</w:t>
            </w:r>
          </w:p>
          <w:p w14:paraId="12EA5EF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444AE49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082FE559"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7FC2E93A" w14:textId="77777777" w:rsidTr="00A20B1C">
        <w:trPr>
          <w:trHeight w:val="715"/>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7F02E5B"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42F57FC"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74F535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Боротьба з інвазивними та алергенними видами рослин (амброзія полинолиста, борщівник Сосновського та ін.). Акарицидна обробка парків.</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93DD114"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38AD23E"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FB0769C" w14:textId="77777777" w:rsidR="006734EE" w:rsidRPr="0098503E" w:rsidRDefault="006734EE" w:rsidP="00AC63BA">
            <w:pPr>
              <w:pStyle w:val="TableParagraph"/>
              <w:ind w:firstLine="0"/>
              <w:rPr>
                <w:rFonts w:ascii="Times New Roman" w:hAnsi="Times New Roman"/>
                <w:sz w:val="24"/>
                <w:szCs w:val="24"/>
              </w:rPr>
            </w:pPr>
          </w:p>
        </w:tc>
      </w:tr>
      <w:tr w:rsidR="006734EE" w:rsidRPr="00553CBF" w14:paraId="6DF250BA"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37A5CDD"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84981CC"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7053E2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Забезпечення належного догляду за зеленими насадженнями (навчання працівників, відповідальних за догляд за зеленими насадженнями), обстеження та «лікування» особливо цінних вікових дерев, закупівля обладнання та техніки.</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F2E7693"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487AA8F"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3A722E3"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1CA015CD" w14:textId="77777777" w:rsidTr="00A20B1C">
        <w:trPr>
          <w:trHeight w:val="96"/>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40FEFED"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274106A" w14:textId="77777777" w:rsidR="006734EE" w:rsidRPr="0098503E" w:rsidRDefault="006734EE" w:rsidP="00AC63BA">
            <w:pPr>
              <w:pStyle w:val="TableParagraph"/>
              <w:ind w:firstLine="0"/>
              <w:rPr>
                <w:rFonts w:ascii="Times New Roman" w:hAnsi="Times New Roman"/>
                <w:sz w:val="24"/>
                <w:szCs w:val="24"/>
                <w:highlight w:val="yellow"/>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9A6B0FC" w14:textId="77777777" w:rsidR="006734EE" w:rsidRPr="0098503E" w:rsidRDefault="006734EE" w:rsidP="00AC63BA">
            <w:pPr>
              <w:pStyle w:val="TableParagraph"/>
              <w:ind w:firstLine="0"/>
              <w:rPr>
                <w:rFonts w:ascii="Times New Roman" w:hAnsi="Times New Roman"/>
                <w:sz w:val="24"/>
                <w:szCs w:val="24"/>
                <w:highlight w:val="yellow"/>
              </w:rPr>
            </w:pPr>
            <w:r w:rsidRPr="0098503E">
              <w:rPr>
                <w:rFonts w:ascii="Times New Roman" w:hAnsi="Times New Roman"/>
                <w:sz w:val="24"/>
                <w:szCs w:val="24"/>
              </w:rPr>
              <w:t>Зелені дахи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AE0A4C4"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71DB849"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A33B47E"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654C4202" w14:textId="77777777" w:rsidTr="00A20B1C">
        <w:trPr>
          <w:trHeight w:val="345"/>
        </w:trPr>
        <w:tc>
          <w:tcPr>
            <w:tcW w:w="1266"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4710CA6"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FFF1878" w14:textId="77777777" w:rsidR="00CF4339" w:rsidRPr="00517D1D" w:rsidRDefault="006734EE" w:rsidP="00AC63BA">
            <w:pPr>
              <w:pStyle w:val="TableParagraph"/>
              <w:ind w:firstLine="0"/>
              <w:rPr>
                <w:rFonts w:ascii="Times New Roman" w:hAnsi="Times New Roman"/>
                <w:color w:val="000000" w:themeColor="text1"/>
                <w:sz w:val="24"/>
                <w:szCs w:val="24"/>
                <w:lang w:val="ru-RU"/>
              </w:rPr>
            </w:pPr>
            <w:r w:rsidRPr="0098503E">
              <w:rPr>
                <w:rFonts w:ascii="Times New Roman" w:hAnsi="Times New Roman"/>
                <w:color w:val="000000" w:themeColor="text1"/>
                <w:sz w:val="24"/>
                <w:szCs w:val="24"/>
              </w:rPr>
              <w:t>Розвиток та збереження «блакит</w:t>
            </w:r>
            <w:r w:rsidR="00CF4339">
              <w:rPr>
                <w:rFonts w:ascii="Times New Roman" w:hAnsi="Times New Roman"/>
                <w:color w:val="000000" w:themeColor="text1"/>
                <w:sz w:val="24"/>
                <w:szCs w:val="24"/>
              </w:rPr>
              <w:t>-ної» інфраструктури</w:t>
            </w:r>
          </w:p>
          <w:p w14:paraId="385A771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color w:val="000000" w:themeColor="text1"/>
                <w:sz w:val="24"/>
                <w:szCs w:val="24"/>
              </w:rPr>
              <w:t>Впровад</w:t>
            </w:r>
            <w:r w:rsidR="00FB6D73">
              <w:rPr>
                <w:rFonts w:ascii="Times New Roman" w:hAnsi="Times New Roman"/>
                <w:color w:val="000000" w:themeColor="text1"/>
                <w:sz w:val="24"/>
                <w:szCs w:val="24"/>
              </w:rPr>
              <w:t>-</w:t>
            </w:r>
            <w:r w:rsidRPr="0098503E">
              <w:rPr>
                <w:rFonts w:ascii="Times New Roman" w:hAnsi="Times New Roman"/>
                <w:color w:val="000000" w:themeColor="text1"/>
                <w:sz w:val="24"/>
                <w:szCs w:val="24"/>
              </w:rPr>
              <w:t xml:space="preserve">ження </w:t>
            </w:r>
            <w:r w:rsidR="00FB6D73">
              <w:rPr>
                <w:rFonts w:ascii="Times New Roman" w:hAnsi="Times New Roman"/>
                <w:color w:val="000000" w:themeColor="text1"/>
                <w:sz w:val="24"/>
                <w:szCs w:val="24"/>
              </w:rPr>
              <w:t>інструмен-</w:t>
            </w:r>
            <w:r w:rsidRPr="0098503E">
              <w:rPr>
                <w:rFonts w:ascii="Times New Roman" w:hAnsi="Times New Roman"/>
                <w:color w:val="000000" w:themeColor="text1"/>
                <w:sz w:val="24"/>
                <w:szCs w:val="24"/>
              </w:rPr>
              <w:t xml:space="preserve">тів коректного </w:t>
            </w:r>
            <w:r w:rsidR="00FB6D73">
              <w:rPr>
                <w:rFonts w:ascii="Times New Roman" w:hAnsi="Times New Roman"/>
                <w:color w:val="000000" w:themeColor="text1"/>
                <w:sz w:val="24"/>
                <w:szCs w:val="24"/>
              </w:rPr>
              <w:t>поводжу-</w:t>
            </w:r>
            <w:r w:rsidRPr="0098503E">
              <w:rPr>
                <w:rFonts w:ascii="Times New Roman" w:hAnsi="Times New Roman"/>
                <w:color w:val="000000" w:themeColor="text1"/>
                <w:sz w:val="24"/>
                <w:szCs w:val="24"/>
              </w:rPr>
              <w:t>ння з дощовими водами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198138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інвентаризації та паспортизації усіх водойм на території Ковельської ТГ.</w:t>
            </w:r>
          </w:p>
        </w:tc>
        <w:tc>
          <w:tcPr>
            <w:tcW w:w="17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232489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1E185A59" w14:textId="77777777" w:rsidR="006734EE" w:rsidRPr="0098503E" w:rsidRDefault="00FB6D73" w:rsidP="00AC63BA">
            <w:pPr>
              <w:pStyle w:val="TableParagraph"/>
              <w:ind w:firstLine="0"/>
              <w:rPr>
                <w:rFonts w:ascii="Times New Roman" w:hAnsi="Times New Roman"/>
                <w:sz w:val="24"/>
                <w:szCs w:val="24"/>
              </w:rPr>
            </w:pPr>
            <w:r>
              <w:rPr>
                <w:rFonts w:ascii="Times New Roman" w:hAnsi="Times New Roman"/>
                <w:sz w:val="24"/>
                <w:szCs w:val="24"/>
              </w:rPr>
              <w:t>Водопостачання </w:t>
            </w:r>
            <w:r w:rsidR="006734EE" w:rsidRPr="0098503E">
              <w:rPr>
                <w:rFonts w:ascii="Times New Roman" w:hAnsi="Times New Roman"/>
                <w:sz w:val="24"/>
                <w:szCs w:val="24"/>
              </w:rPr>
              <w:t>та водовідведе</w:t>
            </w:r>
            <w:r>
              <w:rPr>
                <w:rFonts w:ascii="Times New Roman" w:hAnsi="Times New Roman"/>
                <w:sz w:val="24"/>
                <w:szCs w:val="24"/>
              </w:rPr>
              <w:t>-</w:t>
            </w:r>
            <w:r w:rsidR="006734EE" w:rsidRPr="0098503E">
              <w:rPr>
                <w:rFonts w:ascii="Times New Roman" w:hAnsi="Times New Roman"/>
                <w:sz w:val="24"/>
                <w:szCs w:val="24"/>
              </w:rPr>
              <w:t>ння</w:t>
            </w:r>
          </w:p>
          <w:p w14:paraId="274EC6D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Планування землекористування</w:t>
            </w:r>
          </w:p>
          <w:p w14:paraId="142E52D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Сільське та лісове господарство</w:t>
            </w:r>
          </w:p>
          <w:p w14:paraId="502DA354"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1DFAC7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7CE796E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5B9642E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2E90FD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Посуха</w:t>
            </w:r>
          </w:p>
          <w:p w14:paraId="0B4D3A6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Забруднення повітря</w:t>
            </w:r>
          </w:p>
          <w:p w14:paraId="2CC57A5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tc>
        <w:tc>
          <w:tcPr>
            <w:tcW w:w="1984" w:type="dxa"/>
            <w:gridSpan w:val="2"/>
            <w:vMerge w:val="restart"/>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EF288E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297A31E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4FDA132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7C1ED3D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45B253F9"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7CB8054" w14:textId="77777777" w:rsidTr="00A20B1C">
        <w:trPr>
          <w:trHeight w:val="425"/>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398D3CAA"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7A5D1BD9"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10248B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Відновлення та збереження системи міських водойм </w:t>
            </w:r>
            <w:r w:rsidRPr="0098503E">
              <w:rPr>
                <w:rFonts w:ascii="Times New Roman" w:hAnsi="Times New Roman"/>
                <w:color w:val="000000"/>
                <w:sz w:val="24"/>
                <w:szCs w:val="24"/>
              </w:rPr>
              <w:t xml:space="preserve"> Очищення русла р.</w:t>
            </w:r>
            <w:r w:rsidR="00FB6D73">
              <w:rPr>
                <w:rFonts w:ascii="Times New Roman" w:hAnsi="Times New Roman"/>
                <w:color w:val="000000"/>
                <w:sz w:val="24"/>
                <w:szCs w:val="24"/>
              </w:rPr>
              <w:t> </w:t>
            </w:r>
            <w:r w:rsidRPr="0098503E">
              <w:rPr>
                <w:rFonts w:ascii="Times New Roman" w:hAnsi="Times New Roman"/>
                <w:color w:val="000000"/>
                <w:sz w:val="24"/>
                <w:szCs w:val="24"/>
              </w:rPr>
              <w:t>Турія в межах м.</w:t>
            </w:r>
            <w:r w:rsidR="00FB6D73">
              <w:rPr>
                <w:rFonts w:ascii="Times New Roman" w:hAnsi="Times New Roman"/>
                <w:color w:val="000000"/>
                <w:sz w:val="24"/>
                <w:szCs w:val="24"/>
              </w:rPr>
              <w:t> </w:t>
            </w:r>
            <w:r w:rsidRPr="0098503E">
              <w:rPr>
                <w:rFonts w:ascii="Times New Roman" w:hAnsi="Times New Roman"/>
                <w:color w:val="000000"/>
                <w:sz w:val="24"/>
                <w:szCs w:val="24"/>
              </w:rPr>
              <w:t>Ковеля для покращення гідрологічного стану</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2FACA279"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0CE1B774"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A479928"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95E5CE5" w14:textId="77777777" w:rsidTr="00A20B1C">
        <w:trPr>
          <w:trHeight w:val="638"/>
        </w:trPr>
        <w:tc>
          <w:tcPr>
            <w:tcW w:w="1266"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506E678"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44C435CD"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650D9C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xml:space="preserve">Догляд та облаштування </w:t>
            </w:r>
            <w:r w:rsidRPr="0098503E">
              <w:rPr>
                <w:rFonts w:ascii="Times New Roman" w:hAnsi="Times New Roman"/>
                <w:iCs/>
                <w:sz w:val="24"/>
                <w:szCs w:val="24"/>
              </w:rPr>
              <w:t>рекреаційної інфраструктури навколо міських водойм та джерел, заборона нового будівництва у рекреаційних межах водойм, недопущення засмічення.</w:t>
            </w:r>
          </w:p>
        </w:tc>
        <w:tc>
          <w:tcPr>
            <w:tcW w:w="17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56BEAA9C"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6BA41948"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right w:val="single" w:sz="8" w:space="0" w:color="000000"/>
            </w:tcBorders>
            <w:shd w:val="clear" w:color="auto" w:fill="FFFFFF" w:themeFill="background1"/>
            <w:tcMar>
              <w:top w:w="100" w:type="dxa"/>
              <w:left w:w="100" w:type="dxa"/>
              <w:bottom w:w="100" w:type="dxa"/>
              <w:right w:w="100" w:type="dxa"/>
            </w:tcMar>
          </w:tcPr>
          <w:p w14:paraId="116ACD9B"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017E2EF" w14:textId="77777777" w:rsidTr="00A20B1C">
        <w:trPr>
          <w:trHeight w:val="638"/>
        </w:trPr>
        <w:tc>
          <w:tcPr>
            <w:tcW w:w="1266"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41E8FC3" w14:textId="77777777" w:rsidR="006734EE" w:rsidRPr="0098503E" w:rsidRDefault="006734EE" w:rsidP="00AC63BA">
            <w:pPr>
              <w:pStyle w:val="TableParagraph"/>
              <w:ind w:firstLine="0"/>
              <w:rPr>
                <w:rFonts w:ascii="Times New Roman" w:hAnsi="Times New Roman"/>
                <w:b/>
                <w:bCs/>
                <w:sz w:val="24"/>
                <w:szCs w:val="24"/>
              </w:rPr>
            </w:pPr>
          </w:p>
        </w:tc>
        <w:tc>
          <w:tcPr>
            <w:tcW w:w="1418"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37E0C1F"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5A3EAC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iCs/>
                <w:sz w:val="24"/>
                <w:szCs w:val="24"/>
              </w:rPr>
              <w:t>Проведення регулярних перевірок якості води у відкритих водоймах на території громади.</w:t>
            </w:r>
          </w:p>
        </w:tc>
        <w:tc>
          <w:tcPr>
            <w:tcW w:w="17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C720B17"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E203983"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vMerge/>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54B2D5C"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BEBDBAD"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3F69D3B9" w14:textId="77777777" w:rsidR="006734EE" w:rsidRPr="0098503E" w:rsidRDefault="006734EE" w:rsidP="00AC63BA">
            <w:pPr>
              <w:pStyle w:val="a6"/>
              <w:shd w:val="clear" w:color="auto" w:fill="BFBFBF" w:themeFill="background1" w:themeFillShade="BF"/>
              <w:spacing w:after="0" w:line="240" w:lineRule="auto"/>
              <w:ind w:firstLine="0"/>
              <w:rPr>
                <w:b/>
                <w:sz w:val="24"/>
                <w:szCs w:val="24"/>
                <w:lang w:eastAsia="en-US"/>
              </w:rPr>
            </w:pPr>
            <w:r w:rsidRPr="0098503E">
              <w:rPr>
                <w:b/>
                <w:sz w:val="24"/>
                <w:szCs w:val="24"/>
                <w:lang w:eastAsia="en-US"/>
              </w:rPr>
              <w:t>Заходи з адаптації у секторі охорони здоров’я</w:t>
            </w:r>
          </w:p>
          <w:p w14:paraId="59EC456F" w14:textId="77777777"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14:paraId="58309C5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14:paraId="48A02BF6"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2575CA9"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C8A669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w:t>
            </w:r>
            <w:r w:rsidR="00FB6D73">
              <w:rPr>
                <w:rFonts w:ascii="Times New Roman" w:hAnsi="Times New Roman"/>
                <w:sz w:val="24"/>
                <w:szCs w:val="24"/>
              </w:rPr>
              <w:t>-</w:t>
            </w:r>
            <w:r w:rsidRPr="0098503E">
              <w:rPr>
                <w:rFonts w:ascii="Times New Roman" w:hAnsi="Times New Roman"/>
                <w:sz w:val="24"/>
                <w:szCs w:val="24"/>
              </w:rPr>
              <w:t>ння дослідже</w:t>
            </w:r>
            <w:r w:rsidR="00FB6D73">
              <w:rPr>
                <w:rFonts w:ascii="Times New Roman" w:hAnsi="Times New Roman"/>
                <w:sz w:val="24"/>
                <w:szCs w:val="24"/>
              </w:rPr>
              <w:t>-</w:t>
            </w:r>
            <w:r w:rsidRPr="0098503E">
              <w:rPr>
                <w:rFonts w:ascii="Times New Roman" w:hAnsi="Times New Roman"/>
                <w:sz w:val="24"/>
                <w:szCs w:val="24"/>
              </w:rPr>
              <w:t xml:space="preserve">ння стосовно впливу наслідків зміни клімату на здоров’я населення </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48E3BE6" w14:textId="77777777" w:rsidR="006734EE" w:rsidRPr="0098503E" w:rsidRDefault="006734EE" w:rsidP="00AC63BA">
            <w:pPr>
              <w:pStyle w:val="TableParagraph"/>
              <w:ind w:firstLine="0"/>
              <w:rPr>
                <w:rFonts w:ascii="Times New Roman" w:hAnsi="Times New Roman"/>
                <w:i/>
                <w:sz w:val="24"/>
                <w:szCs w:val="24"/>
              </w:rPr>
            </w:pPr>
            <w:r w:rsidRPr="0098503E">
              <w:rPr>
                <w:rFonts w:ascii="Times New Roman" w:hAnsi="Times New Roman"/>
                <w:sz w:val="24"/>
                <w:szCs w:val="24"/>
              </w:rPr>
              <w:t xml:space="preserve">Цей захід має на меті проведення комплексного дослідження щодо впливу природних явищ, пов'язаних зі зміною клімату, і екологічних загроз на здоров’я населення громади (зокрема на різні групи населення). </w:t>
            </w:r>
          </w:p>
          <w:p w14:paraId="2F9CA1F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За результатами аналізу випрацьовано рекомендації щодо зниження рівня захворюваності та підвищення адаптивної спроможності населення громади. До проведення аналізу мають бути залучені усі зацікавлені сторони, а результати своєчасно оприлюднено для прискорення планування заходів, спрямованих на підвищення епідеміологічної та медичної готовності до нових загроз.</w:t>
            </w:r>
          </w:p>
          <w:p w14:paraId="26FEA8D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 подальшому - збір статистичних даних та проведення моніторингу рівня покращення здоров'я населення в результаті впроваджених заходів з адаптації до зміни клімату (пом'якшення наслідків) і поліпшення екологічних умов.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2A13D9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EC3B34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Цивільний захист населення</w:t>
            </w:r>
          </w:p>
          <w:p w14:paraId="44C07458"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63C227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Екстремальна спека</w:t>
            </w:r>
          </w:p>
          <w:p w14:paraId="6C04236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75CEE1E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14:paraId="1CBD8A2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2E6AB4C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Біологічні загрози</w:t>
            </w:r>
          </w:p>
          <w:p w14:paraId="4EA69E6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Погіршення якості повітря</w:t>
            </w:r>
          </w:p>
          <w:p w14:paraId="6918646E" w14:textId="77777777" w:rsidR="006734EE" w:rsidRPr="0098503E" w:rsidRDefault="006734EE" w:rsidP="00AC63BA">
            <w:pPr>
              <w:pStyle w:val="TableParagraph"/>
              <w:ind w:firstLine="0"/>
              <w:rPr>
                <w:rFonts w:ascii="Times New Roman" w:hAnsi="Times New Roman"/>
                <w:sz w:val="24"/>
                <w:szCs w:val="24"/>
              </w:rPr>
            </w:pP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7D1CFF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77230D5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16C2C22E"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4CB8F009"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3C3609F"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95E8EF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Розробка та впровадження плану заходів і рекоменда</w:t>
            </w:r>
            <w:r w:rsidR="00FB6D73">
              <w:rPr>
                <w:rFonts w:ascii="Times New Roman" w:hAnsi="Times New Roman"/>
                <w:sz w:val="24"/>
                <w:szCs w:val="24"/>
              </w:rPr>
              <w:t>-</w:t>
            </w:r>
            <w:r w:rsidRPr="0098503E">
              <w:rPr>
                <w:rFonts w:ascii="Times New Roman" w:hAnsi="Times New Roman"/>
                <w:sz w:val="24"/>
                <w:szCs w:val="24"/>
              </w:rPr>
              <w:t xml:space="preserve">цій для реагування на </w:t>
            </w:r>
            <w:r w:rsidR="00FB6D73">
              <w:rPr>
                <w:rFonts w:ascii="Times New Roman" w:hAnsi="Times New Roman"/>
                <w:sz w:val="24"/>
                <w:szCs w:val="24"/>
              </w:rPr>
              <w:t>екстрена-</w:t>
            </w:r>
            <w:r w:rsidRPr="0098503E">
              <w:rPr>
                <w:rFonts w:ascii="Times New Roman" w:hAnsi="Times New Roman"/>
                <w:sz w:val="24"/>
                <w:szCs w:val="24"/>
              </w:rPr>
              <w:t xml:space="preserve">льні </w:t>
            </w:r>
            <w:r w:rsidR="00FB6D73">
              <w:rPr>
                <w:rFonts w:ascii="Times New Roman" w:hAnsi="Times New Roman"/>
                <w:sz w:val="24"/>
                <w:szCs w:val="24"/>
              </w:rPr>
              <w:t>метеоро-ло</w:t>
            </w:r>
            <w:r w:rsidRPr="0098503E">
              <w:rPr>
                <w:rFonts w:ascii="Times New Roman" w:hAnsi="Times New Roman"/>
                <w:sz w:val="24"/>
                <w:szCs w:val="24"/>
              </w:rPr>
              <w:t>гічні явища</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B9EDC4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Серед пропонованих заходів:</w:t>
            </w:r>
          </w:p>
          <w:p w14:paraId="1875DED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Удосконалення системи раннього сповіщення населення про небезпечні погодні явища (хвилі тепла, буревії, інтенсивні опади тощо), погіршення якості атмосферного повітря тощо. Підготовка рекомендацій стосовно правил поведінки під час хвиль тепла.</w:t>
            </w:r>
          </w:p>
          <w:p w14:paraId="7CF1F35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Проведення моніторингу вразливих груп населення, що потребують допомоги (ідентифікація їхньої кількості та розподілу проживання у громаді). Забезпечення їх належним доглядом і підтримкою (із залученням соціальних працівників, медиків, волонтерських груп тощо).</w:t>
            </w:r>
          </w:p>
          <w:p w14:paraId="6910E3E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Проведення навчання для осіб, які доглядають за людьми похилого віку.</w:t>
            </w:r>
          </w:p>
          <w:p w14:paraId="480542E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Забезпечення людськими ресурсами та посилення спроможності медичної системи громади реагувати на збільшення кількості пацієнтів у час хвиль тепла. Проведення профілактичних оглядів населення та інформування про ризики для здоров’я (напр., у періоди спеки).</w:t>
            </w:r>
          </w:p>
          <w:p w14:paraId="0CE58F0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Збільшення кількості питних фонтанчиків, забезпечення безкоштовного доступу населення і тварин до питної води. Встановлення рамок прохолоди у періоди хвиль тепла.</w:t>
            </w:r>
          </w:p>
          <w:p w14:paraId="5DAC24C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 xml:space="preserve">Створення карти «прохолодних зон» на території громади з позначенням, парків та скверів, місць відпочинку біля водойм, басейнів, громадських закладів, де можна знайти «прихисток» і комфортніше почуватись у спеку тощо.  </w:t>
            </w:r>
          </w:p>
          <w:p w14:paraId="300CCDF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 Інформаційно-просвітницька діяльність через канали комунікації КЛМР (сайт, сторінки у соцмережах тощо).</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645B85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Цивільний захист населення</w:t>
            </w:r>
          </w:p>
          <w:p w14:paraId="6BBD01D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w:t>
            </w:r>
          </w:p>
          <w:p w14:paraId="4CFCB693"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Освіта</w:t>
            </w:r>
          </w:p>
          <w:p w14:paraId="15F5100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Інформаційно-комунікаційні технології</w:t>
            </w:r>
          </w:p>
          <w:p w14:paraId="7574A239" w14:textId="77777777" w:rsidR="006734EE" w:rsidRPr="0098503E" w:rsidRDefault="006734EE" w:rsidP="00AC63BA">
            <w:pPr>
              <w:pStyle w:val="TableParagraph"/>
              <w:ind w:firstLine="0"/>
              <w:rPr>
                <w:rFonts w:ascii="Times New Roman" w:hAnsi="Times New Roman"/>
                <w:color w:val="000000"/>
                <w:sz w:val="24"/>
                <w:szCs w:val="24"/>
              </w:rPr>
            </w:pP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680621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63ED54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389F4D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Банківські кредити</w:t>
            </w:r>
          </w:p>
          <w:p w14:paraId="1E82BE5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18CCC81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032565A4"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011E4BF4"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6DDD7098" w14:textId="77777777" w:rsidR="006734EE" w:rsidRPr="0098503E" w:rsidRDefault="006734EE" w:rsidP="00AC63BA">
            <w:pPr>
              <w:pStyle w:val="a6"/>
              <w:spacing w:after="0" w:line="240" w:lineRule="auto"/>
              <w:ind w:firstLine="0"/>
              <w:rPr>
                <w:b/>
                <w:sz w:val="24"/>
                <w:szCs w:val="24"/>
                <w:lang w:eastAsia="en-US"/>
              </w:rPr>
            </w:pPr>
            <w:r w:rsidRPr="0098503E">
              <w:rPr>
                <w:b/>
                <w:sz w:val="24"/>
                <w:szCs w:val="24"/>
                <w:lang w:eastAsia="en-US"/>
              </w:rPr>
              <w:t>Заходи з адаптації у секторі цивільного захисту населення та оперативного реагування у надзвичайних ситуаціях</w:t>
            </w:r>
          </w:p>
          <w:p w14:paraId="63357A91" w14:textId="77777777"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14:paraId="15ABF68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 xml:space="preserve"> 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14:paraId="7AB83DA0"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254831F"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F36E79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Удоскона</w:t>
            </w:r>
            <w:r w:rsidR="00FB6D73">
              <w:rPr>
                <w:rFonts w:ascii="Times New Roman" w:hAnsi="Times New Roman"/>
                <w:sz w:val="24"/>
                <w:szCs w:val="24"/>
              </w:rPr>
              <w:t>-</w:t>
            </w:r>
            <w:r w:rsidRPr="0098503E">
              <w:rPr>
                <w:rFonts w:ascii="Times New Roman" w:hAnsi="Times New Roman"/>
                <w:sz w:val="24"/>
                <w:szCs w:val="24"/>
              </w:rPr>
              <w:t>лення системи сповіщення населення про загрози, пов’язані з екстремальними явищами погоди</w:t>
            </w:r>
          </w:p>
          <w:p w14:paraId="785EB0ED"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3B6605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Цей захід має на меті удосконалити існуючу систему сповіщення населення про метеорологічні та гідрологічні небезпеки, аварійні ситуації, погіршення якості повітря чи зараження води, повідомлення про атаки з повітря та інші локальні загрози відповідно до вимог сучасності. Розробка\використання мобільного додатку та чат-ботів у найбільш популярних месенджерах для оперативного інформування, роз’яснення правил поведінки під час ризикових ситуацій. Розсилка смс-повідомлень, інформування через соцмережі та інші канали комунікації.</w:t>
            </w:r>
          </w:p>
          <w:p w14:paraId="669BE21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Проведення інформаційної кампанії щодо підвищення обізнаності населення про ризики для життя і здоров’я, пов’язані з наслідками зміни клімату. Залучення працівників первинної медичної ланки до роз’яснювальної роботи серед вразливих груп населення.</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53E8F4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4C0BBD0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Інформаційно-комунікаційні технології</w:t>
            </w:r>
          </w:p>
          <w:p w14:paraId="7960C49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Освіта</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0637E8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3FA8DA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E196D3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407F317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6A9895D0"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FACD859"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9212701"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7E1F8D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w:t>
            </w:r>
            <w:r w:rsidR="00FB6D73">
              <w:rPr>
                <w:rFonts w:ascii="Times New Roman" w:hAnsi="Times New Roman"/>
                <w:sz w:val="24"/>
                <w:szCs w:val="24"/>
              </w:rPr>
              <w:t>-</w:t>
            </w:r>
            <w:r w:rsidRPr="0098503E">
              <w:rPr>
                <w:rFonts w:ascii="Times New Roman" w:hAnsi="Times New Roman"/>
                <w:sz w:val="24"/>
                <w:szCs w:val="24"/>
              </w:rPr>
              <w:t>ння міської цільової Програми захисту населення і територій від надзвичайних ситуацій техногенного та природного характеру</w:t>
            </w:r>
          </w:p>
          <w:p w14:paraId="13149279"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743E62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Метою цього заходу є надання захисту населення та територій від надзвичайних ситуацій техногенного та природного характеру, послідовного покращення та модернізації автопарку, пожежно-рятувального обладнання пожежно-рятувальних підрозділів Головного управління Державної служби України з надзвичайних ситуацій у Волинській області, дислокованих на території м. Ковеля, збільшення їх кількості, що в свою чергу забезпечить високу ефективність та оперативність під час ліквідації різного роду надзвичайних ситуацій, а також підвищення рівня безпеки населення і захищеності територій від наслідків таких ситуацій.</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2E22B5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9A6282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660830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F8F1887"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C37A5C2"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4F497FC"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3.</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6778D98"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Підтримка вразливих груп населення у разі виникнення збитків, завданих стихією</w:t>
            </w:r>
          </w:p>
          <w:p w14:paraId="037FBB0B" w14:textId="77777777" w:rsidR="006734EE" w:rsidRPr="0098503E" w:rsidRDefault="006734EE" w:rsidP="00AC63BA">
            <w:pPr>
              <w:pStyle w:val="TableParagraph"/>
              <w:ind w:firstLine="0"/>
              <w:rPr>
                <w:rFonts w:ascii="Times New Roman" w:hAnsi="Times New Roman"/>
                <w:sz w:val="24"/>
                <w:szCs w:val="24"/>
              </w:rPr>
            </w:pP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63738A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 громаді щороку або раз у два роки розробляють і затверджують Програму соціальної підтримки окремих категорій громадян, що передбачає низку заходів для підтримки малозабезпечених та потребуючих громадян. Передбачити фінансування на відшкодування збитків вразливим і потребуючим категоріям громадян, що зазнали збитків внаслідок стихійних метеорологічних явищ.</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F8596E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Будівлі</w:t>
            </w:r>
          </w:p>
          <w:p w14:paraId="62FB81F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Енергетика</w:t>
            </w:r>
          </w:p>
          <w:p w14:paraId="65B5132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Охорона здоров’я</w:t>
            </w:r>
          </w:p>
          <w:p w14:paraId="6EADA59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Водопостачання</w:t>
            </w:r>
          </w:p>
          <w:p w14:paraId="16B7C3C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Транспорт</w:t>
            </w:r>
          </w:p>
          <w:p w14:paraId="22DE0B8C"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Інформаційно-комунікаційні технології</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B6DCF6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Буревії</w:t>
            </w:r>
          </w:p>
          <w:p w14:paraId="7EBB731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Підтоплення</w:t>
            </w:r>
          </w:p>
          <w:p w14:paraId="783A57A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Екстремальні опади</w:t>
            </w:r>
          </w:p>
          <w:p w14:paraId="71415A8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Пожежі в екосистемах</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33B34E0"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41686000"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33971156" w14:textId="77777777" w:rsidTr="00A20B1C">
        <w:trPr>
          <w:trHeight w:val="63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5DDEE16F" w14:textId="77777777" w:rsidR="006734EE" w:rsidRPr="0098503E" w:rsidRDefault="006734EE" w:rsidP="00AC63BA">
            <w:pPr>
              <w:pStyle w:val="a6"/>
              <w:shd w:val="clear" w:color="auto" w:fill="BFBFBF" w:themeFill="background1" w:themeFillShade="BF"/>
              <w:spacing w:after="0" w:line="240" w:lineRule="auto"/>
              <w:ind w:firstLine="0"/>
              <w:rPr>
                <w:b/>
                <w:sz w:val="24"/>
                <w:szCs w:val="24"/>
                <w:lang w:eastAsia="en-US"/>
              </w:rPr>
            </w:pPr>
            <w:r w:rsidRPr="0098503E">
              <w:rPr>
                <w:b/>
                <w:sz w:val="24"/>
                <w:szCs w:val="24"/>
                <w:lang w:eastAsia="en-US"/>
              </w:rPr>
              <w:t xml:space="preserve">Інституційно-організаційні заходи з адаптації </w:t>
            </w:r>
          </w:p>
          <w:p w14:paraId="4A7B56FC" w14:textId="77777777" w:rsidR="006734EE" w:rsidRPr="0098503E" w:rsidRDefault="006734EE" w:rsidP="00AC63BA">
            <w:pPr>
              <w:pStyle w:val="a6"/>
              <w:shd w:val="clear" w:color="auto" w:fill="BFBFBF" w:themeFill="background1" w:themeFillShade="BF"/>
              <w:spacing w:after="0" w:line="240" w:lineRule="auto"/>
              <w:ind w:firstLine="0"/>
              <w:rPr>
                <w:b/>
                <w:i/>
                <w:color w:val="44546A" w:themeColor="text2"/>
                <w:sz w:val="24"/>
                <w:szCs w:val="24"/>
                <w:u w:val="single"/>
                <w:lang w:eastAsia="en-US"/>
              </w:rPr>
            </w:pPr>
            <w:r w:rsidRPr="0098503E">
              <w:rPr>
                <w:b/>
                <w:sz w:val="24"/>
                <w:szCs w:val="24"/>
                <w:lang w:eastAsia="en-US"/>
              </w:rPr>
              <w:t xml:space="preserve">Виконавці, зацікавлені сторони і партнери: </w:t>
            </w:r>
            <w:r w:rsidRPr="0098503E">
              <w:rPr>
                <w:sz w:val="24"/>
                <w:szCs w:val="24"/>
                <w:lang w:eastAsia="en-US"/>
              </w:rPr>
              <w:t>виконавчий комітет Ковельської ТГ</w:t>
            </w:r>
          </w:p>
          <w:p w14:paraId="78C4DE7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shd w:val="clear" w:color="auto" w:fill="BFBFBF" w:themeFill="background1" w:themeFillShade="BF"/>
              </w:rPr>
              <w:t xml:space="preserve"> Часові рамки:</w:t>
            </w:r>
            <w:r w:rsidRPr="0098503E">
              <w:rPr>
                <w:rFonts w:ascii="Times New Roman" w:hAnsi="Times New Roman"/>
                <w:sz w:val="24"/>
                <w:szCs w:val="24"/>
                <w:shd w:val="clear" w:color="auto" w:fill="BFBFBF" w:themeFill="background1" w:themeFillShade="BF"/>
              </w:rPr>
              <w:t xml:space="preserve"> 2023 – 2030 рр.</w:t>
            </w:r>
          </w:p>
        </w:tc>
      </w:tr>
      <w:tr w:rsidR="006734EE" w:rsidRPr="0098503E" w14:paraId="10B73426" w14:textId="77777777" w:rsidTr="00A20B1C">
        <w:trPr>
          <w:trHeight w:val="591"/>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580DA32"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1.</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B3F94B7"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інституції, відповідальної за кліматичну політику  у структурі міської ради</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139278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так званого кліматичного офісу (посада спеціаліста із зміни клімату у структурі екології) з метою системного збору даних та їхнього аналізу, ведення обліку збитків (завданих стихією), випрацювання рекомендацій для покращення діяльності структур міста в контексті адаптації до зміни клімату, залучення ґрантових коштів на реалізацію конкретних заходів, проведення інформаційно-просвітницької діяльності серед населення стосовно наслідків зміни клімату, енергоефективності та цілей сталого розвитку.</w:t>
            </w:r>
          </w:p>
          <w:p w14:paraId="18AECB1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Створення партнерства з українськими та європейськими містами, що мають досвід роботи кліматичних підрозділів, для обміну досвідом.</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4B2627D"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A79182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види загроз</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2A123C2"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p w14:paraId="1AE57FCD"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Донорські гранти</w:t>
            </w:r>
          </w:p>
          <w:p w14:paraId="7164A96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Приватні інвестиції</w:t>
            </w:r>
          </w:p>
          <w:p w14:paraId="3DC3844C" w14:textId="77777777" w:rsidR="006734EE" w:rsidRPr="0098503E" w:rsidRDefault="006734EE" w:rsidP="00AC63BA">
            <w:pPr>
              <w:pStyle w:val="TableParagraph"/>
              <w:ind w:firstLine="0"/>
              <w:rPr>
                <w:rFonts w:ascii="Times New Roman" w:hAnsi="Times New Roman"/>
                <w:sz w:val="24"/>
                <w:szCs w:val="24"/>
              </w:rPr>
            </w:pPr>
          </w:p>
        </w:tc>
      </w:tr>
      <w:tr w:rsidR="006734EE" w:rsidRPr="0098503E" w14:paraId="5AE02B3B" w14:textId="77777777" w:rsidTr="00A20B1C">
        <w:trPr>
          <w:trHeight w:val="278"/>
        </w:trPr>
        <w:tc>
          <w:tcPr>
            <w:tcW w:w="14732" w:type="dxa"/>
            <w:gridSpan w:val="7"/>
            <w:tcBorders>
              <w:left w:val="single" w:sz="8" w:space="0" w:color="000000"/>
              <w:bottom w:val="single" w:sz="8" w:space="0" w:color="000000"/>
              <w:right w:val="single" w:sz="8" w:space="0" w:color="000000"/>
            </w:tcBorders>
            <w:shd w:val="clear" w:color="auto" w:fill="BFBFBF" w:themeFill="background1" w:themeFillShade="BF"/>
            <w:tcMar>
              <w:top w:w="100" w:type="dxa"/>
              <w:left w:w="100" w:type="dxa"/>
              <w:bottom w:w="100" w:type="dxa"/>
              <w:right w:w="100" w:type="dxa"/>
            </w:tcMar>
          </w:tcPr>
          <w:p w14:paraId="5F5855CB"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b/>
                <w:sz w:val="24"/>
                <w:szCs w:val="24"/>
              </w:rPr>
              <w:t>Природоорієнтовані рішення</w:t>
            </w:r>
          </w:p>
        </w:tc>
      </w:tr>
      <w:tr w:rsidR="006734EE" w:rsidRPr="0098503E" w14:paraId="40EE2B6F" w14:textId="77777777" w:rsidTr="00A20B1C">
        <w:trPr>
          <w:trHeight w:val="638"/>
        </w:trPr>
        <w:tc>
          <w:tcPr>
            <w:tcW w:w="1266"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4E75225" w14:textId="77777777" w:rsidR="006734EE" w:rsidRPr="009941BD" w:rsidRDefault="009941BD" w:rsidP="00AC63BA">
            <w:pPr>
              <w:pStyle w:val="TableParagraph"/>
              <w:ind w:firstLine="0"/>
              <w:rPr>
                <w:rFonts w:ascii="Times New Roman" w:hAnsi="Times New Roman"/>
                <w:bCs/>
                <w:sz w:val="24"/>
                <w:szCs w:val="24"/>
              </w:rPr>
            </w:pPr>
            <w:r w:rsidRPr="009941BD">
              <w:rPr>
                <w:rFonts w:ascii="Times New Roman" w:hAnsi="Times New Roman"/>
                <w:bCs/>
                <w:sz w:val="24"/>
                <w:szCs w:val="24"/>
              </w:rPr>
              <w:t>2.</w:t>
            </w:r>
          </w:p>
        </w:tc>
        <w:tc>
          <w:tcPr>
            <w:tcW w:w="1418"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19473BDF"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Впровадження «зеленого» громадсь</w:t>
            </w:r>
            <w:r w:rsidR="00FB6D73">
              <w:rPr>
                <w:rFonts w:ascii="Times New Roman" w:hAnsi="Times New Roman"/>
                <w:sz w:val="24"/>
                <w:szCs w:val="24"/>
              </w:rPr>
              <w:t>-</w:t>
            </w:r>
            <w:r w:rsidRPr="0098503E">
              <w:rPr>
                <w:rFonts w:ascii="Times New Roman" w:hAnsi="Times New Roman"/>
                <w:sz w:val="24"/>
                <w:szCs w:val="24"/>
              </w:rPr>
              <w:t>кого бюджету</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5CD0991A"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Бюджет міських зелених ініціатив дасть змогу максимально залучити жителів громади до розвитку озеленення та впровадження природоорієнтованих рішень коштом міського бюджету.</w:t>
            </w:r>
          </w:p>
          <w:p w14:paraId="498E520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Щороку мешканці матимуть можливість на конкурсній основі подавати власні проектні пропозиції для облаштування зелених зон та громадських просторів, прибудинкових територій, висадження багаторічних рослин, облаштування зелених зупинок і живоплотів вздовж доріг, екопарковок та дренажних систем тощо.</w:t>
            </w:r>
          </w:p>
          <w:p w14:paraId="73EE0A11"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Для обрання переможців, окрім голосування, слід створити експертну комісію, що допоможе обирати найкращі проекти  відповідно до розроблених критеріїв.</w:t>
            </w:r>
          </w:p>
        </w:tc>
        <w:tc>
          <w:tcPr>
            <w:tcW w:w="17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E053679" w14:textId="77777777" w:rsidR="006734EE" w:rsidRPr="0098503E" w:rsidRDefault="006734EE" w:rsidP="00AC63BA">
            <w:pPr>
              <w:pStyle w:val="TableParagraph"/>
              <w:ind w:firstLine="0"/>
              <w:rPr>
                <w:rFonts w:ascii="Times New Roman" w:hAnsi="Times New Roman"/>
                <w:color w:val="000000"/>
                <w:sz w:val="24"/>
                <w:szCs w:val="24"/>
              </w:rPr>
            </w:pPr>
            <w:r w:rsidRPr="0098503E">
              <w:rPr>
                <w:rFonts w:ascii="Times New Roman" w:hAnsi="Times New Roman"/>
                <w:sz w:val="24"/>
                <w:szCs w:val="24"/>
              </w:rPr>
              <w:t>Усі сектори</w:t>
            </w:r>
          </w:p>
        </w:tc>
        <w:tc>
          <w:tcPr>
            <w:tcW w:w="1943" w:type="dxa"/>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907830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Усі загрози</w:t>
            </w:r>
          </w:p>
        </w:tc>
        <w:tc>
          <w:tcPr>
            <w:tcW w:w="1984" w:type="dxa"/>
            <w:gridSpan w:val="2"/>
            <w:tcBorders>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03A2019"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Міський бюджет</w:t>
            </w:r>
          </w:p>
        </w:tc>
      </w:tr>
      <w:tr w:rsidR="006734EE" w:rsidRPr="0098503E" w14:paraId="32B4F478" w14:textId="77777777" w:rsidTr="00A20B1C">
        <w:trPr>
          <w:trHeight w:val="308"/>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C051EB0" w14:textId="77777777"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t>3.</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3B7705DA"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sz w:val="24"/>
                <w:szCs w:val="24"/>
              </w:rPr>
              <w:t>Охорона і раціональ</w:t>
            </w:r>
            <w:r w:rsidR="00FB6D73">
              <w:rPr>
                <w:rFonts w:ascii="Times New Roman" w:hAnsi="Times New Roman"/>
                <w:sz w:val="24"/>
                <w:szCs w:val="24"/>
              </w:rPr>
              <w:t>-</w:t>
            </w:r>
            <w:r w:rsidRPr="0098503E">
              <w:rPr>
                <w:rFonts w:ascii="Times New Roman" w:hAnsi="Times New Roman"/>
                <w:sz w:val="24"/>
                <w:szCs w:val="24"/>
              </w:rPr>
              <w:t>не використання земель</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02853B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Розроблення плану з адаптації доріг у місті, що включає:</w:t>
            </w:r>
          </w:p>
          <w:p w14:paraId="06204CF4"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Облаштування «кишень» для стоянки великовантажного транспорту, дрібного ремонту авто, відпочинку водіїв та пасажирів тощо вздовж доріг. Інтеграція із зонами перепочинку в зелених зонах.</w:t>
            </w:r>
          </w:p>
          <w:p w14:paraId="2034EC55"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xml:space="preserve"> </w:t>
            </w:r>
            <w:r w:rsidRPr="0098503E">
              <w:rPr>
                <w:rFonts w:ascii="Times New Roman" w:hAnsi="Times New Roman"/>
                <w:sz w:val="24"/>
                <w:szCs w:val="24"/>
              </w:rPr>
              <w:t>Адаптація зупинок громадського транспорту до зміни клімату (побудова навісів, екрани в місцях очікування транспорту тощо).</w:t>
            </w:r>
          </w:p>
          <w:p w14:paraId="295B3B7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Контроль за дотриманням графіків курсування громадського транспорту і зменшення часу очікування.</w:t>
            </w:r>
          </w:p>
          <w:p w14:paraId="2C06169C"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Заходи з обмеження проїзду великогабаритного транспорту на визначених вулицях та у визначений період.</w:t>
            </w:r>
          </w:p>
          <w:p w14:paraId="009E1D3E"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Провадження системи дозування автотранспорту в напрямку міського центру та на в’їзді у місто.</w:t>
            </w:r>
          </w:p>
          <w:p w14:paraId="4CD47A56" w14:textId="77777777" w:rsidR="006734EE" w:rsidRPr="0098503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Здійснення вагового контролю великовантажного транспорту у визначений період.</w:t>
            </w:r>
          </w:p>
          <w:p w14:paraId="0E661288" w14:textId="77777777" w:rsidR="006734EE" w:rsidRDefault="006734EE" w:rsidP="00AC63BA">
            <w:pPr>
              <w:pStyle w:val="TableParagraph"/>
              <w:ind w:firstLine="0"/>
              <w:rPr>
                <w:rFonts w:ascii="Times New Roman" w:hAnsi="Times New Roman"/>
                <w:sz w:val="24"/>
                <w:szCs w:val="24"/>
              </w:rPr>
            </w:pPr>
            <w:r w:rsidRPr="0098503E">
              <w:rPr>
                <w:rFonts w:ascii="Times New Roman" w:hAnsi="Times New Roman"/>
                <w:sz w:val="24"/>
                <w:szCs w:val="24"/>
              </w:rPr>
              <w:t>-</w:t>
            </w:r>
            <w:r w:rsidR="00FB6D73">
              <w:rPr>
                <w:rFonts w:ascii="Times New Roman" w:hAnsi="Times New Roman"/>
                <w:sz w:val="24"/>
                <w:szCs w:val="24"/>
              </w:rPr>
              <w:t> </w:t>
            </w:r>
            <w:r w:rsidRPr="0098503E">
              <w:rPr>
                <w:rFonts w:ascii="Times New Roman" w:hAnsi="Times New Roman"/>
                <w:sz w:val="24"/>
                <w:szCs w:val="24"/>
              </w:rPr>
              <w:t>Обмеження швидкості та інші заходи.</w:t>
            </w:r>
          </w:p>
          <w:p w14:paraId="7CE1AFD0" w14:textId="77777777" w:rsidR="00FB6D73" w:rsidRPr="0098503E" w:rsidRDefault="00FB6D73" w:rsidP="00AC63BA">
            <w:pPr>
              <w:pStyle w:val="TableParagraph"/>
              <w:ind w:firstLine="0"/>
              <w:rPr>
                <w:rFonts w:ascii="Times New Roman" w:hAnsi="Times New Roman"/>
                <w:bCs/>
                <w:sz w:val="24"/>
                <w:szCs w:val="24"/>
                <w:highlight w:val="yellow"/>
              </w:rPr>
            </w:pP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922B88B" w14:textId="77777777" w:rsidR="006734EE" w:rsidRPr="0098503E" w:rsidRDefault="006734EE" w:rsidP="00AC63BA">
            <w:pPr>
              <w:pStyle w:val="TableParagraph"/>
              <w:ind w:firstLine="0"/>
              <w:rPr>
                <w:rFonts w:ascii="Times New Roman" w:hAnsi="Times New Roman"/>
                <w:bCs/>
                <w:sz w:val="24"/>
                <w:szCs w:val="24"/>
                <w:highlight w:val="yellow"/>
              </w:rPr>
            </w:pP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440EA19C" w14:textId="77777777" w:rsidR="006734EE" w:rsidRPr="0098503E" w:rsidRDefault="006734EE" w:rsidP="00AC63BA">
            <w:pPr>
              <w:pStyle w:val="TableParagraph"/>
              <w:ind w:firstLine="0"/>
              <w:rPr>
                <w:rFonts w:ascii="Times New Roman" w:hAnsi="Times New Roman"/>
                <w:bCs/>
                <w:sz w:val="24"/>
                <w:szCs w:val="24"/>
                <w:highlight w:val="yellow"/>
              </w:rPr>
            </w:pP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05AB3EB" w14:textId="77777777" w:rsidR="006734EE" w:rsidRPr="0098503E" w:rsidRDefault="006734EE" w:rsidP="00AC63BA">
            <w:pPr>
              <w:pStyle w:val="TableParagraph"/>
              <w:ind w:firstLine="0"/>
              <w:rPr>
                <w:rFonts w:ascii="Times New Roman" w:hAnsi="Times New Roman"/>
                <w:bCs/>
                <w:sz w:val="24"/>
                <w:szCs w:val="24"/>
                <w:highlight w:val="yellow"/>
              </w:rPr>
            </w:pPr>
          </w:p>
        </w:tc>
      </w:tr>
      <w:tr w:rsidR="006734EE" w:rsidRPr="0098503E" w14:paraId="1A12DD80" w14:textId="77777777" w:rsidTr="00A20B1C">
        <w:trPr>
          <w:trHeight w:val="553"/>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3137EFA" w14:textId="77777777"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t>4.</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DFB2DCF"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bCs/>
                <w:sz w:val="24"/>
                <w:szCs w:val="24"/>
              </w:rPr>
              <w:t>Охорона і раціональ</w:t>
            </w:r>
            <w:r w:rsidR="00FB6D73">
              <w:rPr>
                <w:rFonts w:ascii="Times New Roman" w:hAnsi="Times New Roman"/>
                <w:bCs/>
                <w:sz w:val="24"/>
                <w:szCs w:val="24"/>
              </w:rPr>
              <w:t>-</w:t>
            </w:r>
            <w:r w:rsidRPr="0098503E">
              <w:rPr>
                <w:rFonts w:ascii="Times New Roman" w:hAnsi="Times New Roman"/>
                <w:bCs/>
                <w:sz w:val="24"/>
                <w:szCs w:val="24"/>
              </w:rPr>
              <w:t>не використа</w:t>
            </w:r>
            <w:r w:rsidR="00FB6D73">
              <w:rPr>
                <w:rFonts w:ascii="Times New Roman" w:hAnsi="Times New Roman"/>
                <w:bCs/>
                <w:sz w:val="24"/>
                <w:szCs w:val="24"/>
              </w:rPr>
              <w:t>-</w:t>
            </w:r>
            <w:r w:rsidRPr="0098503E">
              <w:rPr>
                <w:rFonts w:ascii="Times New Roman" w:hAnsi="Times New Roman"/>
                <w:bCs/>
                <w:sz w:val="24"/>
                <w:szCs w:val="24"/>
              </w:rPr>
              <w:t>ння водних ресурсів</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28195B1B" w14:textId="77777777" w:rsidR="006734EE" w:rsidRPr="0098503E" w:rsidRDefault="006734EE" w:rsidP="00AC63BA">
            <w:pPr>
              <w:pStyle w:val="TableParagraph"/>
              <w:ind w:firstLine="0"/>
              <w:rPr>
                <w:rFonts w:ascii="Times New Roman" w:hAnsi="Times New Roman"/>
                <w:bCs/>
                <w:sz w:val="24"/>
                <w:szCs w:val="24"/>
                <w:highlight w:val="yellow"/>
              </w:rPr>
            </w:pPr>
            <w:r w:rsidRPr="0098503E">
              <w:rPr>
                <w:rFonts w:ascii="Times New Roman" w:hAnsi="Times New Roman"/>
                <w:color w:val="000000"/>
                <w:sz w:val="24"/>
                <w:szCs w:val="24"/>
              </w:rPr>
              <w:t>Очищення русла р.</w:t>
            </w:r>
            <w:r w:rsidR="00FB6D73">
              <w:rPr>
                <w:rFonts w:ascii="Times New Roman" w:hAnsi="Times New Roman"/>
                <w:color w:val="000000"/>
                <w:sz w:val="24"/>
                <w:szCs w:val="24"/>
              </w:rPr>
              <w:t> </w:t>
            </w:r>
            <w:r w:rsidRPr="0098503E">
              <w:rPr>
                <w:rFonts w:ascii="Times New Roman" w:hAnsi="Times New Roman"/>
                <w:color w:val="000000"/>
                <w:sz w:val="24"/>
                <w:szCs w:val="24"/>
              </w:rPr>
              <w:t>Турія в межах м.</w:t>
            </w:r>
            <w:r w:rsidR="00FB6D73">
              <w:rPr>
                <w:rFonts w:ascii="Times New Roman" w:hAnsi="Times New Roman"/>
                <w:color w:val="000000"/>
                <w:sz w:val="24"/>
                <w:szCs w:val="24"/>
              </w:rPr>
              <w:t xml:space="preserve"> </w:t>
            </w:r>
            <w:r w:rsidRPr="0098503E">
              <w:rPr>
                <w:rFonts w:ascii="Times New Roman" w:hAnsi="Times New Roman"/>
                <w:color w:val="000000"/>
                <w:sz w:val="24"/>
                <w:szCs w:val="24"/>
              </w:rPr>
              <w:t>Ковеля для покращення гідрологічного стану</w:t>
            </w: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6FC8ECDA" w14:textId="77777777" w:rsidR="006734EE" w:rsidRPr="0098503E" w:rsidRDefault="006734EE" w:rsidP="00AC63BA">
            <w:pPr>
              <w:pStyle w:val="TableParagraph"/>
              <w:ind w:firstLine="0"/>
              <w:rPr>
                <w:rFonts w:ascii="Times New Roman" w:hAnsi="Times New Roman"/>
                <w:bCs/>
                <w:sz w:val="24"/>
                <w:szCs w:val="24"/>
                <w:highlight w:val="yellow"/>
              </w:rPr>
            </w:pP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0A33636E" w14:textId="77777777" w:rsidR="006734EE" w:rsidRPr="0098503E" w:rsidRDefault="006734EE" w:rsidP="00AC63BA">
            <w:pPr>
              <w:pStyle w:val="TableParagraph"/>
              <w:ind w:firstLine="0"/>
              <w:rPr>
                <w:rFonts w:ascii="Times New Roman" w:hAnsi="Times New Roman"/>
                <w:bCs/>
                <w:sz w:val="24"/>
                <w:szCs w:val="24"/>
                <w:highlight w:val="yellow"/>
              </w:rPr>
            </w:pP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tcPr>
          <w:p w14:paraId="707A2CBA" w14:textId="77777777" w:rsidR="006734EE" w:rsidRPr="0098503E" w:rsidRDefault="006734EE" w:rsidP="00AC63BA">
            <w:pPr>
              <w:pStyle w:val="TableParagraph"/>
              <w:ind w:firstLine="0"/>
              <w:rPr>
                <w:rFonts w:ascii="Times New Roman" w:hAnsi="Times New Roman"/>
                <w:bCs/>
                <w:sz w:val="24"/>
                <w:szCs w:val="24"/>
                <w:highlight w:val="yellow"/>
              </w:rPr>
            </w:pPr>
          </w:p>
        </w:tc>
      </w:tr>
      <w:tr w:rsidR="006734EE" w:rsidRPr="0098503E" w14:paraId="202CA865" w14:textId="77777777" w:rsidTr="00A20B1C">
        <w:trPr>
          <w:trHeight w:val="1119"/>
        </w:trPr>
        <w:tc>
          <w:tcPr>
            <w:tcW w:w="1266"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60C829C6" w14:textId="77777777" w:rsidR="006734EE" w:rsidRPr="009941BD" w:rsidRDefault="009941BD" w:rsidP="00AC63BA">
            <w:pPr>
              <w:pStyle w:val="TableParagraph"/>
              <w:ind w:firstLine="0"/>
              <w:rPr>
                <w:rFonts w:ascii="Times New Roman" w:hAnsi="Times New Roman"/>
                <w:bCs/>
                <w:sz w:val="24"/>
                <w:szCs w:val="24"/>
                <w:highlight w:val="yellow"/>
              </w:rPr>
            </w:pPr>
            <w:r w:rsidRPr="009941BD">
              <w:rPr>
                <w:rFonts w:ascii="Times New Roman" w:hAnsi="Times New Roman"/>
                <w:bCs/>
                <w:sz w:val="24"/>
                <w:szCs w:val="24"/>
              </w:rPr>
              <w:t>5.</w:t>
            </w:r>
          </w:p>
        </w:tc>
        <w:tc>
          <w:tcPr>
            <w:tcW w:w="141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79F78C8F" w14:textId="77777777" w:rsidR="006734EE" w:rsidRPr="0098503E" w:rsidRDefault="006734EE" w:rsidP="00AC63BA">
            <w:pPr>
              <w:pStyle w:val="TableParagraph"/>
              <w:ind w:firstLine="0"/>
              <w:rPr>
                <w:rFonts w:ascii="Times New Roman" w:hAnsi="Times New Roman"/>
                <w:sz w:val="24"/>
                <w:szCs w:val="24"/>
                <w:highlight w:val="yellow"/>
              </w:rPr>
            </w:pPr>
            <w:r w:rsidRPr="0098503E">
              <w:rPr>
                <w:rFonts w:ascii="Times New Roman" w:hAnsi="Times New Roman"/>
                <w:color w:val="222222"/>
                <w:sz w:val="24"/>
                <w:szCs w:val="24"/>
                <w:shd w:val="clear" w:color="auto" w:fill="FFFFFF"/>
              </w:rPr>
              <w:t>Зменшення забрудне</w:t>
            </w:r>
            <w:r w:rsidR="00FB6D73">
              <w:rPr>
                <w:rFonts w:ascii="Times New Roman" w:hAnsi="Times New Roman"/>
                <w:color w:val="222222"/>
                <w:sz w:val="24"/>
                <w:szCs w:val="24"/>
                <w:shd w:val="clear" w:color="auto" w:fill="FFFFFF"/>
              </w:rPr>
              <w:t>-</w:t>
            </w:r>
            <w:r w:rsidRPr="0098503E">
              <w:rPr>
                <w:rFonts w:ascii="Times New Roman" w:hAnsi="Times New Roman"/>
                <w:color w:val="222222"/>
                <w:sz w:val="24"/>
                <w:szCs w:val="24"/>
                <w:shd w:val="clear" w:color="auto" w:fill="FFFFFF"/>
              </w:rPr>
              <w:t>ння стічних вод та запобігання їхнього витоку</w:t>
            </w:r>
          </w:p>
        </w:tc>
        <w:tc>
          <w:tcPr>
            <w:tcW w:w="63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28D83EEA" w14:textId="77777777" w:rsidR="006734EE" w:rsidRPr="0098503E" w:rsidRDefault="006734EE" w:rsidP="00AC63BA">
            <w:pPr>
              <w:pStyle w:val="TableParagraph"/>
              <w:ind w:firstLine="0"/>
              <w:rPr>
                <w:rFonts w:ascii="Times New Roman" w:eastAsiaTheme="minorHAnsi" w:hAnsi="Times New Roman"/>
                <w:sz w:val="24"/>
                <w:szCs w:val="24"/>
              </w:rPr>
            </w:pPr>
            <w:r w:rsidRPr="0098503E">
              <w:rPr>
                <w:rFonts w:ascii="Times New Roman" w:eastAsiaTheme="minorHAnsi" w:hAnsi="Times New Roman"/>
                <w:sz w:val="24"/>
                <w:szCs w:val="24"/>
              </w:rPr>
              <w:t>Реконструкція каналізаційно-очисних споруд (капітальний ремонт пісколовок, кап. ремонт первинних радіальних відстійників, ремонт вторинних радіальних відстійників, ремонт аеротенок, реконструкція мулової станції) м.Ковеля</w:t>
            </w:r>
          </w:p>
        </w:tc>
        <w:tc>
          <w:tcPr>
            <w:tcW w:w="17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AF25F51" w14:textId="77777777" w:rsidR="006734EE" w:rsidRPr="0098503E" w:rsidRDefault="00FB6D73" w:rsidP="00AC63BA">
            <w:pPr>
              <w:pStyle w:val="TableParagraph"/>
              <w:ind w:firstLine="0"/>
              <w:rPr>
                <w:rFonts w:ascii="Times New Roman" w:hAnsi="Times New Roman"/>
                <w:bCs/>
                <w:sz w:val="24"/>
                <w:szCs w:val="24"/>
              </w:rPr>
            </w:pPr>
            <w:r>
              <w:rPr>
                <w:rFonts w:ascii="Times New Roman" w:hAnsi="Times New Roman"/>
                <w:bCs/>
                <w:sz w:val="24"/>
                <w:szCs w:val="24"/>
              </w:rPr>
              <w:t>Цивільний з</w:t>
            </w:r>
            <w:r w:rsidR="006734EE" w:rsidRPr="0098503E">
              <w:rPr>
                <w:rFonts w:ascii="Times New Roman" w:hAnsi="Times New Roman"/>
                <w:bCs/>
                <w:sz w:val="24"/>
                <w:szCs w:val="24"/>
              </w:rPr>
              <w:t>ахист та надзвичайні ситуації</w:t>
            </w:r>
          </w:p>
        </w:tc>
        <w:tc>
          <w:tcPr>
            <w:tcW w:w="19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F3F64C5"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Екстремальні опади</w:t>
            </w:r>
          </w:p>
        </w:tc>
        <w:tc>
          <w:tcPr>
            <w:tcW w:w="198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00" w:type="dxa"/>
              <w:left w:w="100" w:type="dxa"/>
              <w:bottom w:w="100" w:type="dxa"/>
              <w:right w:w="100" w:type="dxa"/>
            </w:tcMar>
            <w:hideMark/>
          </w:tcPr>
          <w:p w14:paraId="0E0991D7" w14:textId="77777777" w:rsidR="006734EE" w:rsidRPr="0098503E" w:rsidRDefault="006734EE" w:rsidP="00AC63BA">
            <w:pPr>
              <w:pStyle w:val="TableParagraph"/>
              <w:ind w:firstLine="0"/>
              <w:rPr>
                <w:rFonts w:ascii="Times New Roman" w:hAnsi="Times New Roman"/>
                <w:bCs/>
                <w:sz w:val="24"/>
                <w:szCs w:val="24"/>
              </w:rPr>
            </w:pPr>
            <w:r w:rsidRPr="0098503E">
              <w:rPr>
                <w:rFonts w:ascii="Times New Roman" w:hAnsi="Times New Roman"/>
                <w:bCs/>
                <w:sz w:val="24"/>
                <w:szCs w:val="24"/>
              </w:rPr>
              <w:t>Місцевий бюджет / Державний бюджет / Грантові кошти</w:t>
            </w:r>
          </w:p>
        </w:tc>
      </w:tr>
    </w:tbl>
    <w:p w14:paraId="6C44E283" w14:textId="77777777" w:rsidR="006734EE" w:rsidRPr="00194806" w:rsidRDefault="006734EE" w:rsidP="00A20B1C">
      <w:pPr>
        <w:pStyle w:val="a6"/>
        <w:ind w:firstLine="0"/>
        <w:rPr>
          <w:lang w:val="ru-RU"/>
        </w:rPr>
      </w:pPr>
    </w:p>
    <w:sectPr w:rsidR="006734EE" w:rsidRPr="00194806" w:rsidSect="00562192">
      <w:pgSz w:w="16838" w:h="11906" w:orient="landscape"/>
      <w:pgMar w:top="851" w:right="850" w:bottom="850" w:left="85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87D035" w14:textId="77777777" w:rsidR="00562192" w:rsidRDefault="00562192" w:rsidP="008C1053">
      <w:r>
        <w:separator/>
      </w:r>
    </w:p>
  </w:endnote>
  <w:endnote w:type="continuationSeparator" w:id="0">
    <w:p w14:paraId="47D50CB8" w14:textId="77777777" w:rsidR="00562192" w:rsidRDefault="00562192" w:rsidP="008C1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8805570"/>
      <w:docPartObj>
        <w:docPartGallery w:val="Page Numbers (Bottom of Page)"/>
        <w:docPartUnique/>
      </w:docPartObj>
    </w:sdtPr>
    <w:sdtContent>
      <w:p w14:paraId="507471DC" w14:textId="77777777" w:rsidR="00AD7DE8" w:rsidRDefault="00000000">
        <w:pPr>
          <w:pStyle w:val="afa"/>
          <w:jc w:val="right"/>
        </w:pPr>
        <w:r>
          <w:fldChar w:fldCharType="begin"/>
        </w:r>
        <w:r>
          <w:instrText xml:space="preserve"> PAGE   \* MERGEFORMAT </w:instrText>
        </w:r>
        <w:r>
          <w:fldChar w:fldCharType="separate"/>
        </w:r>
        <w:r w:rsidR="00553CBF">
          <w:rPr>
            <w:noProof/>
          </w:rPr>
          <w:t>134</w:t>
        </w:r>
        <w:r>
          <w:rPr>
            <w:noProof/>
          </w:rPr>
          <w:fldChar w:fldCharType="end"/>
        </w:r>
      </w:p>
    </w:sdtContent>
  </w:sdt>
  <w:p w14:paraId="1E40D2B3" w14:textId="77777777" w:rsidR="00AD7DE8" w:rsidRDefault="00AD7DE8">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854F21" w14:textId="77777777" w:rsidR="00562192" w:rsidRDefault="00562192" w:rsidP="008C1053">
      <w:r>
        <w:separator/>
      </w:r>
    </w:p>
  </w:footnote>
  <w:footnote w:type="continuationSeparator" w:id="0">
    <w:p w14:paraId="62430791" w14:textId="77777777" w:rsidR="00562192" w:rsidRDefault="00562192" w:rsidP="008C1053">
      <w:r>
        <w:continuationSeparator/>
      </w:r>
    </w:p>
  </w:footnote>
  <w:footnote w:id="1">
    <w:p w14:paraId="47347CC3" w14:textId="77777777" w:rsidR="00AD7DE8" w:rsidRPr="009854F1" w:rsidRDefault="00AD7DE8" w:rsidP="008C1053">
      <w:pPr>
        <w:pStyle w:val="a6"/>
        <w:spacing w:before="240" w:line="240" w:lineRule="auto"/>
        <w:rPr>
          <w:i/>
          <w:sz w:val="20"/>
          <w:szCs w:val="20"/>
          <w:shd w:val="clear" w:color="auto" w:fill="FFFFFF"/>
        </w:rPr>
      </w:pPr>
      <w:r w:rsidRPr="009854F1">
        <w:rPr>
          <w:rStyle w:val="af"/>
        </w:rPr>
        <w:footnoteRef/>
      </w:r>
      <w:r w:rsidRPr="009854F1">
        <w:rPr>
          <w:i/>
          <w:sz w:val="20"/>
          <w:szCs w:val="20"/>
          <w:shd w:val="clear" w:color="auto" w:fill="FFFFFF"/>
        </w:rPr>
        <w:t>Для розрахунку викидів СО</w:t>
      </w:r>
      <w:r w:rsidRPr="00B90156">
        <w:rPr>
          <w:i/>
          <w:sz w:val="20"/>
          <w:szCs w:val="20"/>
          <w:shd w:val="clear" w:color="auto" w:fill="FFFFFF"/>
          <w:vertAlign w:val="subscript"/>
        </w:rPr>
        <w:t>2</w:t>
      </w:r>
      <w:r w:rsidRPr="009854F1">
        <w:rPr>
          <w:i/>
          <w:sz w:val="20"/>
          <w:szCs w:val="20"/>
          <w:shd w:val="clear" w:color="auto" w:fill="FFFFFF"/>
        </w:rPr>
        <w:t xml:space="preserve"> по електричній енергії значення коефіцієнтів викидів застосовувалися для кожного з років відповідно до таб</w:t>
      </w:r>
      <w:r>
        <w:rPr>
          <w:i/>
          <w:sz w:val="20"/>
          <w:szCs w:val="20"/>
          <w:shd w:val="clear" w:color="auto" w:fill="FFFFFF"/>
        </w:rPr>
        <w:t xml:space="preserve">л. </w:t>
      </w:r>
      <w:r w:rsidRPr="009854F1">
        <w:rPr>
          <w:i/>
          <w:sz w:val="20"/>
          <w:szCs w:val="20"/>
          <w:shd w:val="clear" w:color="auto" w:fill="FFFFFF"/>
        </w:rPr>
        <w:t>5 посібника "Як розробити план щодо сталого енергетичного розвитку", частина II.</w:t>
      </w:r>
    </w:p>
  </w:footnote>
  <w:footnote w:id="2">
    <w:p w14:paraId="43A32E7D" w14:textId="77777777" w:rsidR="00AD7DE8" w:rsidRPr="00B90156" w:rsidRDefault="00AD7DE8" w:rsidP="008C1053">
      <w:pPr>
        <w:pStyle w:val="a6"/>
        <w:spacing w:line="240" w:lineRule="auto"/>
        <w:rPr>
          <w:sz w:val="20"/>
          <w:szCs w:val="20"/>
          <w:shd w:val="clear" w:color="auto" w:fill="FFFFFF"/>
        </w:rPr>
      </w:pPr>
      <w:r w:rsidRPr="00F35DFF">
        <w:rPr>
          <w:rStyle w:val="af"/>
        </w:rPr>
        <w:footnoteRef/>
      </w:r>
      <w:r w:rsidRPr="00F35DFF">
        <w:rPr>
          <w:i/>
          <w:sz w:val="20"/>
          <w:szCs w:val="20"/>
          <w:shd w:val="clear" w:color="auto" w:fill="FFFFFF"/>
        </w:rPr>
        <w:t xml:space="preserve">З метою розрахунку викидів від виробництва теплової енергії проведено додаткові розрахунки питомих витрат енергоносіїв. В результаті розрахунків коефіцієнт викидів від теплової енергії становить </w:t>
      </w:r>
      <w:r w:rsidRPr="00F35DFF">
        <w:rPr>
          <w:i/>
          <w:sz w:val="20"/>
          <w:szCs w:val="20"/>
          <w:shd w:val="clear" w:color="auto" w:fill="FFFFFF"/>
        </w:rPr>
        <w:br/>
        <w:t>0,31 т/ МВт*год</w:t>
      </w:r>
      <w:r w:rsidRPr="00F35DFF">
        <w:rPr>
          <w:sz w:val="20"/>
          <w:szCs w:val="20"/>
          <w:shd w:val="clear" w:color="auto" w:fill="FFFFFF"/>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F7E9C"/>
    <w:multiLevelType w:val="hybridMultilevel"/>
    <w:tmpl w:val="00CE3EB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 w15:restartNumberingAfterBreak="0">
    <w:nsid w:val="068D09E7"/>
    <w:multiLevelType w:val="hybridMultilevel"/>
    <w:tmpl w:val="3398C5A8"/>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 w15:restartNumberingAfterBreak="0">
    <w:nsid w:val="098D2669"/>
    <w:multiLevelType w:val="hybridMultilevel"/>
    <w:tmpl w:val="72A6ED5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 w15:restartNumberingAfterBreak="0">
    <w:nsid w:val="37FE3D20"/>
    <w:multiLevelType w:val="hybridMultilevel"/>
    <w:tmpl w:val="084465A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593B72AA"/>
    <w:multiLevelType w:val="hybridMultilevel"/>
    <w:tmpl w:val="1088A458"/>
    <w:lvl w:ilvl="0" w:tplc="BA8ADC6E">
      <w:start w:val="1"/>
      <w:numFmt w:val="bullet"/>
      <w:lvlText w:val="-"/>
      <w:lvlJc w:val="left"/>
      <w:pPr>
        <w:ind w:left="644" w:hanging="360"/>
      </w:pPr>
      <w:rPr>
        <w:rFonts w:ascii="Times New Roman" w:eastAsiaTheme="minorEastAsia" w:hAnsi="Times New Roman" w:cs="Times New Roman" w:hint="default"/>
      </w:rPr>
    </w:lvl>
    <w:lvl w:ilvl="1" w:tplc="04220003" w:tentative="1">
      <w:start w:val="1"/>
      <w:numFmt w:val="bullet"/>
      <w:lvlText w:val="o"/>
      <w:lvlJc w:val="left"/>
      <w:pPr>
        <w:ind w:left="1364" w:hanging="360"/>
      </w:pPr>
      <w:rPr>
        <w:rFonts w:ascii="Courier New" w:hAnsi="Courier New" w:cs="Courier New" w:hint="default"/>
      </w:rPr>
    </w:lvl>
    <w:lvl w:ilvl="2" w:tplc="04220005" w:tentative="1">
      <w:start w:val="1"/>
      <w:numFmt w:val="bullet"/>
      <w:lvlText w:val=""/>
      <w:lvlJc w:val="left"/>
      <w:pPr>
        <w:ind w:left="2084" w:hanging="360"/>
      </w:pPr>
      <w:rPr>
        <w:rFonts w:ascii="Wingdings" w:hAnsi="Wingdings" w:hint="default"/>
      </w:rPr>
    </w:lvl>
    <w:lvl w:ilvl="3" w:tplc="04220001" w:tentative="1">
      <w:start w:val="1"/>
      <w:numFmt w:val="bullet"/>
      <w:lvlText w:val=""/>
      <w:lvlJc w:val="left"/>
      <w:pPr>
        <w:ind w:left="2804" w:hanging="360"/>
      </w:pPr>
      <w:rPr>
        <w:rFonts w:ascii="Symbol" w:hAnsi="Symbol" w:hint="default"/>
      </w:rPr>
    </w:lvl>
    <w:lvl w:ilvl="4" w:tplc="04220003" w:tentative="1">
      <w:start w:val="1"/>
      <w:numFmt w:val="bullet"/>
      <w:lvlText w:val="o"/>
      <w:lvlJc w:val="left"/>
      <w:pPr>
        <w:ind w:left="3524" w:hanging="360"/>
      </w:pPr>
      <w:rPr>
        <w:rFonts w:ascii="Courier New" w:hAnsi="Courier New" w:cs="Courier New" w:hint="default"/>
      </w:rPr>
    </w:lvl>
    <w:lvl w:ilvl="5" w:tplc="04220005" w:tentative="1">
      <w:start w:val="1"/>
      <w:numFmt w:val="bullet"/>
      <w:lvlText w:val=""/>
      <w:lvlJc w:val="left"/>
      <w:pPr>
        <w:ind w:left="4244" w:hanging="360"/>
      </w:pPr>
      <w:rPr>
        <w:rFonts w:ascii="Wingdings" w:hAnsi="Wingdings" w:hint="default"/>
      </w:rPr>
    </w:lvl>
    <w:lvl w:ilvl="6" w:tplc="04220001" w:tentative="1">
      <w:start w:val="1"/>
      <w:numFmt w:val="bullet"/>
      <w:lvlText w:val=""/>
      <w:lvlJc w:val="left"/>
      <w:pPr>
        <w:ind w:left="4964" w:hanging="360"/>
      </w:pPr>
      <w:rPr>
        <w:rFonts w:ascii="Symbol" w:hAnsi="Symbol" w:hint="default"/>
      </w:rPr>
    </w:lvl>
    <w:lvl w:ilvl="7" w:tplc="04220003" w:tentative="1">
      <w:start w:val="1"/>
      <w:numFmt w:val="bullet"/>
      <w:lvlText w:val="o"/>
      <w:lvlJc w:val="left"/>
      <w:pPr>
        <w:ind w:left="5684" w:hanging="360"/>
      </w:pPr>
      <w:rPr>
        <w:rFonts w:ascii="Courier New" w:hAnsi="Courier New" w:cs="Courier New" w:hint="default"/>
      </w:rPr>
    </w:lvl>
    <w:lvl w:ilvl="8" w:tplc="04220005" w:tentative="1">
      <w:start w:val="1"/>
      <w:numFmt w:val="bullet"/>
      <w:lvlText w:val=""/>
      <w:lvlJc w:val="left"/>
      <w:pPr>
        <w:ind w:left="6404" w:hanging="360"/>
      </w:pPr>
      <w:rPr>
        <w:rFonts w:ascii="Wingdings" w:hAnsi="Wingdings" w:hint="default"/>
      </w:rPr>
    </w:lvl>
  </w:abstractNum>
  <w:abstractNum w:abstractNumId="5" w15:restartNumberingAfterBreak="0">
    <w:nsid w:val="5A9549D2"/>
    <w:multiLevelType w:val="hybridMultilevel"/>
    <w:tmpl w:val="848A35E8"/>
    <w:lvl w:ilvl="0" w:tplc="0422000F">
      <w:start w:val="1"/>
      <w:numFmt w:val="decimal"/>
      <w:lvlText w:val="%1."/>
      <w:lvlJc w:val="left"/>
      <w:pPr>
        <w:ind w:left="1287" w:hanging="360"/>
      </w:pPr>
    </w:lvl>
    <w:lvl w:ilvl="1" w:tplc="04220019" w:tentative="1">
      <w:start w:val="1"/>
      <w:numFmt w:val="lowerLetter"/>
      <w:lvlText w:val="%2."/>
      <w:lvlJc w:val="left"/>
      <w:pPr>
        <w:ind w:left="2007" w:hanging="360"/>
      </w:pPr>
    </w:lvl>
    <w:lvl w:ilvl="2" w:tplc="0422001B" w:tentative="1">
      <w:start w:val="1"/>
      <w:numFmt w:val="lowerRoman"/>
      <w:lvlText w:val="%3."/>
      <w:lvlJc w:val="right"/>
      <w:pPr>
        <w:ind w:left="2727" w:hanging="180"/>
      </w:pPr>
    </w:lvl>
    <w:lvl w:ilvl="3" w:tplc="0422000F" w:tentative="1">
      <w:start w:val="1"/>
      <w:numFmt w:val="decimal"/>
      <w:lvlText w:val="%4."/>
      <w:lvlJc w:val="left"/>
      <w:pPr>
        <w:ind w:left="3447" w:hanging="360"/>
      </w:pPr>
    </w:lvl>
    <w:lvl w:ilvl="4" w:tplc="04220019" w:tentative="1">
      <w:start w:val="1"/>
      <w:numFmt w:val="lowerLetter"/>
      <w:lvlText w:val="%5."/>
      <w:lvlJc w:val="left"/>
      <w:pPr>
        <w:ind w:left="4167" w:hanging="360"/>
      </w:pPr>
    </w:lvl>
    <w:lvl w:ilvl="5" w:tplc="0422001B" w:tentative="1">
      <w:start w:val="1"/>
      <w:numFmt w:val="lowerRoman"/>
      <w:lvlText w:val="%6."/>
      <w:lvlJc w:val="right"/>
      <w:pPr>
        <w:ind w:left="4887" w:hanging="180"/>
      </w:pPr>
    </w:lvl>
    <w:lvl w:ilvl="6" w:tplc="0422000F" w:tentative="1">
      <w:start w:val="1"/>
      <w:numFmt w:val="decimal"/>
      <w:lvlText w:val="%7."/>
      <w:lvlJc w:val="left"/>
      <w:pPr>
        <w:ind w:left="5607" w:hanging="360"/>
      </w:pPr>
    </w:lvl>
    <w:lvl w:ilvl="7" w:tplc="04220019" w:tentative="1">
      <w:start w:val="1"/>
      <w:numFmt w:val="lowerLetter"/>
      <w:lvlText w:val="%8."/>
      <w:lvlJc w:val="left"/>
      <w:pPr>
        <w:ind w:left="6327" w:hanging="360"/>
      </w:pPr>
    </w:lvl>
    <w:lvl w:ilvl="8" w:tplc="0422001B" w:tentative="1">
      <w:start w:val="1"/>
      <w:numFmt w:val="lowerRoman"/>
      <w:lvlText w:val="%9."/>
      <w:lvlJc w:val="right"/>
      <w:pPr>
        <w:ind w:left="7047" w:hanging="180"/>
      </w:pPr>
    </w:lvl>
  </w:abstractNum>
  <w:abstractNum w:abstractNumId="6" w15:restartNumberingAfterBreak="0">
    <w:nsid w:val="6B2835D6"/>
    <w:multiLevelType w:val="hybridMultilevel"/>
    <w:tmpl w:val="3608237C"/>
    <w:lvl w:ilvl="0" w:tplc="5A58385E">
      <w:start w:val="1"/>
      <w:numFmt w:val="bullet"/>
      <w:pStyle w:val="a"/>
      <w:lvlText w:val=""/>
      <w:lvlJc w:val="left"/>
      <w:pPr>
        <w:ind w:left="2138" w:hanging="360"/>
      </w:pPr>
      <w:rPr>
        <w:rFonts w:ascii="Symbol" w:hAnsi="Symbol" w:hint="default"/>
      </w:rPr>
    </w:lvl>
    <w:lvl w:ilvl="1" w:tplc="04220003" w:tentative="1">
      <w:start w:val="1"/>
      <w:numFmt w:val="bullet"/>
      <w:lvlText w:val="o"/>
      <w:lvlJc w:val="left"/>
      <w:pPr>
        <w:ind w:left="2858" w:hanging="360"/>
      </w:pPr>
      <w:rPr>
        <w:rFonts w:ascii="Courier New" w:hAnsi="Courier New" w:cs="Courier New" w:hint="default"/>
      </w:rPr>
    </w:lvl>
    <w:lvl w:ilvl="2" w:tplc="04220005" w:tentative="1">
      <w:start w:val="1"/>
      <w:numFmt w:val="bullet"/>
      <w:lvlText w:val=""/>
      <w:lvlJc w:val="left"/>
      <w:pPr>
        <w:ind w:left="3578" w:hanging="360"/>
      </w:pPr>
      <w:rPr>
        <w:rFonts w:ascii="Wingdings" w:hAnsi="Wingdings" w:hint="default"/>
      </w:rPr>
    </w:lvl>
    <w:lvl w:ilvl="3" w:tplc="04220001" w:tentative="1">
      <w:start w:val="1"/>
      <w:numFmt w:val="bullet"/>
      <w:lvlText w:val=""/>
      <w:lvlJc w:val="left"/>
      <w:pPr>
        <w:ind w:left="4298" w:hanging="360"/>
      </w:pPr>
      <w:rPr>
        <w:rFonts w:ascii="Symbol" w:hAnsi="Symbol" w:hint="default"/>
      </w:rPr>
    </w:lvl>
    <w:lvl w:ilvl="4" w:tplc="04220003" w:tentative="1">
      <w:start w:val="1"/>
      <w:numFmt w:val="bullet"/>
      <w:lvlText w:val="o"/>
      <w:lvlJc w:val="left"/>
      <w:pPr>
        <w:ind w:left="5018" w:hanging="360"/>
      </w:pPr>
      <w:rPr>
        <w:rFonts w:ascii="Courier New" w:hAnsi="Courier New" w:cs="Courier New" w:hint="default"/>
      </w:rPr>
    </w:lvl>
    <w:lvl w:ilvl="5" w:tplc="04220005" w:tentative="1">
      <w:start w:val="1"/>
      <w:numFmt w:val="bullet"/>
      <w:lvlText w:val=""/>
      <w:lvlJc w:val="left"/>
      <w:pPr>
        <w:ind w:left="5738" w:hanging="360"/>
      </w:pPr>
      <w:rPr>
        <w:rFonts w:ascii="Wingdings" w:hAnsi="Wingdings" w:hint="default"/>
      </w:rPr>
    </w:lvl>
    <w:lvl w:ilvl="6" w:tplc="04220001" w:tentative="1">
      <w:start w:val="1"/>
      <w:numFmt w:val="bullet"/>
      <w:lvlText w:val=""/>
      <w:lvlJc w:val="left"/>
      <w:pPr>
        <w:ind w:left="6458" w:hanging="360"/>
      </w:pPr>
      <w:rPr>
        <w:rFonts w:ascii="Symbol" w:hAnsi="Symbol" w:hint="default"/>
      </w:rPr>
    </w:lvl>
    <w:lvl w:ilvl="7" w:tplc="04220003" w:tentative="1">
      <w:start w:val="1"/>
      <w:numFmt w:val="bullet"/>
      <w:lvlText w:val="o"/>
      <w:lvlJc w:val="left"/>
      <w:pPr>
        <w:ind w:left="7178" w:hanging="360"/>
      </w:pPr>
      <w:rPr>
        <w:rFonts w:ascii="Courier New" w:hAnsi="Courier New" w:cs="Courier New" w:hint="default"/>
      </w:rPr>
    </w:lvl>
    <w:lvl w:ilvl="8" w:tplc="04220005" w:tentative="1">
      <w:start w:val="1"/>
      <w:numFmt w:val="bullet"/>
      <w:lvlText w:val=""/>
      <w:lvlJc w:val="left"/>
      <w:pPr>
        <w:ind w:left="7898" w:hanging="360"/>
      </w:pPr>
      <w:rPr>
        <w:rFonts w:ascii="Wingdings" w:hAnsi="Wingdings" w:hint="default"/>
      </w:rPr>
    </w:lvl>
  </w:abstractNum>
  <w:num w:numId="1" w16cid:durableId="666907232">
    <w:abstractNumId w:val="6"/>
  </w:num>
  <w:num w:numId="2" w16cid:durableId="306280212">
    <w:abstractNumId w:val="3"/>
  </w:num>
  <w:num w:numId="3" w16cid:durableId="389160479">
    <w:abstractNumId w:val="0"/>
  </w:num>
  <w:num w:numId="4" w16cid:durableId="32653416">
    <w:abstractNumId w:val="2"/>
  </w:num>
  <w:num w:numId="5" w16cid:durableId="1558275524">
    <w:abstractNumId w:val="1"/>
  </w:num>
  <w:num w:numId="6" w16cid:durableId="1930456891">
    <w:abstractNumId w:val="5"/>
  </w:num>
  <w:num w:numId="7" w16cid:durableId="1738433937">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proofState w:grammar="clean"/>
  <w:defaultTabStop w:val="708"/>
  <w:hyphenationZone w:val="425"/>
  <w:drawingGridHorizontalSpacing w:val="140"/>
  <w:displayHorizontalDrawingGridEvery w:val="2"/>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327B1"/>
    <w:rsid w:val="0000480F"/>
    <w:rsid w:val="000054E7"/>
    <w:rsid w:val="00016B2F"/>
    <w:rsid w:val="000217E5"/>
    <w:rsid w:val="00022FEC"/>
    <w:rsid w:val="000258DA"/>
    <w:rsid w:val="00027E00"/>
    <w:rsid w:val="00034DAA"/>
    <w:rsid w:val="00035DED"/>
    <w:rsid w:val="00044A30"/>
    <w:rsid w:val="000460D0"/>
    <w:rsid w:val="000506FB"/>
    <w:rsid w:val="00062859"/>
    <w:rsid w:val="0006317E"/>
    <w:rsid w:val="00072EAB"/>
    <w:rsid w:val="00072EC0"/>
    <w:rsid w:val="00084600"/>
    <w:rsid w:val="000859FC"/>
    <w:rsid w:val="00090784"/>
    <w:rsid w:val="0009503C"/>
    <w:rsid w:val="000B5325"/>
    <w:rsid w:val="000B5CBD"/>
    <w:rsid w:val="000C4885"/>
    <w:rsid w:val="000C6084"/>
    <w:rsid w:val="000D199D"/>
    <w:rsid w:val="000D1B72"/>
    <w:rsid w:val="000E5233"/>
    <w:rsid w:val="000F3FE0"/>
    <w:rsid w:val="00100BD1"/>
    <w:rsid w:val="0010203A"/>
    <w:rsid w:val="001034C8"/>
    <w:rsid w:val="00103504"/>
    <w:rsid w:val="00104824"/>
    <w:rsid w:val="001136A9"/>
    <w:rsid w:val="001146CC"/>
    <w:rsid w:val="001156EA"/>
    <w:rsid w:val="001256A0"/>
    <w:rsid w:val="00143241"/>
    <w:rsid w:val="0014420C"/>
    <w:rsid w:val="00145A08"/>
    <w:rsid w:val="00145B3A"/>
    <w:rsid w:val="001466D5"/>
    <w:rsid w:val="00153326"/>
    <w:rsid w:val="0015438C"/>
    <w:rsid w:val="00157A96"/>
    <w:rsid w:val="00167F77"/>
    <w:rsid w:val="0018400A"/>
    <w:rsid w:val="0018457F"/>
    <w:rsid w:val="0018573C"/>
    <w:rsid w:val="00194806"/>
    <w:rsid w:val="001951C9"/>
    <w:rsid w:val="00195E2D"/>
    <w:rsid w:val="001B01A6"/>
    <w:rsid w:val="001B3069"/>
    <w:rsid w:val="001B4633"/>
    <w:rsid w:val="001B4EFF"/>
    <w:rsid w:val="001B51DA"/>
    <w:rsid w:val="001C2DA6"/>
    <w:rsid w:val="001C3CB5"/>
    <w:rsid w:val="001D1EE5"/>
    <w:rsid w:val="001D5E2C"/>
    <w:rsid w:val="001D6571"/>
    <w:rsid w:val="001D6C61"/>
    <w:rsid w:val="001D7A5B"/>
    <w:rsid w:val="001F0E30"/>
    <w:rsid w:val="001F1BF1"/>
    <w:rsid w:val="001F4CEE"/>
    <w:rsid w:val="001F66D0"/>
    <w:rsid w:val="00215585"/>
    <w:rsid w:val="00216236"/>
    <w:rsid w:val="00220400"/>
    <w:rsid w:val="00230E74"/>
    <w:rsid w:val="00232509"/>
    <w:rsid w:val="002363D6"/>
    <w:rsid w:val="0024261B"/>
    <w:rsid w:val="00272459"/>
    <w:rsid w:val="00281C78"/>
    <w:rsid w:val="0029172B"/>
    <w:rsid w:val="002A06A1"/>
    <w:rsid w:val="002A33E3"/>
    <w:rsid w:val="002B52B7"/>
    <w:rsid w:val="002B70EE"/>
    <w:rsid w:val="002C053A"/>
    <w:rsid w:val="002C1170"/>
    <w:rsid w:val="002C2E05"/>
    <w:rsid w:val="002D159B"/>
    <w:rsid w:val="002D2764"/>
    <w:rsid w:val="002E2403"/>
    <w:rsid w:val="002F6738"/>
    <w:rsid w:val="0030053E"/>
    <w:rsid w:val="00301684"/>
    <w:rsid w:val="003136D0"/>
    <w:rsid w:val="00314369"/>
    <w:rsid w:val="00316646"/>
    <w:rsid w:val="00316826"/>
    <w:rsid w:val="00317D76"/>
    <w:rsid w:val="003252C7"/>
    <w:rsid w:val="00334834"/>
    <w:rsid w:val="003716CE"/>
    <w:rsid w:val="003742C4"/>
    <w:rsid w:val="00376732"/>
    <w:rsid w:val="00393797"/>
    <w:rsid w:val="0039769F"/>
    <w:rsid w:val="003A23BE"/>
    <w:rsid w:val="003A6171"/>
    <w:rsid w:val="003A62C2"/>
    <w:rsid w:val="003A6966"/>
    <w:rsid w:val="003B2E3A"/>
    <w:rsid w:val="003B7A99"/>
    <w:rsid w:val="003C058B"/>
    <w:rsid w:val="003C5EEF"/>
    <w:rsid w:val="003D181D"/>
    <w:rsid w:val="003D2457"/>
    <w:rsid w:val="003D3ADE"/>
    <w:rsid w:val="003D4442"/>
    <w:rsid w:val="003E2C79"/>
    <w:rsid w:val="003F22AC"/>
    <w:rsid w:val="003F389F"/>
    <w:rsid w:val="003F63F7"/>
    <w:rsid w:val="003F6F63"/>
    <w:rsid w:val="00402142"/>
    <w:rsid w:val="00403E6D"/>
    <w:rsid w:val="00403FC6"/>
    <w:rsid w:val="00406053"/>
    <w:rsid w:val="004064C6"/>
    <w:rsid w:val="00415F63"/>
    <w:rsid w:val="004162E8"/>
    <w:rsid w:val="00425C22"/>
    <w:rsid w:val="00434EFA"/>
    <w:rsid w:val="0044663A"/>
    <w:rsid w:val="004528DB"/>
    <w:rsid w:val="00454038"/>
    <w:rsid w:val="00463D62"/>
    <w:rsid w:val="00464E64"/>
    <w:rsid w:val="00465912"/>
    <w:rsid w:val="0047005E"/>
    <w:rsid w:val="004732D2"/>
    <w:rsid w:val="00476A5C"/>
    <w:rsid w:val="004777EF"/>
    <w:rsid w:val="004805A2"/>
    <w:rsid w:val="004A5724"/>
    <w:rsid w:val="004A5F5B"/>
    <w:rsid w:val="004B58CE"/>
    <w:rsid w:val="004B5B5F"/>
    <w:rsid w:val="004C1999"/>
    <w:rsid w:val="004C2FD0"/>
    <w:rsid w:val="004C5347"/>
    <w:rsid w:val="004D3108"/>
    <w:rsid w:val="004E099B"/>
    <w:rsid w:val="004E1955"/>
    <w:rsid w:val="004E6E56"/>
    <w:rsid w:val="004E7C8C"/>
    <w:rsid w:val="004F00CA"/>
    <w:rsid w:val="004F0ECB"/>
    <w:rsid w:val="004F551A"/>
    <w:rsid w:val="004F7A11"/>
    <w:rsid w:val="0050109B"/>
    <w:rsid w:val="00502672"/>
    <w:rsid w:val="005054B4"/>
    <w:rsid w:val="00517D1D"/>
    <w:rsid w:val="00520C29"/>
    <w:rsid w:val="00521312"/>
    <w:rsid w:val="00527CFB"/>
    <w:rsid w:val="00531451"/>
    <w:rsid w:val="00534418"/>
    <w:rsid w:val="0053615D"/>
    <w:rsid w:val="0053640C"/>
    <w:rsid w:val="00543C64"/>
    <w:rsid w:val="005455EC"/>
    <w:rsid w:val="00550D3B"/>
    <w:rsid w:val="00551909"/>
    <w:rsid w:val="005534A7"/>
    <w:rsid w:val="00553CBF"/>
    <w:rsid w:val="00557EC5"/>
    <w:rsid w:val="00560EAB"/>
    <w:rsid w:val="0056180F"/>
    <w:rsid w:val="00562192"/>
    <w:rsid w:val="00572899"/>
    <w:rsid w:val="0057616E"/>
    <w:rsid w:val="00581053"/>
    <w:rsid w:val="005843CD"/>
    <w:rsid w:val="0058440B"/>
    <w:rsid w:val="005948B8"/>
    <w:rsid w:val="0059728F"/>
    <w:rsid w:val="005A00F7"/>
    <w:rsid w:val="005A18CC"/>
    <w:rsid w:val="005A300D"/>
    <w:rsid w:val="005A60D6"/>
    <w:rsid w:val="005B0A0A"/>
    <w:rsid w:val="005C0BAF"/>
    <w:rsid w:val="005C160A"/>
    <w:rsid w:val="005C449F"/>
    <w:rsid w:val="005C46FB"/>
    <w:rsid w:val="005C5F81"/>
    <w:rsid w:val="005C62C0"/>
    <w:rsid w:val="005C6C5F"/>
    <w:rsid w:val="005D39DC"/>
    <w:rsid w:val="005D4D43"/>
    <w:rsid w:val="005E14FE"/>
    <w:rsid w:val="005E511E"/>
    <w:rsid w:val="005E6458"/>
    <w:rsid w:val="005E75AF"/>
    <w:rsid w:val="005F5319"/>
    <w:rsid w:val="00603B16"/>
    <w:rsid w:val="00604CA2"/>
    <w:rsid w:val="00607265"/>
    <w:rsid w:val="00622424"/>
    <w:rsid w:val="00622F39"/>
    <w:rsid w:val="00624D90"/>
    <w:rsid w:val="00634123"/>
    <w:rsid w:val="00637D14"/>
    <w:rsid w:val="00644BE1"/>
    <w:rsid w:val="00646F6C"/>
    <w:rsid w:val="00651E78"/>
    <w:rsid w:val="00656C85"/>
    <w:rsid w:val="00664442"/>
    <w:rsid w:val="006726BF"/>
    <w:rsid w:val="006734EE"/>
    <w:rsid w:val="00693936"/>
    <w:rsid w:val="00696CA3"/>
    <w:rsid w:val="006A45F5"/>
    <w:rsid w:val="006A6AF4"/>
    <w:rsid w:val="006B56A6"/>
    <w:rsid w:val="006C0193"/>
    <w:rsid w:val="006C0432"/>
    <w:rsid w:val="006C134D"/>
    <w:rsid w:val="006C6111"/>
    <w:rsid w:val="006D12BB"/>
    <w:rsid w:val="006D2345"/>
    <w:rsid w:val="006E630F"/>
    <w:rsid w:val="006F59CE"/>
    <w:rsid w:val="00700026"/>
    <w:rsid w:val="0070090D"/>
    <w:rsid w:val="007034FF"/>
    <w:rsid w:val="007068CD"/>
    <w:rsid w:val="00707C8C"/>
    <w:rsid w:val="0071761A"/>
    <w:rsid w:val="00723751"/>
    <w:rsid w:val="00730051"/>
    <w:rsid w:val="007321F1"/>
    <w:rsid w:val="00732B3B"/>
    <w:rsid w:val="00733969"/>
    <w:rsid w:val="00735804"/>
    <w:rsid w:val="007372EF"/>
    <w:rsid w:val="007437E1"/>
    <w:rsid w:val="007608A1"/>
    <w:rsid w:val="007616AF"/>
    <w:rsid w:val="0077131E"/>
    <w:rsid w:val="0077264B"/>
    <w:rsid w:val="00784200"/>
    <w:rsid w:val="00795777"/>
    <w:rsid w:val="007A0680"/>
    <w:rsid w:val="007A3ADE"/>
    <w:rsid w:val="007B1305"/>
    <w:rsid w:val="007B34EA"/>
    <w:rsid w:val="007B476C"/>
    <w:rsid w:val="007B5DEB"/>
    <w:rsid w:val="007B6FEC"/>
    <w:rsid w:val="007C37C4"/>
    <w:rsid w:val="007C4414"/>
    <w:rsid w:val="007D38D2"/>
    <w:rsid w:val="007D5D64"/>
    <w:rsid w:val="007D69C3"/>
    <w:rsid w:val="007E18C4"/>
    <w:rsid w:val="007E2F82"/>
    <w:rsid w:val="007E568B"/>
    <w:rsid w:val="007F52E4"/>
    <w:rsid w:val="007F6877"/>
    <w:rsid w:val="007F7271"/>
    <w:rsid w:val="0080032B"/>
    <w:rsid w:val="00800A64"/>
    <w:rsid w:val="00800C5D"/>
    <w:rsid w:val="0080196A"/>
    <w:rsid w:val="0080461C"/>
    <w:rsid w:val="00804F55"/>
    <w:rsid w:val="008069ED"/>
    <w:rsid w:val="008131B2"/>
    <w:rsid w:val="008133CB"/>
    <w:rsid w:val="0082344D"/>
    <w:rsid w:val="008278A4"/>
    <w:rsid w:val="00827ADA"/>
    <w:rsid w:val="00837F11"/>
    <w:rsid w:val="0084109D"/>
    <w:rsid w:val="00841CFB"/>
    <w:rsid w:val="008463AB"/>
    <w:rsid w:val="00853FB0"/>
    <w:rsid w:val="00857C80"/>
    <w:rsid w:val="00862601"/>
    <w:rsid w:val="008706ED"/>
    <w:rsid w:val="00871E60"/>
    <w:rsid w:val="008720EF"/>
    <w:rsid w:val="0087214B"/>
    <w:rsid w:val="008738ED"/>
    <w:rsid w:val="008744B9"/>
    <w:rsid w:val="008776EB"/>
    <w:rsid w:val="00885D9B"/>
    <w:rsid w:val="008901B0"/>
    <w:rsid w:val="0089332E"/>
    <w:rsid w:val="00896B34"/>
    <w:rsid w:val="008977E8"/>
    <w:rsid w:val="008A0C03"/>
    <w:rsid w:val="008A3D6E"/>
    <w:rsid w:val="008B21C3"/>
    <w:rsid w:val="008B2E31"/>
    <w:rsid w:val="008B4E3D"/>
    <w:rsid w:val="008C1053"/>
    <w:rsid w:val="008C388E"/>
    <w:rsid w:val="008D27E8"/>
    <w:rsid w:val="008D32CE"/>
    <w:rsid w:val="008D4B35"/>
    <w:rsid w:val="008D6467"/>
    <w:rsid w:val="008E3BA3"/>
    <w:rsid w:val="008E4F0C"/>
    <w:rsid w:val="008E6B1C"/>
    <w:rsid w:val="008E7223"/>
    <w:rsid w:val="008E7A1B"/>
    <w:rsid w:val="008F39C9"/>
    <w:rsid w:val="008F45C6"/>
    <w:rsid w:val="008F47F8"/>
    <w:rsid w:val="008F65A6"/>
    <w:rsid w:val="0090110A"/>
    <w:rsid w:val="009071BB"/>
    <w:rsid w:val="00921284"/>
    <w:rsid w:val="009217D9"/>
    <w:rsid w:val="00924E1D"/>
    <w:rsid w:val="009257AE"/>
    <w:rsid w:val="00926154"/>
    <w:rsid w:val="00933CE1"/>
    <w:rsid w:val="00945216"/>
    <w:rsid w:val="00947869"/>
    <w:rsid w:val="00950F9D"/>
    <w:rsid w:val="00951A1C"/>
    <w:rsid w:val="009568E6"/>
    <w:rsid w:val="0096103D"/>
    <w:rsid w:val="00962CE9"/>
    <w:rsid w:val="009663B2"/>
    <w:rsid w:val="00966E4C"/>
    <w:rsid w:val="0096745D"/>
    <w:rsid w:val="009678C3"/>
    <w:rsid w:val="00971F97"/>
    <w:rsid w:val="0098375D"/>
    <w:rsid w:val="0098503E"/>
    <w:rsid w:val="009870F8"/>
    <w:rsid w:val="00987CD8"/>
    <w:rsid w:val="009934EC"/>
    <w:rsid w:val="009941BD"/>
    <w:rsid w:val="009A1382"/>
    <w:rsid w:val="009A2631"/>
    <w:rsid w:val="009A34C7"/>
    <w:rsid w:val="009A52E0"/>
    <w:rsid w:val="009A5300"/>
    <w:rsid w:val="009B4FC0"/>
    <w:rsid w:val="009C4CC7"/>
    <w:rsid w:val="009D6774"/>
    <w:rsid w:val="009E04FA"/>
    <w:rsid w:val="009E109D"/>
    <w:rsid w:val="009E2FA4"/>
    <w:rsid w:val="009E5014"/>
    <w:rsid w:val="009E58B7"/>
    <w:rsid w:val="009F07CA"/>
    <w:rsid w:val="009F090B"/>
    <w:rsid w:val="00A10BE3"/>
    <w:rsid w:val="00A14656"/>
    <w:rsid w:val="00A20086"/>
    <w:rsid w:val="00A20B1C"/>
    <w:rsid w:val="00A21E74"/>
    <w:rsid w:val="00A22947"/>
    <w:rsid w:val="00A22C54"/>
    <w:rsid w:val="00A22F81"/>
    <w:rsid w:val="00A23FF6"/>
    <w:rsid w:val="00A25333"/>
    <w:rsid w:val="00A2678F"/>
    <w:rsid w:val="00A3025F"/>
    <w:rsid w:val="00A30C1D"/>
    <w:rsid w:val="00A3155F"/>
    <w:rsid w:val="00A329E0"/>
    <w:rsid w:val="00A43A05"/>
    <w:rsid w:val="00A44ECB"/>
    <w:rsid w:val="00A6398F"/>
    <w:rsid w:val="00A664A6"/>
    <w:rsid w:val="00A66CF7"/>
    <w:rsid w:val="00A75904"/>
    <w:rsid w:val="00A76D67"/>
    <w:rsid w:val="00A803C5"/>
    <w:rsid w:val="00A81CD0"/>
    <w:rsid w:val="00A82515"/>
    <w:rsid w:val="00A87B1C"/>
    <w:rsid w:val="00A9287E"/>
    <w:rsid w:val="00AA051C"/>
    <w:rsid w:val="00AA13D3"/>
    <w:rsid w:val="00AA2D63"/>
    <w:rsid w:val="00AA5E54"/>
    <w:rsid w:val="00AA6F20"/>
    <w:rsid w:val="00AB274A"/>
    <w:rsid w:val="00AC292A"/>
    <w:rsid w:val="00AC2E77"/>
    <w:rsid w:val="00AC3A65"/>
    <w:rsid w:val="00AC63BA"/>
    <w:rsid w:val="00AD7DE8"/>
    <w:rsid w:val="00AE00E4"/>
    <w:rsid w:val="00AF3DC8"/>
    <w:rsid w:val="00AF6B0B"/>
    <w:rsid w:val="00AF6CFD"/>
    <w:rsid w:val="00B04C88"/>
    <w:rsid w:val="00B125EA"/>
    <w:rsid w:val="00B1550C"/>
    <w:rsid w:val="00B26E53"/>
    <w:rsid w:val="00B31907"/>
    <w:rsid w:val="00B322DD"/>
    <w:rsid w:val="00B327B1"/>
    <w:rsid w:val="00B339C9"/>
    <w:rsid w:val="00B35200"/>
    <w:rsid w:val="00B37904"/>
    <w:rsid w:val="00B40C20"/>
    <w:rsid w:val="00B41F53"/>
    <w:rsid w:val="00B458A0"/>
    <w:rsid w:val="00B47E7A"/>
    <w:rsid w:val="00B54425"/>
    <w:rsid w:val="00B5522F"/>
    <w:rsid w:val="00B602A9"/>
    <w:rsid w:val="00B679EF"/>
    <w:rsid w:val="00B8474E"/>
    <w:rsid w:val="00B90ED0"/>
    <w:rsid w:val="00B956B9"/>
    <w:rsid w:val="00BA2DBC"/>
    <w:rsid w:val="00BA5506"/>
    <w:rsid w:val="00BB1AD3"/>
    <w:rsid w:val="00BB459E"/>
    <w:rsid w:val="00BB5FE5"/>
    <w:rsid w:val="00BD3964"/>
    <w:rsid w:val="00BE70A5"/>
    <w:rsid w:val="00BF15D2"/>
    <w:rsid w:val="00BF74FB"/>
    <w:rsid w:val="00C02F73"/>
    <w:rsid w:val="00C0559F"/>
    <w:rsid w:val="00C05A87"/>
    <w:rsid w:val="00C102CC"/>
    <w:rsid w:val="00C104A7"/>
    <w:rsid w:val="00C17CB0"/>
    <w:rsid w:val="00C27D14"/>
    <w:rsid w:val="00C34262"/>
    <w:rsid w:val="00C40AE2"/>
    <w:rsid w:val="00C43DEF"/>
    <w:rsid w:val="00C44C86"/>
    <w:rsid w:val="00C52C32"/>
    <w:rsid w:val="00C56751"/>
    <w:rsid w:val="00C56EBF"/>
    <w:rsid w:val="00C70AE3"/>
    <w:rsid w:val="00C73F6A"/>
    <w:rsid w:val="00C748FB"/>
    <w:rsid w:val="00C767FC"/>
    <w:rsid w:val="00C82816"/>
    <w:rsid w:val="00C83366"/>
    <w:rsid w:val="00C842D0"/>
    <w:rsid w:val="00C86F71"/>
    <w:rsid w:val="00C90860"/>
    <w:rsid w:val="00CB3D28"/>
    <w:rsid w:val="00CB55F9"/>
    <w:rsid w:val="00CB5CB3"/>
    <w:rsid w:val="00CB5DAD"/>
    <w:rsid w:val="00CC0C22"/>
    <w:rsid w:val="00CC22A6"/>
    <w:rsid w:val="00CC35E4"/>
    <w:rsid w:val="00CE08F0"/>
    <w:rsid w:val="00CE3715"/>
    <w:rsid w:val="00CE5300"/>
    <w:rsid w:val="00CF0E90"/>
    <w:rsid w:val="00CF4339"/>
    <w:rsid w:val="00CF4F3B"/>
    <w:rsid w:val="00CF56FD"/>
    <w:rsid w:val="00CF799D"/>
    <w:rsid w:val="00D0043E"/>
    <w:rsid w:val="00D03CDE"/>
    <w:rsid w:val="00D06AF8"/>
    <w:rsid w:val="00D070A9"/>
    <w:rsid w:val="00D11BDA"/>
    <w:rsid w:val="00D15C0A"/>
    <w:rsid w:val="00D1697F"/>
    <w:rsid w:val="00D35120"/>
    <w:rsid w:val="00D55ABF"/>
    <w:rsid w:val="00D6515D"/>
    <w:rsid w:val="00D66E5E"/>
    <w:rsid w:val="00D713EA"/>
    <w:rsid w:val="00D860FE"/>
    <w:rsid w:val="00D911FF"/>
    <w:rsid w:val="00D91810"/>
    <w:rsid w:val="00DA6DB0"/>
    <w:rsid w:val="00DB5696"/>
    <w:rsid w:val="00DB5AC2"/>
    <w:rsid w:val="00DD321A"/>
    <w:rsid w:val="00DD42D4"/>
    <w:rsid w:val="00DE0D68"/>
    <w:rsid w:val="00DE13CC"/>
    <w:rsid w:val="00DE5885"/>
    <w:rsid w:val="00DE6137"/>
    <w:rsid w:val="00DE71C2"/>
    <w:rsid w:val="00DE7AE3"/>
    <w:rsid w:val="00DF037A"/>
    <w:rsid w:val="00DF7143"/>
    <w:rsid w:val="00E00C55"/>
    <w:rsid w:val="00E03757"/>
    <w:rsid w:val="00E04093"/>
    <w:rsid w:val="00E06105"/>
    <w:rsid w:val="00E06B2F"/>
    <w:rsid w:val="00E07B4B"/>
    <w:rsid w:val="00E14F2E"/>
    <w:rsid w:val="00E257BE"/>
    <w:rsid w:val="00E34606"/>
    <w:rsid w:val="00E3508A"/>
    <w:rsid w:val="00E46A8A"/>
    <w:rsid w:val="00E47708"/>
    <w:rsid w:val="00E524B8"/>
    <w:rsid w:val="00E70BA8"/>
    <w:rsid w:val="00E74C18"/>
    <w:rsid w:val="00E75089"/>
    <w:rsid w:val="00E82D8D"/>
    <w:rsid w:val="00E8447E"/>
    <w:rsid w:val="00EB4719"/>
    <w:rsid w:val="00EC0FD5"/>
    <w:rsid w:val="00EC592B"/>
    <w:rsid w:val="00EC6F10"/>
    <w:rsid w:val="00ED0489"/>
    <w:rsid w:val="00ED1147"/>
    <w:rsid w:val="00ED50E2"/>
    <w:rsid w:val="00ED686C"/>
    <w:rsid w:val="00EE3284"/>
    <w:rsid w:val="00EE4C00"/>
    <w:rsid w:val="00EE5FFB"/>
    <w:rsid w:val="00EE71AE"/>
    <w:rsid w:val="00EF0F9C"/>
    <w:rsid w:val="00EF65FB"/>
    <w:rsid w:val="00EF7FC7"/>
    <w:rsid w:val="00F135B6"/>
    <w:rsid w:val="00F21659"/>
    <w:rsid w:val="00F234C7"/>
    <w:rsid w:val="00F243B0"/>
    <w:rsid w:val="00F3719E"/>
    <w:rsid w:val="00F56117"/>
    <w:rsid w:val="00F62D9E"/>
    <w:rsid w:val="00F6467F"/>
    <w:rsid w:val="00F764B9"/>
    <w:rsid w:val="00F76BB8"/>
    <w:rsid w:val="00F77A02"/>
    <w:rsid w:val="00F77D57"/>
    <w:rsid w:val="00F86A56"/>
    <w:rsid w:val="00F87A03"/>
    <w:rsid w:val="00F97CEF"/>
    <w:rsid w:val="00FA2545"/>
    <w:rsid w:val="00FA36BC"/>
    <w:rsid w:val="00FA36FA"/>
    <w:rsid w:val="00FA5C04"/>
    <w:rsid w:val="00FB0C26"/>
    <w:rsid w:val="00FB0C7C"/>
    <w:rsid w:val="00FB1C36"/>
    <w:rsid w:val="00FB2885"/>
    <w:rsid w:val="00FB6D73"/>
    <w:rsid w:val="00FC4948"/>
    <w:rsid w:val="00FD1B9D"/>
    <w:rsid w:val="00FD27BF"/>
    <w:rsid w:val="00FD3A06"/>
    <w:rsid w:val="00FD651F"/>
    <w:rsid w:val="00FE3CEF"/>
    <w:rsid w:val="00FE5551"/>
    <w:rsid w:val="00FE7126"/>
    <w:rsid w:val="00FE79B3"/>
    <w:rsid w:val="00FF40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9670B0D"/>
  <w15:docId w15:val="{EA4CC6AE-13A8-4B86-8A06-0F4E767B0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0090D"/>
    <w:pPr>
      <w:spacing w:after="100" w:line="276" w:lineRule="auto"/>
      <w:ind w:firstLine="567"/>
      <w:jc w:val="both"/>
    </w:pPr>
    <w:rPr>
      <w:rFonts w:ascii="Times New Roman" w:eastAsia="Times New Roman" w:hAnsi="Times New Roman" w:cs="Times New Roman"/>
      <w:sz w:val="28"/>
      <w:szCs w:val="24"/>
      <w:lang w:val="ru-RU" w:eastAsia="ru-RU"/>
    </w:rPr>
  </w:style>
  <w:style w:type="paragraph" w:styleId="1">
    <w:name w:val="heading 1"/>
    <w:basedOn w:val="a0"/>
    <w:link w:val="10"/>
    <w:uiPriority w:val="9"/>
    <w:qFormat/>
    <w:rsid w:val="0070090D"/>
    <w:pPr>
      <w:widowControl w:val="0"/>
      <w:spacing w:before="100"/>
      <w:ind w:firstLine="0"/>
      <w:jc w:val="center"/>
      <w:outlineLvl w:val="0"/>
    </w:pPr>
    <w:rPr>
      <w:b/>
      <w:bCs/>
      <w:color w:val="000000" w:themeColor="text1"/>
      <w:szCs w:val="28"/>
      <w:lang w:val="uk-UA" w:eastAsia="uk-UA"/>
    </w:rPr>
  </w:style>
  <w:style w:type="paragraph" w:styleId="2">
    <w:name w:val="heading 2"/>
    <w:basedOn w:val="a0"/>
    <w:link w:val="20"/>
    <w:uiPriority w:val="9"/>
    <w:qFormat/>
    <w:rsid w:val="0070090D"/>
    <w:pPr>
      <w:widowControl w:val="0"/>
      <w:spacing w:before="300"/>
      <w:ind w:firstLine="0"/>
      <w:jc w:val="center"/>
      <w:outlineLvl w:val="1"/>
    </w:pPr>
    <w:rPr>
      <w:b/>
      <w:bCs/>
      <w:iCs/>
      <w:szCs w:val="28"/>
      <w:lang w:val="uk-UA" w:eastAsia="uk-UA"/>
    </w:rPr>
  </w:style>
  <w:style w:type="paragraph" w:styleId="3">
    <w:name w:val="heading 3"/>
    <w:basedOn w:val="a0"/>
    <w:next w:val="a0"/>
    <w:link w:val="30"/>
    <w:uiPriority w:val="9"/>
    <w:unhideWhenUsed/>
    <w:qFormat/>
    <w:rsid w:val="0070090D"/>
    <w:pPr>
      <w:keepNext/>
      <w:keepLines/>
      <w:spacing w:before="40" w:after="0"/>
      <w:jc w:val="center"/>
      <w:outlineLvl w:val="2"/>
    </w:pPr>
    <w:rPr>
      <w:rFonts w:eastAsiaTheme="majorEastAsia" w:cstheme="majorBidi"/>
      <w:color w:val="000000" w:themeColor="tex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AB27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Paragraph"/>
    <w:basedOn w:val="a0"/>
    <w:uiPriority w:val="34"/>
    <w:qFormat/>
    <w:rsid w:val="0070090D"/>
    <w:pPr>
      <w:numPr>
        <w:numId w:val="1"/>
      </w:numPr>
      <w:ind w:left="284" w:hanging="284"/>
      <w:contextualSpacing/>
    </w:pPr>
    <w:rPr>
      <w:rFonts w:eastAsiaTheme="minorEastAsia" w:cstheme="minorHAnsi"/>
      <w:szCs w:val="22"/>
    </w:rPr>
  </w:style>
  <w:style w:type="paragraph" w:styleId="a5">
    <w:name w:val="Normal (Web)"/>
    <w:basedOn w:val="a0"/>
    <w:uiPriority w:val="99"/>
    <w:unhideWhenUsed/>
    <w:rsid w:val="00317D76"/>
    <w:pPr>
      <w:spacing w:before="100" w:beforeAutospacing="1" w:afterAutospacing="1"/>
    </w:pPr>
    <w:rPr>
      <w:lang w:val="uk-UA" w:eastAsia="uk-UA"/>
    </w:rPr>
  </w:style>
  <w:style w:type="paragraph" w:customStyle="1" w:styleId="Default">
    <w:name w:val="Default"/>
    <w:rsid w:val="00B54425"/>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Body Text"/>
    <w:basedOn w:val="a0"/>
    <w:link w:val="a7"/>
    <w:uiPriority w:val="1"/>
    <w:qFormat/>
    <w:rsid w:val="00D860FE"/>
    <w:pPr>
      <w:widowControl w:val="0"/>
    </w:pPr>
    <w:rPr>
      <w:szCs w:val="28"/>
      <w:lang w:val="uk-UA" w:eastAsia="uk-UA"/>
    </w:rPr>
  </w:style>
  <w:style w:type="character" w:customStyle="1" w:styleId="a7">
    <w:name w:val="Основний текст Знак"/>
    <w:basedOn w:val="a1"/>
    <w:link w:val="a6"/>
    <w:uiPriority w:val="1"/>
    <w:rsid w:val="00D860FE"/>
    <w:rPr>
      <w:rFonts w:eastAsia="Times New Roman" w:cs="Times New Roman"/>
      <w:sz w:val="24"/>
      <w:szCs w:val="28"/>
      <w:lang w:eastAsia="uk-UA"/>
    </w:rPr>
  </w:style>
  <w:style w:type="paragraph" w:styleId="21">
    <w:name w:val="Body Text 2"/>
    <w:basedOn w:val="a0"/>
    <w:link w:val="22"/>
    <w:uiPriority w:val="99"/>
    <w:semiHidden/>
    <w:unhideWhenUsed/>
    <w:rsid w:val="004C2FD0"/>
    <w:pPr>
      <w:spacing w:after="120" w:line="480" w:lineRule="auto"/>
    </w:pPr>
  </w:style>
  <w:style w:type="character" w:customStyle="1" w:styleId="22">
    <w:name w:val="Основний текст 2 Знак"/>
    <w:basedOn w:val="a1"/>
    <w:link w:val="21"/>
    <w:uiPriority w:val="99"/>
    <w:semiHidden/>
    <w:rsid w:val="004C2FD0"/>
    <w:rPr>
      <w:rFonts w:ascii="Times New Roman" w:eastAsia="Times New Roman" w:hAnsi="Times New Roman" w:cs="Times New Roman"/>
      <w:sz w:val="24"/>
      <w:szCs w:val="24"/>
      <w:lang w:val="ru-RU" w:eastAsia="ru-RU"/>
    </w:rPr>
  </w:style>
  <w:style w:type="paragraph" w:styleId="a8">
    <w:name w:val="Body Text Indent"/>
    <w:basedOn w:val="a0"/>
    <w:link w:val="a9"/>
    <w:uiPriority w:val="99"/>
    <w:semiHidden/>
    <w:unhideWhenUsed/>
    <w:rsid w:val="00896B34"/>
    <w:pPr>
      <w:spacing w:after="120"/>
      <w:ind w:left="283"/>
    </w:pPr>
  </w:style>
  <w:style w:type="character" w:customStyle="1" w:styleId="a9">
    <w:name w:val="Основний текст з відступом Знак"/>
    <w:basedOn w:val="a1"/>
    <w:link w:val="a8"/>
    <w:uiPriority w:val="99"/>
    <w:semiHidden/>
    <w:rsid w:val="00896B34"/>
    <w:rPr>
      <w:rFonts w:ascii="Times New Roman" w:eastAsia="Times New Roman" w:hAnsi="Times New Roman" w:cs="Times New Roman"/>
      <w:sz w:val="24"/>
      <w:szCs w:val="24"/>
      <w:lang w:val="ru-RU" w:eastAsia="ru-RU"/>
    </w:rPr>
  </w:style>
  <w:style w:type="paragraph" w:customStyle="1" w:styleId="CharCharCharChar">
    <w:name w:val="Char Знак Знак Char Знак Знак Char Знак Знак Char Знак Знак Знак Знак Знак Знак"/>
    <w:basedOn w:val="a0"/>
    <w:rsid w:val="00646F6C"/>
    <w:rPr>
      <w:rFonts w:ascii="Verdana" w:hAnsi="Verdana" w:cs="Verdana"/>
      <w:sz w:val="20"/>
      <w:szCs w:val="20"/>
      <w:lang w:val="en-US" w:eastAsia="en-US"/>
    </w:rPr>
  </w:style>
  <w:style w:type="character" w:customStyle="1" w:styleId="10">
    <w:name w:val="Заголовок 1 Знак"/>
    <w:basedOn w:val="a1"/>
    <w:link w:val="1"/>
    <w:uiPriority w:val="9"/>
    <w:rsid w:val="0070090D"/>
    <w:rPr>
      <w:rFonts w:ascii="Times New Roman" w:eastAsia="Times New Roman" w:hAnsi="Times New Roman" w:cs="Times New Roman"/>
      <w:b/>
      <w:bCs/>
      <w:color w:val="000000" w:themeColor="text1"/>
      <w:sz w:val="28"/>
      <w:szCs w:val="28"/>
      <w:lang w:eastAsia="uk-UA"/>
    </w:rPr>
  </w:style>
  <w:style w:type="character" w:customStyle="1" w:styleId="20">
    <w:name w:val="Заголовок 2 Знак"/>
    <w:basedOn w:val="a1"/>
    <w:link w:val="2"/>
    <w:uiPriority w:val="9"/>
    <w:rsid w:val="0070090D"/>
    <w:rPr>
      <w:rFonts w:ascii="Times New Roman" w:eastAsia="Times New Roman" w:hAnsi="Times New Roman" w:cs="Times New Roman"/>
      <w:b/>
      <w:bCs/>
      <w:iCs/>
      <w:sz w:val="28"/>
      <w:szCs w:val="28"/>
      <w:lang w:eastAsia="uk-UA"/>
    </w:rPr>
  </w:style>
  <w:style w:type="paragraph" w:styleId="aa">
    <w:name w:val="Title"/>
    <w:basedOn w:val="a0"/>
    <w:link w:val="ab"/>
    <w:uiPriority w:val="10"/>
    <w:qFormat/>
    <w:rsid w:val="005D4D43"/>
    <w:pPr>
      <w:widowControl w:val="0"/>
      <w:ind w:left="879" w:right="742"/>
      <w:jc w:val="center"/>
    </w:pPr>
    <w:rPr>
      <w:rFonts w:ascii="Calibri" w:hAnsi="Calibri"/>
      <w:b/>
      <w:bCs/>
      <w:sz w:val="52"/>
      <w:szCs w:val="52"/>
      <w:lang w:val="uk-UA" w:eastAsia="uk-UA"/>
    </w:rPr>
  </w:style>
  <w:style w:type="character" w:customStyle="1" w:styleId="ab">
    <w:name w:val="Назва Знак"/>
    <w:basedOn w:val="a1"/>
    <w:link w:val="aa"/>
    <w:uiPriority w:val="10"/>
    <w:rsid w:val="005D4D43"/>
    <w:rPr>
      <w:rFonts w:ascii="Calibri" w:eastAsia="Times New Roman" w:hAnsi="Calibri" w:cs="Times New Roman"/>
      <w:b/>
      <w:bCs/>
      <w:sz w:val="52"/>
      <w:szCs w:val="52"/>
      <w:lang w:eastAsia="uk-UA"/>
    </w:rPr>
  </w:style>
  <w:style w:type="character" w:styleId="ac">
    <w:name w:val="Hyperlink"/>
    <w:basedOn w:val="a1"/>
    <w:uiPriority w:val="99"/>
    <w:unhideWhenUsed/>
    <w:rsid w:val="005D4D43"/>
    <w:rPr>
      <w:color w:val="0000FF"/>
      <w:u w:val="single"/>
    </w:rPr>
  </w:style>
  <w:style w:type="paragraph" w:customStyle="1" w:styleId="TableParagraph">
    <w:name w:val="Table Paragraph"/>
    <w:basedOn w:val="a0"/>
    <w:uiPriority w:val="1"/>
    <w:qFormat/>
    <w:rsid w:val="008069ED"/>
    <w:pPr>
      <w:widowControl w:val="0"/>
    </w:pPr>
    <w:rPr>
      <w:rFonts w:ascii="Calibri" w:hAnsi="Calibri"/>
      <w:sz w:val="22"/>
      <w:szCs w:val="22"/>
      <w:lang w:val="uk-UA" w:eastAsia="uk-UA"/>
    </w:rPr>
  </w:style>
  <w:style w:type="paragraph" w:styleId="ad">
    <w:name w:val="caption"/>
    <w:aliases w:val="Рисунок"/>
    <w:basedOn w:val="ae"/>
    <w:next w:val="a0"/>
    <w:uiPriority w:val="35"/>
    <w:unhideWhenUsed/>
    <w:qFormat/>
    <w:rsid w:val="00862601"/>
    <w:pPr>
      <w:spacing w:before="100" w:after="200"/>
      <w:jc w:val="center"/>
    </w:pPr>
    <w:rPr>
      <w:rFonts w:eastAsiaTheme="minorHAnsi" w:cstheme="minorBidi"/>
      <w:iCs/>
      <w:sz w:val="24"/>
      <w:szCs w:val="18"/>
      <w:lang w:val="uk-UA" w:eastAsia="uk-UA"/>
    </w:rPr>
  </w:style>
  <w:style w:type="character" w:styleId="af">
    <w:name w:val="footnote reference"/>
    <w:basedOn w:val="a1"/>
    <w:uiPriority w:val="99"/>
    <w:semiHidden/>
    <w:unhideWhenUsed/>
    <w:rsid w:val="008C1053"/>
    <w:rPr>
      <w:vertAlign w:val="superscript"/>
    </w:rPr>
  </w:style>
  <w:style w:type="character" w:styleId="af0">
    <w:name w:val="annotation reference"/>
    <w:basedOn w:val="a1"/>
    <w:uiPriority w:val="99"/>
    <w:semiHidden/>
    <w:unhideWhenUsed/>
    <w:rsid w:val="009E2FA4"/>
    <w:rPr>
      <w:sz w:val="16"/>
      <w:szCs w:val="16"/>
    </w:rPr>
  </w:style>
  <w:style w:type="paragraph" w:styleId="af1">
    <w:name w:val="annotation text"/>
    <w:basedOn w:val="a0"/>
    <w:link w:val="af2"/>
    <w:uiPriority w:val="99"/>
    <w:semiHidden/>
    <w:unhideWhenUsed/>
    <w:rsid w:val="009E2FA4"/>
    <w:rPr>
      <w:sz w:val="20"/>
      <w:szCs w:val="20"/>
    </w:rPr>
  </w:style>
  <w:style w:type="character" w:customStyle="1" w:styleId="af2">
    <w:name w:val="Текст примітки Знак"/>
    <w:basedOn w:val="a1"/>
    <w:link w:val="af1"/>
    <w:uiPriority w:val="99"/>
    <w:semiHidden/>
    <w:rsid w:val="009E2FA4"/>
    <w:rPr>
      <w:rFonts w:ascii="Times New Roman" w:eastAsia="Times New Roman" w:hAnsi="Times New Roman" w:cs="Times New Roman"/>
      <w:sz w:val="20"/>
      <w:szCs w:val="20"/>
      <w:lang w:val="ru-RU" w:eastAsia="ru-RU"/>
    </w:rPr>
  </w:style>
  <w:style w:type="paragraph" w:styleId="af3">
    <w:name w:val="annotation subject"/>
    <w:basedOn w:val="af1"/>
    <w:next w:val="af1"/>
    <w:link w:val="af4"/>
    <w:uiPriority w:val="99"/>
    <w:semiHidden/>
    <w:unhideWhenUsed/>
    <w:rsid w:val="009E2FA4"/>
    <w:rPr>
      <w:b/>
      <w:bCs/>
    </w:rPr>
  </w:style>
  <w:style w:type="character" w:customStyle="1" w:styleId="af4">
    <w:name w:val="Тема примітки Знак"/>
    <w:basedOn w:val="af2"/>
    <w:link w:val="af3"/>
    <w:uiPriority w:val="99"/>
    <w:semiHidden/>
    <w:rsid w:val="009E2FA4"/>
    <w:rPr>
      <w:rFonts w:ascii="Times New Roman" w:eastAsia="Times New Roman" w:hAnsi="Times New Roman" w:cs="Times New Roman"/>
      <w:b/>
      <w:bCs/>
      <w:sz w:val="20"/>
      <w:szCs w:val="20"/>
      <w:lang w:val="ru-RU" w:eastAsia="ru-RU"/>
    </w:rPr>
  </w:style>
  <w:style w:type="paragraph" w:styleId="af5">
    <w:name w:val="Balloon Text"/>
    <w:basedOn w:val="a0"/>
    <w:link w:val="af6"/>
    <w:uiPriority w:val="99"/>
    <w:semiHidden/>
    <w:unhideWhenUsed/>
    <w:rsid w:val="00BE70A5"/>
    <w:rPr>
      <w:rFonts w:ascii="Segoe UI" w:hAnsi="Segoe UI" w:cs="Segoe UI"/>
      <w:sz w:val="18"/>
      <w:szCs w:val="18"/>
    </w:rPr>
  </w:style>
  <w:style w:type="character" w:customStyle="1" w:styleId="af6">
    <w:name w:val="Текст у виносці Знак"/>
    <w:basedOn w:val="a1"/>
    <w:link w:val="af5"/>
    <w:uiPriority w:val="99"/>
    <w:semiHidden/>
    <w:rsid w:val="00BE70A5"/>
    <w:rPr>
      <w:rFonts w:ascii="Segoe UI" w:eastAsia="Times New Roman" w:hAnsi="Segoe UI" w:cs="Segoe UI"/>
      <w:sz w:val="18"/>
      <w:szCs w:val="18"/>
      <w:lang w:val="ru-RU" w:eastAsia="ru-RU"/>
    </w:rPr>
  </w:style>
  <w:style w:type="paragraph" w:customStyle="1" w:styleId="af7">
    <w:name w:val="Таблиця"/>
    <w:basedOn w:val="TableParagraph"/>
    <w:uiPriority w:val="1"/>
    <w:qFormat/>
    <w:rsid w:val="00862601"/>
    <w:pPr>
      <w:spacing w:before="100" w:line="240" w:lineRule="auto"/>
      <w:jc w:val="right"/>
    </w:pPr>
    <w:rPr>
      <w:rFonts w:ascii="Times New Roman" w:hAnsi="Times New Roman"/>
      <w:sz w:val="24"/>
    </w:rPr>
  </w:style>
  <w:style w:type="paragraph" w:styleId="af8">
    <w:name w:val="header"/>
    <w:basedOn w:val="a0"/>
    <w:link w:val="af9"/>
    <w:uiPriority w:val="99"/>
    <w:unhideWhenUsed/>
    <w:rsid w:val="008744B9"/>
    <w:pPr>
      <w:tabs>
        <w:tab w:val="center" w:pos="4819"/>
        <w:tab w:val="right" w:pos="9639"/>
      </w:tabs>
    </w:pPr>
  </w:style>
  <w:style w:type="character" w:customStyle="1" w:styleId="af9">
    <w:name w:val="Верхній колонтитул Знак"/>
    <w:basedOn w:val="a1"/>
    <w:link w:val="af8"/>
    <w:uiPriority w:val="99"/>
    <w:rsid w:val="008744B9"/>
    <w:rPr>
      <w:rFonts w:ascii="Times New Roman" w:eastAsia="Times New Roman" w:hAnsi="Times New Roman" w:cs="Times New Roman"/>
      <w:sz w:val="24"/>
      <w:szCs w:val="24"/>
      <w:lang w:val="ru-RU" w:eastAsia="ru-RU"/>
    </w:rPr>
  </w:style>
  <w:style w:type="paragraph" w:styleId="afa">
    <w:name w:val="footer"/>
    <w:basedOn w:val="a0"/>
    <w:link w:val="afb"/>
    <w:uiPriority w:val="99"/>
    <w:unhideWhenUsed/>
    <w:rsid w:val="008744B9"/>
    <w:pPr>
      <w:tabs>
        <w:tab w:val="center" w:pos="4819"/>
        <w:tab w:val="right" w:pos="9639"/>
      </w:tabs>
    </w:pPr>
  </w:style>
  <w:style w:type="character" w:customStyle="1" w:styleId="afb">
    <w:name w:val="Нижній колонтитул Знак"/>
    <w:basedOn w:val="a1"/>
    <w:link w:val="afa"/>
    <w:uiPriority w:val="99"/>
    <w:rsid w:val="008744B9"/>
    <w:rPr>
      <w:rFonts w:ascii="Times New Roman" w:eastAsia="Times New Roman" w:hAnsi="Times New Roman" w:cs="Times New Roman"/>
      <w:sz w:val="24"/>
      <w:szCs w:val="24"/>
      <w:lang w:val="ru-RU" w:eastAsia="ru-RU"/>
    </w:rPr>
  </w:style>
  <w:style w:type="paragraph" w:styleId="afc">
    <w:name w:val="No Spacing"/>
    <w:link w:val="afd"/>
    <w:uiPriority w:val="1"/>
    <w:qFormat/>
    <w:rsid w:val="008744B9"/>
    <w:pPr>
      <w:spacing w:after="0" w:line="240" w:lineRule="auto"/>
    </w:pPr>
    <w:rPr>
      <w:rFonts w:eastAsiaTheme="minorEastAsia"/>
      <w:lang w:eastAsia="uk-UA"/>
    </w:rPr>
  </w:style>
  <w:style w:type="character" w:customStyle="1" w:styleId="afd">
    <w:name w:val="Без інтервалів Знак"/>
    <w:basedOn w:val="a1"/>
    <w:link w:val="afc"/>
    <w:uiPriority w:val="1"/>
    <w:rsid w:val="008744B9"/>
    <w:rPr>
      <w:rFonts w:eastAsiaTheme="minorEastAsia"/>
      <w:lang w:eastAsia="uk-UA"/>
    </w:rPr>
  </w:style>
  <w:style w:type="paragraph" w:styleId="23">
    <w:name w:val="toc 2"/>
    <w:basedOn w:val="a0"/>
    <w:uiPriority w:val="39"/>
    <w:qFormat/>
    <w:rsid w:val="00F234C7"/>
    <w:pPr>
      <w:widowControl w:val="0"/>
      <w:spacing w:before="4" w:line="319" w:lineRule="exact"/>
      <w:ind w:left="1070" w:hanging="567"/>
    </w:pPr>
    <w:rPr>
      <w:rFonts w:ascii="Calibri" w:hAnsi="Calibri"/>
      <w:b/>
      <w:bCs/>
      <w:szCs w:val="28"/>
      <w:lang w:val="uk-UA" w:eastAsia="uk-UA"/>
    </w:rPr>
  </w:style>
  <w:style w:type="numbering" w:customStyle="1" w:styleId="11">
    <w:name w:val="Немає списку1"/>
    <w:next w:val="a3"/>
    <w:uiPriority w:val="99"/>
    <w:semiHidden/>
    <w:unhideWhenUsed/>
    <w:rsid w:val="006734EE"/>
  </w:style>
  <w:style w:type="character" w:customStyle="1" w:styleId="12">
    <w:name w:val="Незакрита згадка1"/>
    <w:basedOn w:val="a1"/>
    <w:uiPriority w:val="99"/>
    <w:semiHidden/>
    <w:unhideWhenUsed/>
    <w:rsid w:val="006734EE"/>
    <w:rPr>
      <w:color w:val="605E5C"/>
      <w:shd w:val="clear" w:color="auto" w:fill="E1DFDD"/>
    </w:rPr>
  </w:style>
  <w:style w:type="character" w:styleId="afe">
    <w:name w:val="Strong"/>
    <w:basedOn w:val="a1"/>
    <w:uiPriority w:val="22"/>
    <w:qFormat/>
    <w:rsid w:val="006734EE"/>
    <w:rPr>
      <w:b/>
      <w:bCs/>
    </w:rPr>
  </w:style>
  <w:style w:type="character" w:styleId="aff">
    <w:name w:val="FollowedHyperlink"/>
    <w:basedOn w:val="a1"/>
    <w:uiPriority w:val="99"/>
    <w:semiHidden/>
    <w:unhideWhenUsed/>
    <w:rsid w:val="006734EE"/>
    <w:rPr>
      <w:color w:val="954F72" w:themeColor="followedHyperlink"/>
      <w:u w:val="single"/>
    </w:rPr>
  </w:style>
  <w:style w:type="character" w:customStyle="1" w:styleId="WW8Num4z0">
    <w:name w:val="WW8Num4z0"/>
    <w:rsid w:val="006734EE"/>
  </w:style>
  <w:style w:type="paragraph" w:customStyle="1" w:styleId="aff0">
    <w:name w:val="Содержимое таблицы"/>
    <w:basedOn w:val="a0"/>
    <w:rsid w:val="006734EE"/>
    <w:pPr>
      <w:suppressLineNumbers/>
      <w:suppressAutoHyphens/>
    </w:pPr>
    <w:rPr>
      <w:lang w:val="uk-UA" w:eastAsia="ar-SA"/>
    </w:rPr>
  </w:style>
  <w:style w:type="paragraph" w:styleId="13">
    <w:name w:val="toc 1"/>
    <w:basedOn w:val="a0"/>
    <w:uiPriority w:val="39"/>
    <w:qFormat/>
    <w:rsid w:val="006734EE"/>
    <w:pPr>
      <w:widowControl w:val="0"/>
      <w:spacing w:before="322"/>
      <w:ind w:left="362"/>
    </w:pPr>
    <w:rPr>
      <w:rFonts w:ascii="Calibri" w:hAnsi="Calibri"/>
      <w:b/>
      <w:color w:val="44546A" w:themeColor="text2"/>
      <w:szCs w:val="28"/>
      <w:lang w:val="uk-UA" w:eastAsia="uk-UA"/>
    </w:rPr>
  </w:style>
  <w:style w:type="paragraph" w:customStyle="1" w:styleId="xl67">
    <w:name w:val="xl67"/>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color w:val="000000"/>
      <w:lang w:val="uk-UA" w:eastAsia="uk-UA"/>
    </w:rPr>
  </w:style>
  <w:style w:type="paragraph" w:customStyle="1" w:styleId="xl68">
    <w:name w:val="xl68"/>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69">
    <w:name w:val="xl6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70">
    <w:name w:val="xl70"/>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71">
    <w:name w:val="xl71"/>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72">
    <w:name w:val="xl7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73">
    <w:name w:val="xl7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74">
    <w:name w:val="xl74"/>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i/>
      <w:iCs/>
      <w:color w:val="000000"/>
      <w:lang w:val="uk-UA" w:eastAsia="uk-UA"/>
    </w:rPr>
  </w:style>
  <w:style w:type="paragraph" w:customStyle="1" w:styleId="xl75">
    <w:name w:val="xl75"/>
    <w:basedOn w:val="a0"/>
    <w:rsid w:val="006734EE"/>
    <w:pPr>
      <w:spacing w:before="100" w:beforeAutospacing="1" w:afterAutospacing="1"/>
    </w:pPr>
    <w:rPr>
      <w:rFonts w:ascii="Calibri" w:hAnsi="Calibri" w:cs="Calibri"/>
      <w:color w:val="000000"/>
      <w:lang w:val="uk-UA" w:eastAsia="uk-UA"/>
    </w:rPr>
  </w:style>
  <w:style w:type="paragraph" w:customStyle="1" w:styleId="xl76">
    <w:name w:val="xl76"/>
    <w:basedOn w:val="a0"/>
    <w:rsid w:val="006734EE"/>
    <w:pPr>
      <w:spacing w:before="100" w:beforeAutospacing="1" w:afterAutospacing="1"/>
    </w:pPr>
    <w:rPr>
      <w:rFonts w:ascii="Calibri" w:hAnsi="Calibri" w:cs="Calibri"/>
      <w:b/>
      <w:bCs/>
      <w:color w:val="000000"/>
      <w:lang w:val="uk-UA" w:eastAsia="uk-UA"/>
    </w:rPr>
  </w:style>
  <w:style w:type="paragraph" w:customStyle="1" w:styleId="xl77">
    <w:name w:val="xl7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78">
    <w:name w:val="xl7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79">
    <w:name w:val="xl7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80">
    <w:name w:val="xl80"/>
    <w:basedOn w:val="a0"/>
    <w:rsid w:val="006734EE"/>
    <w:pPr>
      <w:pBdr>
        <w:top w:val="single" w:sz="4" w:space="0" w:color="auto"/>
        <w:left w:val="single" w:sz="4" w:space="0" w:color="auto"/>
        <w:bottom w:val="single" w:sz="4" w:space="0" w:color="auto"/>
        <w:right w:val="single" w:sz="4" w:space="0" w:color="auto"/>
      </w:pBdr>
      <w:spacing w:before="100" w:beforeAutospacing="1" w:afterAutospacing="1"/>
    </w:pPr>
    <w:rPr>
      <w:rFonts w:ascii="Calibri" w:hAnsi="Calibri" w:cs="Calibri"/>
      <w:lang w:val="uk-UA" w:eastAsia="uk-UA"/>
    </w:rPr>
  </w:style>
  <w:style w:type="paragraph" w:customStyle="1" w:styleId="xl81">
    <w:name w:val="xl81"/>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82">
    <w:name w:val="xl8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top"/>
    </w:pPr>
    <w:rPr>
      <w:rFonts w:ascii="Calibri" w:hAnsi="Calibri" w:cs="Calibri"/>
      <w:lang w:val="uk-UA" w:eastAsia="uk-UA"/>
    </w:rPr>
  </w:style>
  <w:style w:type="paragraph" w:customStyle="1" w:styleId="xl83">
    <w:name w:val="xl83"/>
    <w:basedOn w:val="a0"/>
    <w:rsid w:val="006734EE"/>
    <w:pPr>
      <w:spacing w:before="100" w:beforeAutospacing="1" w:afterAutospacing="1"/>
    </w:pPr>
    <w:rPr>
      <w:rFonts w:ascii="Calibri" w:hAnsi="Calibri" w:cs="Calibri"/>
      <w:color w:val="000000"/>
      <w:lang w:val="uk-UA" w:eastAsia="uk-UA"/>
    </w:rPr>
  </w:style>
  <w:style w:type="paragraph" w:customStyle="1" w:styleId="xl84">
    <w:name w:val="xl84"/>
    <w:basedOn w:val="a0"/>
    <w:rsid w:val="006734EE"/>
    <w:pPr>
      <w:pBdr>
        <w:top w:val="single" w:sz="4" w:space="0" w:color="auto"/>
        <w:left w:val="single" w:sz="4" w:space="0" w:color="auto"/>
        <w:bottom w:val="single" w:sz="4" w:space="0" w:color="auto"/>
        <w:right w:val="single" w:sz="4" w:space="0" w:color="auto"/>
      </w:pBdr>
      <w:shd w:val="clear" w:color="000000" w:fill="92D050"/>
      <w:spacing w:before="100" w:beforeAutospacing="1" w:afterAutospacing="1"/>
      <w:textAlignment w:val="center"/>
    </w:pPr>
    <w:rPr>
      <w:rFonts w:ascii="Calibri" w:hAnsi="Calibri" w:cs="Calibri"/>
      <w:color w:val="000000"/>
      <w:lang w:val="uk-UA" w:eastAsia="uk-UA"/>
    </w:rPr>
  </w:style>
  <w:style w:type="paragraph" w:customStyle="1" w:styleId="xl85">
    <w:name w:val="xl85"/>
    <w:basedOn w:val="a0"/>
    <w:rsid w:val="006734EE"/>
    <w:pPr>
      <w:pBdr>
        <w:top w:val="single" w:sz="4" w:space="0" w:color="auto"/>
        <w:left w:val="single" w:sz="4" w:space="0" w:color="auto"/>
        <w:bottom w:val="single" w:sz="4" w:space="0" w:color="auto"/>
        <w:right w:val="single" w:sz="4" w:space="0" w:color="auto"/>
      </w:pBdr>
      <w:shd w:val="clear" w:color="000000" w:fill="92D050"/>
      <w:spacing w:before="100" w:beforeAutospacing="1" w:afterAutospacing="1"/>
      <w:jc w:val="center"/>
      <w:textAlignment w:val="center"/>
    </w:pPr>
    <w:rPr>
      <w:rFonts w:ascii="Calibri" w:hAnsi="Calibri" w:cs="Calibri"/>
      <w:color w:val="000000"/>
      <w:lang w:val="uk-UA" w:eastAsia="uk-UA"/>
    </w:rPr>
  </w:style>
  <w:style w:type="paragraph" w:customStyle="1" w:styleId="xl86">
    <w:name w:val="xl8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87">
    <w:name w:val="xl87"/>
    <w:basedOn w:val="a0"/>
    <w:rsid w:val="006734EE"/>
    <w:pPr>
      <w:spacing w:before="100" w:beforeAutospacing="1" w:afterAutospacing="1"/>
      <w:textAlignment w:val="center"/>
    </w:pPr>
    <w:rPr>
      <w:rFonts w:ascii="Calibri" w:hAnsi="Calibri" w:cs="Calibri"/>
      <w:b/>
      <w:bCs/>
      <w:color w:val="000000"/>
      <w:lang w:val="uk-UA" w:eastAsia="uk-UA"/>
    </w:rPr>
  </w:style>
  <w:style w:type="paragraph" w:customStyle="1" w:styleId="xl88">
    <w:name w:val="xl8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89">
    <w:name w:val="xl8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right"/>
      <w:textAlignment w:val="center"/>
    </w:pPr>
    <w:rPr>
      <w:rFonts w:ascii="Calibri" w:hAnsi="Calibri" w:cs="Calibri"/>
      <w:color w:val="000000"/>
      <w:lang w:val="uk-UA" w:eastAsia="uk-UA"/>
    </w:rPr>
  </w:style>
  <w:style w:type="paragraph" w:customStyle="1" w:styleId="xl90">
    <w:name w:val="xl90"/>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right"/>
      <w:textAlignment w:val="center"/>
    </w:pPr>
    <w:rPr>
      <w:rFonts w:ascii="Calibri" w:hAnsi="Calibri" w:cs="Calibri"/>
      <w:color w:val="000000"/>
      <w:lang w:val="uk-UA" w:eastAsia="uk-UA"/>
    </w:rPr>
  </w:style>
  <w:style w:type="paragraph" w:customStyle="1" w:styleId="xl91">
    <w:name w:val="xl91"/>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2">
    <w:name w:val="xl92"/>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3">
    <w:name w:val="xl93"/>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4">
    <w:name w:val="xl94"/>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5">
    <w:name w:val="xl9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6">
    <w:name w:val="xl9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b/>
      <w:bCs/>
      <w:color w:val="000000"/>
      <w:lang w:val="uk-UA" w:eastAsia="uk-UA"/>
    </w:rPr>
  </w:style>
  <w:style w:type="paragraph" w:customStyle="1" w:styleId="xl97">
    <w:name w:val="xl9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98">
    <w:name w:val="xl98"/>
    <w:basedOn w:val="a0"/>
    <w:rsid w:val="006734EE"/>
    <w:pPr>
      <w:pBdr>
        <w:top w:val="single" w:sz="4" w:space="0" w:color="auto"/>
        <w:left w:val="single" w:sz="4" w:space="0" w:color="auto"/>
        <w:bottom w:val="single" w:sz="4" w:space="0" w:color="auto"/>
        <w:right w:val="single" w:sz="4" w:space="0" w:color="auto"/>
      </w:pBdr>
      <w:spacing w:before="100" w:beforeAutospacing="1" w:afterAutospacing="1"/>
      <w:textAlignment w:val="center"/>
    </w:pPr>
    <w:rPr>
      <w:rFonts w:ascii="Calibri" w:hAnsi="Calibri" w:cs="Calibri"/>
      <w:b/>
      <w:bCs/>
      <w:color w:val="000000"/>
      <w:lang w:val="uk-UA" w:eastAsia="uk-UA"/>
    </w:rPr>
  </w:style>
  <w:style w:type="paragraph" w:customStyle="1" w:styleId="xl99">
    <w:name w:val="xl9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00">
    <w:name w:val="xl100"/>
    <w:basedOn w:val="a0"/>
    <w:rsid w:val="006734EE"/>
    <w:pPr>
      <w:pBdr>
        <w:top w:val="single" w:sz="4" w:space="0" w:color="auto"/>
        <w:bottom w:val="single" w:sz="4" w:space="0" w:color="auto"/>
        <w:right w:val="single" w:sz="4" w:space="0" w:color="auto"/>
      </w:pBdr>
      <w:spacing w:before="100" w:beforeAutospacing="1" w:afterAutospacing="1"/>
      <w:textAlignment w:val="center"/>
    </w:pPr>
    <w:rPr>
      <w:rFonts w:ascii="Calibri" w:hAnsi="Calibri" w:cs="Calibri"/>
      <w:color w:val="FF0000"/>
      <w:lang w:val="uk-UA" w:eastAsia="uk-UA"/>
    </w:rPr>
  </w:style>
  <w:style w:type="paragraph" w:customStyle="1" w:styleId="xl101">
    <w:name w:val="xl101"/>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02">
    <w:name w:val="xl102"/>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03">
    <w:name w:val="xl10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i/>
      <w:iCs/>
      <w:color w:val="000000"/>
      <w:lang w:val="uk-UA" w:eastAsia="uk-UA"/>
    </w:rPr>
  </w:style>
  <w:style w:type="paragraph" w:customStyle="1" w:styleId="xl104">
    <w:name w:val="xl104"/>
    <w:basedOn w:val="a0"/>
    <w:rsid w:val="006734EE"/>
    <w:pPr>
      <w:spacing w:before="100" w:beforeAutospacing="1" w:afterAutospacing="1"/>
    </w:pPr>
    <w:rPr>
      <w:rFonts w:ascii="Calibri" w:hAnsi="Calibri" w:cs="Calibri"/>
      <w:b/>
      <w:bCs/>
      <w:i/>
      <w:iCs/>
      <w:color w:val="000000"/>
      <w:lang w:val="uk-UA" w:eastAsia="uk-UA"/>
    </w:rPr>
  </w:style>
  <w:style w:type="paragraph" w:customStyle="1" w:styleId="xl105">
    <w:name w:val="xl105"/>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textAlignment w:val="center"/>
    </w:pPr>
    <w:rPr>
      <w:rFonts w:ascii="Calibri" w:hAnsi="Calibri" w:cs="Calibri"/>
      <w:b/>
      <w:bCs/>
      <w:color w:val="000000"/>
      <w:lang w:val="uk-UA" w:eastAsia="uk-UA"/>
    </w:rPr>
  </w:style>
  <w:style w:type="paragraph" w:customStyle="1" w:styleId="xl106">
    <w:name w:val="xl106"/>
    <w:basedOn w:val="a0"/>
    <w:rsid w:val="006734EE"/>
    <w:pPr>
      <w:spacing w:before="100" w:beforeAutospacing="1" w:afterAutospacing="1"/>
      <w:jc w:val="center"/>
    </w:pPr>
    <w:rPr>
      <w:rFonts w:ascii="Calibri" w:hAnsi="Calibri" w:cs="Calibri"/>
      <w:color w:val="000000"/>
      <w:lang w:val="uk-UA" w:eastAsia="uk-UA"/>
    </w:rPr>
  </w:style>
  <w:style w:type="paragraph" w:customStyle="1" w:styleId="xl107">
    <w:name w:val="xl107"/>
    <w:basedOn w:val="a0"/>
    <w:rsid w:val="006734EE"/>
    <w:pPr>
      <w:spacing w:before="100" w:beforeAutospacing="1" w:afterAutospacing="1"/>
    </w:pPr>
    <w:rPr>
      <w:rFonts w:ascii="Calibri" w:hAnsi="Calibri" w:cs="Calibri"/>
      <w:color w:val="000000"/>
      <w:lang w:val="uk-UA" w:eastAsia="uk-UA"/>
    </w:rPr>
  </w:style>
  <w:style w:type="paragraph" w:customStyle="1" w:styleId="xl108">
    <w:name w:val="xl108"/>
    <w:basedOn w:val="a0"/>
    <w:rsid w:val="006734EE"/>
    <w:pPr>
      <w:pBdr>
        <w:top w:val="single" w:sz="4" w:space="0" w:color="auto"/>
        <w:bottom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109">
    <w:name w:val="xl109"/>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0">
    <w:name w:val="xl110"/>
    <w:basedOn w:val="a0"/>
    <w:rsid w:val="006734EE"/>
    <w:pPr>
      <w:spacing w:before="100" w:beforeAutospacing="1" w:afterAutospacing="1"/>
    </w:pPr>
    <w:rPr>
      <w:rFonts w:ascii="Calibri" w:hAnsi="Calibri" w:cs="Calibri"/>
      <w:color w:val="000000"/>
      <w:lang w:val="uk-UA" w:eastAsia="uk-UA"/>
    </w:rPr>
  </w:style>
  <w:style w:type="paragraph" w:customStyle="1" w:styleId="xl111">
    <w:name w:val="xl111"/>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2">
    <w:name w:val="xl112"/>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3">
    <w:name w:val="xl113"/>
    <w:basedOn w:val="a0"/>
    <w:rsid w:val="006734EE"/>
    <w:pPr>
      <w:pBdr>
        <w:top w:val="single" w:sz="4" w:space="0" w:color="auto"/>
        <w:left w:val="single" w:sz="4" w:space="0" w:color="auto"/>
        <w:bottom w:val="single" w:sz="4" w:space="0" w:color="auto"/>
        <w:right w:val="single" w:sz="4" w:space="0" w:color="auto"/>
      </w:pBdr>
      <w:shd w:val="clear" w:color="000000" w:fill="C5D9F1"/>
      <w:spacing w:before="100" w:beforeAutospacing="1" w:afterAutospacing="1"/>
      <w:jc w:val="center"/>
      <w:textAlignment w:val="center"/>
    </w:pPr>
    <w:rPr>
      <w:rFonts w:ascii="Calibri" w:hAnsi="Calibri" w:cs="Calibri"/>
      <w:b/>
      <w:bCs/>
      <w:color w:val="000000"/>
      <w:lang w:val="uk-UA" w:eastAsia="uk-UA"/>
    </w:rPr>
  </w:style>
  <w:style w:type="paragraph" w:customStyle="1" w:styleId="xl114">
    <w:name w:val="xl114"/>
    <w:basedOn w:val="a0"/>
    <w:rsid w:val="006734EE"/>
    <w:pPr>
      <w:pBdr>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15">
    <w:name w:val="xl11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6">
    <w:name w:val="xl116"/>
    <w:basedOn w:val="a0"/>
    <w:rsid w:val="006734EE"/>
    <w:pPr>
      <w:pBdr>
        <w:top w:val="single" w:sz="4" w:space="0" w:color="auto"/>
        <w:left w:val="single" w:sz="4" w:space="0" w:color="auto"/>
        <w:bottom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7">
    <w:name w:val="xl117"/>
    <w:basedOn w:val="a0"/>
    <w:rsid w:val="006734EE"/>
    <w:pPr>
      <w:pBdr>
        <w:top w:val="single" w:sz="4" w:space="0" w:color="auto"/>
        <w:left w:val="single" w:sz="4" w:space="0" w:color="auto"/>
        <w:bottom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18">
    <w:name w:val="xl118"/>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color w:val="000000"/>
      <w:lang w:val="uk-UA" w:eastAsia="uk-UA"/>
    </w:rPr>
  </w:style>
  <w:style w:type="paragraph" w:customStyle="1" w:styleId="xl119">
    <w:name w:val="xl119"/>
    <w:basedOn w:val="a0"/>
    <w:rsid w:val="006734EE"/>
    <w:pPr>
      <w:pBdr>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0">
    <w:name w:val="xl120"/>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1">
    <w:name w:val="xl121"/>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22">
    <w:name w:val="xl122"/>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23">
    <w:name w:val="xl12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i/>
      <w:iCs/>
      <w:color w:val="000000"/>
      <w:lang w:val="uk-UA" w:eastAsia="uk-UA"/>
    </w:rPr>
  </w:style>
  <w:style w:type="paragraph" w:customStyle="1" w:styleId="xl124">
    <w:name w:val="xl124"/>
    <w:basedOn w:val="a0"/>
    <w:rsid w:val="006734EE"/>
    <w:pPr>
      <w:spacing w:before="100" w:beforeAutospacing="1" w:afterAutospacing="1"/>
      <w:jc w:val="center"/>
    </w:pPr>
    <w:rPr>
      <w:rFonts w:ascii="Calibri" w:hAnsi="Calibri" w:cs="Calibri"/>
      <w:color w:val="000000"/>
      <w:lang w:val="uk-UA" w:eastAsia="uk-UA"/>
    </w:rPr>
  </w:style>
  <w:style w:type="paragraph" w:customStyle="1" w:styleId="xl125">
    <w:name w:val="xl125"/>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26">
    <w:name w:val="xl126"/>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27">
    <w:name w:val="xl127"/>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28">
    <w:name w:val="xl128"/>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29">
    <w:name w:val="xl129"/>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30">
    <w:name w:val="xl130"/>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31">
    <w:name w:val="xl131"/>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32">
    <w:name w:val="xl132"/>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color w:val="000000"/>
      <w:lang w:val="uk-UA" w:eastAsia="uk-UA"/>
    </w:rPr>
  </w:style>
  <w:style w:type="paragraph" w:customStyle="1" w:styleId="xl133">
    <w:name w:val="xl133"/>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34">
    <w:name w:val="xl134"/>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35">
    <w:name w:val="xl135"/>
    <w:basedOn w:val="a0"/>
    <w:rsid w:val="006734EE"/>
    <w:pPr>
      <w:pBdr>
        <w:top w:val="single" w:sz="4" w:space="0" w:color="auto"/>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36">
    <w:name w:val="xl136"/>
    <w:basedOn w:val="a0"/>
    <w:rsid w:val="006734EE"/>
    <w:pPr>
      <w:spacing w:before="100" w:beforeAutospacing="1" w:afterAutospacing="1"/>
      <w:jc w:val="center"/>
      <w:textAlignment w:val="center"/>
    </w:pPr>
    <w:rPr>
      <w:rFonts w:ascii="Calibri" w:hAnsi="Calibri" w:cs="Calibri"/>
      <w:color w:val="000000"/>
      <w:lang w:val="uk-UA" w:eastAsia="uk-UA"/>
    </w:rPr>
  </w:style>
  <w:style w:type="paragraph" w:customStyle="1" w:styleId="xl137">
    <w:name w:val="xl137"/>
    <w:basedOn w:val="a0"/>
    <w:rsid w:val="006734EE"/>
    <w:pPr>
      <w:pBdr>
        <w:top w:val="single" w:sz="4" w:space="0" w:color="auto"/>
        <w:left w:val="single" w:sz="4" w:space="0" w:color="auto"/>
        <w:bottom w:val="single" w:sz="4" w:space="0" w:color="auto"/>
        <w:right w:val="single" w:sz="4" w:space="0" w:color="auto"/>
      </w:pBdr>
      <w:shd w:val="clear" w:color="000000" w:fill="FFFFFF"/>
      <w:spacing w:before="100" w:beforeAutospacing="1" w:afterAutospacing="1"/>
      <w:textAlignment w:val="center"/>
    </w:pPr>
    <w:rPr>
      <w:rFonts w:ascii="Calibri" w:hAnsi="Calibri" w:cs="Calibri"/>
      <w:lang w:val="uk-UA" w:eastAsia="uk-UA"/>
    </w:rPr>
  </w:style>
  <w:style w:type="paragraph" w:customStyle="1" w:styleId="xl138">
    <w:name w:val="xl138"/>
    <w:basedOn w:val="a0"/>
    <w:rsid w:val="006734EE"/>
    <w:pPr>
      <w:pBdr>
        <w:top w:val="single" w:sz="4" w:space="0" w:color="auto"/>
        <w:left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color w:val="000000"/>
      <w:lang w:val="uk-UA" w:eastAsia="uk-UA"/>
    </w:rPr>
  </w:style>
  <w:style w:type="paragraph" w:customStyle="1" w:styleId="xl139">
    <w:name w:val="xl13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0">
    <w:name w:val="xl140"/>
    <w:basedOn w:val="a0"/>
    <w:rsid w:val="006734EE"/>
    <w:pPr>
      <w:pBdr>
        <w:top w:val="single" w:sz="4" w:space="0" w:color="auto"/>
        <w:left w:val="single" w:sz="4" w:space="0" w:color="auto"/>
        <w:right w:val="single" w:sz="4" w:space="0" w:color="auto"/>
      </w:pBdr>
      <w:spacing w:before="100" w:beforeAutospacing="1" w:afterAutospacing="1"/>
      <w:textAlignment w:val="center"/>
    </w:pPr>
    <w:rPr>
      <w:rFonts w:ascii="Calibri" w:hAnsi="Calibri" w:cs="Calibri"/>
      <w:lang w:val="uk-UA" w:eastAsia="uk-UA"/>
    </w:rPr>
  </w:style>
  <w:style w:type="paragraph" w:customStyle="1" w:styleId="xl141">
    <w:name w:val="xl141"/>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2">
    <w:name w:val="xl142"/>
    <w:basedOn w:val="a0"/>
    <w:rsid w:val="006734EE"/>
    <w:pPr>
      <w:pBdr>
        <w:top w:val="single" w:sz="4" w:space="0" w:color="auto"/>
        <w:lef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3">
    <w:name w:val="xl143"/>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4">
    <w:name w:val="xl144"/>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5">
    <w:name w:val="xl14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6">
    <w:name w:val="xl14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47">
    <w:name w:val="xl147"/>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8">
    <w:name w:val="xl148"/>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49">
    <w:name w:val="xl149"/>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0">
    <w:name w:val="xl150"/>
    <w:basedOn w:val="a0"/>
    <w:rsid w:val="006734EE"/>
    <w:pPr>
      <w:pBdr>
        <w:top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1">
    <w:name w:val="xl151"/>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2">
    <w:name w:val="xl152"/>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lang w:val="uk-UA" w:eastAsia="uk-UA"/>
    </w:rPr>
  </w:style>
  <w:style w:type="paragraph" w:customStyle="1" w:styleId="xl153">
    <w:name w:val="xl153"/>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4">
    <w:name w:val="xl154"/>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5">
    <w:name w:val="xl155"/>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56">
    <w:name w:val="xl156"/>
    <w:basedOn w:val="a0"/>
    <w:rsid w:val="006734EE"/>
    <w:pPr>
      <w:pBdr>
        <w:top w:val="single" w:sz="4" w:space="0" w:color="auto"/>
        <w:left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7">
    <w:name w:val="xl157"/>
    <w:basedOn w:val="a0"/>
    <w:rsid w:val="006734EE"/>
    <w:pPr>
      <w:pBdr>
        <w:left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8">
    <w:name w:val="xl158"/>
    <w:basedOn w:val="a0"/>
    <w:rsid w:val="006734EE"/>
    <w:pPr>
      <w:pBdr>
        <w:left w:val="single" w:sz="4" w:space="0" w:color="auto"/>
        <w:bottom w:val="single" w:sz="4" w:space="0" w:color="auto"/>
        <w:right w:val="single" w:sz="4" w:space="0" w:color="auto"/>
      </w:pBdr>
      <w:shd w:val="clear" w:color="000000" w:fill="FFFFFF"/>
      <w:spacing w:before="100" w:beforeAutospacing="1" w:afterAutospacing="1"/>
      <w:jc w:val="center"/>
      <w:textAlignment w:val="center"/>
    </w:pPr>
    <w:rPr>
      <w:rFonts w:ascii="Calibri" w:hAnsi="Calibri" w:cs="Calibri"/>
      <w:color w:val="000000"/>
      <w:lang w:val="uk-UA" w:eastAsia="uk-UA"/>
    </w:rPr>
  </w:style>
  <w:style w:type="paragraph" w:customStyle="1" w:styleId="xl159">
    <w:name w:val="xl159"/>
    <w:basedOn w:val="a0"/>
    <w:rsid w:val="006734EE"/>
    <w:pPr>
      <w:pBdr>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0">
    <w:name w:val="xl160"/>
    <w:basedOn w:val="a0"/>
    <w:rsid w:val="006734EE"/>
    <w:pPr>
      <w:pBdr>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1">
    <w:name w:val="xl161"/>
    <w:basedOn w:val="a0"/>
    <w:rsid w:val="006734EE"/>
    <w:pPr>
      <w:pBdr>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2">
    <w:name w:val="xl162"/>
    <w:basedOn w:val="a0"/>
    <w:rsid w:val="006734EE"/>
    <w:pPr>
      <w:pBdr>
        <w:top w:val="single" w:sz="4" w:space="0" w:color="auto"/>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3">
    <w:name w:val="xl163"/>
    <w:basedOn w:val="a0"/>
    <w:rsid w:val="006734EE"/>
    <w:pPr>
      <w:pBdr>
        <w:top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4">
    <w:name w:val="xl164"/>
    <w:basedOn w:val="a0"/>
    <w:rsid w:val="006734EE"/>
    <w:pPr>
      <w:pBdr>
        <w:top w:val="single" w:sz="4" w:space="0" w:color="auto"/>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65">
    <w:name w:val="xl16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6">
    <w:name w:val="xl16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7">
    <w:name w:val="xl167"/>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8">
    <w:name w:val="xl168"/>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69">
    <w:name w:val="xl169"/>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lang w:val="uk-UA" w:eastAsia="uk-UA"/>
    </w:rPr>
  </w:style>
  <w:style w:type="paragraph" w:customStyle="1" w:styleId="xl170">
    <w:name w:val="xl170"/>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color w:val="000000"/>
      <w:lang w:val="uk-UA" w:eastAsia="uk-UA"/>
    </w:rPr>
  </w:style>
  <w:style w:type="paragraph" w:customStyle="1" w:styleId="xl171">
    <w:name w:val="xl171"/>
    <w:basedOn w:val="a0"/>
    <w:rsid w:val="006734EE"/>
    <w:pPr>
      <w:pBdr>
        <w:left w:val="single" w:sz="4" w:space="0" w:color="auto"/>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2">
    <w:name w:val="xl172"/>
    <w:basedOn w:val="a0"/>
    <w:rsid w:val="006734EE"/>
    <w:pPr>
      <w:pBdr>
        <w:bottom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3">
    <w:name w:val="xl173"/>
    <w:basedOn w:val="a0"/>
    <w:rsid w:val="006734EE"/>
    <w:pPr>
      <w:pBdr>
        <w:bottom w:val="single" w:sz="4" w:space="0" w:color="auto"/>
        <w:right w:val="single" w:sz="4" w:space="0" w:color="auto"/>
      </w:pBdr>
      <w:shd w:val="clear" w:color="000000" w:fill="BFBFBF"/>
      <w:spacing w:before="100" w:beforeAutospacing="1" w:afterAutospacing="1"/>
      <w:jc w:val="center"/>
      <w:textAlignment w:val="center"/>
    </w:pPr>
    <w:rPr>
      <w:rFonts w:ascii="Calibri" w:hAnsi="Calibri" w:cs="Calibri"/>
      <w:b/>
      <w:bCs/>
      <w:color w:val="000000"/>
      <w:lang w:val="uk-UA" w:eastAsia="uk-UA"/>
    </w:rPr>
  </w:style>
  <w:style w:type="paragraph" w:customStyle="1" w:styleId="xl174">
    <w:name w:val="xl174"/>
    <w:basedOn w:val="a0"/>
    <w:rsid w:val="006734EE"/>
    <w:pPr>
      <w:pBdr>
        <w:top w:val="single" w:sz="4" w:space="0" w:color="auto"/>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75">
    <w:name w:val="xl175"/>
    <w:basedOn w:val="a0"/>
    <w:rsid w:val="006734EE"/>
    <w:pPr>
      <w:pBdr>
        <w:left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paragraph" w:customStyle="1" w:styleId="xl176">
    <w:name w:val="xl176"/>
    <w:basedOn w:val="a0"/>
    <w:rsid w:val="006734EE"/>
    <w:pPr>
      <w:pBdr>
        <w:left w:val="single" w:sz="4" w:space="0" w:color="auto"/>
        <w:bottom w:val="single" w:sz="4" w:space="0" w:color="auto"/>
        <w:right w:val="single" w:sz="4" w:space="0" w:color="auto"/>
      </w:pBdr>
      <w:spacing w:before="100" w:beforeAutospacing="1" w:afterAutospacing="1"/>
      <w:jc w:val="center"/>
      <w:textAlignment w:val="center"/>
    </w:pPr>
    <w:rPr>
      <w:rFonts w:ascii="Calibri" w:hAnsi="Calibri" w:cs="Calibri"/>
      <w:b/>
      <w:bCs/>
      <w:color w:val="000000"/>
      <w:lang w:val="uk-UA" w:eastAsia="uk-UA"/>
    </w:rPr>
  </w:style>
  <w:style w:type="character" w:customStyle="1" w:styleId="30">
    <w:name w:val="Заголовок 3 Знак"/>
    <w:basedOn w:val="a1"/>
    <w:link w:val="3"/>
    <w:uiPriority w:val="9"/>
    <w:rsid w:val="0070090D"/>
    <w:rPr>
      <w:rFonts w:ascii="Times New Roman" w:eastAsiaTheme="majorEastAsia" w:hAnsi="Times New Roman" w:cstheme="majorBidi"/>
      <w:color w:val="000000" w:themeColor="text1"/>
      <w:sz w:val="28"/>
      <w:szCs w:val="24"/>
      <w:lang w:val="ru-RU" w:eastAsia="ru-RU"/>
    </w:rPr>
  </w:style>
  <w:style w:type="paragraph" w:styleId="ae">
    <w:name w:val="table of figures"/>
    <w:basedOn w:val="a0"/>
    <w:next w:val="a0"/>
    <w:uiPriority w:val="99"/>
    <w:semiHidden/>
    <w:unhideWhenUsed/>
    <w:rsid w:val="00B322DD"/>
    <w:pPr>
      <w:spacing w:after="0"/>
    </w:pPr>
  </w:style>
  <w:style w:type="character" w:customStyle="1" w:styleId="fontstyle01">
    <w:name w:val="fontstyle01"/>
    <w:basedOn w:val="a1"/>
    <w:rsid w:val="007616AF"/>
    <w:rPr>
      <w:rFonts w:ascii="TimesNewRomanPSMT" w:hAnsi="TimesNewRomanPSMT" w:hint="default"/>
      <w:b w:val="0"/>
      <w:bCs w:val="0"/>
      <w:i w:val="0"/>
      <w:iCs w:val="0"/>
      <w:color w:val="242021"/>
      <w:sz w:val="24"/>
      <w:szCs w:val="24"/>
    </w:rPr>
  </w:style>
  <w:style w:type="character" w:customStyle="1" w:styleId="fontstyle21">
    <w:name w:val="fontstyle21"/>
    <w:basedOn w:val="a1"/>
    <w:rsid w:val="00C17CB0"/>
    <w:rPr>
      <w:rFonts w:ascii="TimesNewRomanPSMT" w:hAnsi="TimesNewRomanPSMT" w:hint="default"/>
      <w:b w:val="0"/>
      <w:bCs w:val="0"/>
      <w:i w:val="0"/>
      <w:iCs w:val="0"/>
      <w:color w:val="000000"/>
      <w:sz w:val="16"/>
      <w:szCs w:val="16"/>
    </w:rPr>
  </w:style>
  <w:style w:type="paragraph" w:styleId="aff1">
    <w:name w:val="TOC Heading"/>
    <w:basedOn w:val="1"/>
    <w:next w:val="a0"/>
    <w:uiPriority w:val="39"/>
    <w:unhideWhenUsed/>
    <w:qFormat/>
    <w:rsid w:val="00A43A05"/>
    <w:pPr>
      <w:keepNext/>
      <w:keepLines/>
      <w:widowControl/>
      <w:spacing w:before="240" w:after="0" w:line="259" w:lineRule="auto"/>
      <w:jc w:val="left"/>
      <w:outlineLvl w:val="9"/>
    </w:pPr>
    <w:rPr>
      <w:rFonts w:asciiTheme="majorHAnsi" w:eastAsiaTheme="majorEastAsia" w:hAnsiTheme="majorHAnsi" w:cstheme="majorBidi"/>
      <w:b w:val="0"/>
      <w:bCs w:val="0"/>
      <w:color w:val="2E74B5" w:themeColor="accent1" w:themeShade="BF"/>
      <w:sz w:val="32"/>
      <w:szCs w:val="32"/>
      <w:lang w:val="en-US" w:eastAsia="en-US"/>
    </w:rPr>
  </w:style>
  <w:style w:type="paragraph" w:styleId="31">
    <w:name w:val="toc 3"/>
    <w:basedOn w:val="a0"/>
    <w:next w:val="a0"/>
    <w:autoRedefine/>
    <w:uiPriority w:val="39"/>
    <w:unhideWhenUsed/>
    <w:rsid w:val="00A43A05"/>
    <w:pPr>
      <w:spacing w:line="259" w:lineRule="auto"/>
      <w:ind w:left="440" w:firstLine="0"/>
      <w:jc w:val="left"/>
    </w:pPr>
    <w:rPr>
      <w:rFonts w:eastAsiaTheme="minorEastAsia" w:cstheme="minorBidi"/>
      <w:kern w:val="2"/>
      <w:sz w:val="22"/>
      <w:szCs w:val="22"/>
      <w:lang w:val="uk-UA" w:eastAsia="uk-UA"/>
    </w:rPr>
  </w:style>
  <w:style w:type="paragraph" w:styleId="4">
    <w:name w:val="toc 4"/>
    <w:basedOn w:val="a0"/>
    <w:next w:val="a0"/>
    <w:autoRedefine/>
    <w:uiPriority w:val="39"/>
    <w:unhideWhenUsed/>
    <w:rsid w:val="00A43A05"/>
    <w:pPr>
      <w:spacing w:line="259" w:lineRule="auto"/>
      <w:ind w:left="660" w:firstLine="0"/>
      <w:jc w:val="left"/>
    </w:pPr>
    <w:rPr>
      <w:rFonts w:eastAsiaTheme="minorEastAsia" w:cstheme="minorBidi"/>
      <w:kern w:val="2"/>
      <w:sz w:val="22"/>
      <w:szCs w:val="22"/>
      <w:lang w:val="uk-UA" w:eastAsia="uk-UA"/>
    </w:rPr>
  </w:style>
  <w:style w:type="paragraph" w:styleId="5">
    <w:name w:val="toc 5"/>
    <w:basedOn w:val="a0"/>
    <w:next w:val="a0"/>
    <w:autoRedefine/>
    <w:uiPriority w:val="39"/>
    <w:unhideWhenUsed/>
    <w:rsid w:val="00A43A05"/>
    <w:pPr>
      <w:spacing w:line="259" w:lineRule="auto"/>
      <w:ind w:left="880" w:firstLine="0"/>
      <w:jc w:val="left"/>
    </w:pPr>
    <w:rPr>
      <w:rFonts w:eastAsiaTheme="minorEastAsia" w:cstheme="minorBidi"/>
      <w:kern w:val="2"/>
      <w:sz w:val="22"/>
      <w:szCs w:val="22"/>
      <w:lang w:val="uk-UA" w:eastAsia="uk-UA"/>
    </w:rPr>
  </w:style>
  <w:style w:type="paragraph" w:styleId="6">
    <w:name w:val="toc 6"/>
    <w:basedOn w:val="a0"/>
    <w:next w:val="a0"/>
    <w:autoRedefine/>
    <w:uiPriority w:val="39"/>
    <w:unhideWhenUsed/>
    <w:rsid w:val="00A43A05"/>
    <w:pPr>
      <w:spacing w:line="259" w:lineRule="auto"/>
      <w:ind w:left="1100" w:firstLine="0"/>
      <w:jc w:val="left"/>
    </w:pPr>
    <w:rPr>
      <w:rFonts w:eastAsiaTheme="minorEastAsia" w:cstheme="minorBidi"/>
      <w:kern w:val="2"/>
      <w:sz w:val="22"/>
      <w:szCs w:val="22"/>
      <w:lang w:val="uk-UA" w:eastAsia="uk-UA"/>
    </w:rPr>
  </w:style>
  <w:style w:type="paragraph" w:styleId="7">
    <w:name w:val="toc 7"/>
    <w:basedOn w:val="a0"/>
    <w:next w:val="a0"/>
    <w:autoRedefine/>
    <w:uiPriority w:val="39"/>
    <w:unhideWhenUsed/>
    <w:rsid w:val="00A43A05"/>
    <w:pPr>
      <w:spacing w:line="259" w:lineRule="auto"/>
      <w:ind w:left="1320" w:firstLine="0"/>
      <w:jc w:val="left"/>
    </w:pPr>
    <w:rPr>
      <w:rFonts w:eastAsiaTheme="minorEastAsia" w:cstheme="minorBidi"/>
      <w:kern w:val="2"/>
      <w:sz w:val="22"/>
      <w:szCs w:val="22"/>
      <w:lang w:val="uk-UA" w:eastAsia="uk-UA"/>
    </w:rPr>
  </w:style>
  <w:style w:type="paragraph" w:styleId="8">
    <w:name w:val="toc 8"/>
    <w:basedOn w:val="a0"/>
    <w:next w:val="a0"/>
    <w:autoRedefine/>
    <w:uiPriority w:val="39"/>
    <w:unhideWhenUsed/>
    <w:rsid w:val="00A43A05"/>
    <w:pPr>
      <w:spacing w:line="259" w:lineRule="auto"/>
      <w:ind w:left="1540" w:firstLine="0"/>
      <w:jc w:val="left"/>
    </w:pPr>
    <w:rPr>
      <w:rFonts w:eastAsiaTheme="minorEastAsia" w:cstheme="minorBidi"/>
      <w:kern w:val="2"/>
      <w:sz w:val="22"/>
      <w:szCs w:val="22"/>
      <w:lang w:val="uk-UA" w:eastAsia="uk-UA"/>
    </w:rPr>
  </w:style>
  <w:style w:type="paragraph" w:styleId="9">
    <w:name w:val="toc 9"/>
    <w:basedOn w:val="a0"/>
    <w:next w:val="a0"/>
    <w:autoRedefine/>
    <w:uiPriority w:val="39"/>
    <w:unhideWhenUsed/>
    <w:rsid w:val="00A43A05"/>
    <w:pPr>
      <w:spacing w:line="259" w:lineRule="auto"/>
      <w:ind w:left="1760" w:firstLine="0"/>
      <w:jc w:val="left"/>
    </w:pPr>
    <w:rPr>
      <w:rFonts w:eastAsiaTheme="minorEastAsia" w:cstheme="minorBidi"/>
      <w:kern w:val="2"/>
      <w:sz w:val="22"/>
      <w:szCs w:val="22"/>
      <w:lang w:val="uk-UA" w:eastAsia="uk-UA"/>
    </w:rPr>
  </w:style>
  <w:style w:type="character" w:customStyle="1" w:styleId="UnresolvedMention1">
    <w:name w:val="Unresolved Mention1"/>
    <w:basedOn w:val="a1"/>
    <w:uiPriority w:val="99"/>
    <w:semiHidden/>
    <w:unhideWhenUsed/>
    <w:rsid w:val="00A43A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719024">
      <w:bodyDiv w:val="1"/>
      <w:marLeft w:val="0"/>
      <w:marRight w:val="0"/>
      <w:marTop w:val="0"/>
      <w:marBottom w:val="0"/>
      <w:divBdr>
        <w:top w:val="none" w:sz="0" w:space="0" w:color="auto"/>
        <w:left w:val="none" w:sz="0" w:space="0" w:color="auto"/>
        <w:bottom w:val="none" w:sz="0" w:space="0" w:color="auto"/>
        <w:right w:val="none" w:sz="0" w:space="0" w:color="auto"/>
      </w:divBdr>
    </w:div>
    <w:div w:id="397869288">
      <w:bodyDiv w:val="1"/>
      <w:marLeft w:val="0"/>
      <w:marRight w:val="0"/>
      <w:marTop w:val="0"/>
      <w:marBottom w:val="0"/>
      <w:divBdr>
        <w:top w:val="none" w:sz="0" w:space="0" w:color="auto"/>
        <w:left w:val="none" w:sz="0" w:space="0" w:color="auto"/>
        <w:bottom w:val="none" w:sz="0" w:space="0" w:color="auto"/>
        <w:right w:val="none" w:sz="0" w:space="0" w:color="auto"/>
      </w:divBdr>
      <w:divsChild>
        <w:div w:id="404038491">
          <w:marLeft w:val="0"/>
          <w:marRight w:val="0"/>
          <w:marTop w:val="0"/>
          <w:marBottom w:val="300"/>
          <w:divBdr>
            <w:top w:val="none" w:sz="0" w:space="0" w:color="auto"/>
            <w:left w:val="none" w:sz="0" w:space="0" w:color="auto"/>
            <w:bottom w:val="none" w:sz="0" w:space="0" w:color="auto"/>
            <w:right w:val="none" w:sz="0" w:space="0" w:color="auto"/>
          </w:divBdr>
        </w:div>
      </w:divsChild>
    </w:div>
    <w:div w:id="430974578">
      <w:bodyDiv w:val="1"/>
      <w:marLeft w:val="0"/>
      <w:marRight w:val="0"/>
      <w:marTop w:val="0"/>
      <w:marBottom w:val="0"/>
      <w:divBdr>
        <w:top w:val="none" w:sz="0" w:space="0" w:color="auto"/>
        <w:left w:val="none" w:sz="0" w:space="0" w:color="auto"/>
        <w:bottom w:val="none" w:sz="0" w:space="0" w:color="auto"/>
        <w:right w:val="none" w:sz="0" w:space="0" w:color="auto"/>
      </w:divBdr>
      <w:divsChild>
        <w:div w:id="1455977497">
          <w:marLeft w:val="-15"/>
          <w:marRight w:val="0"/>
          <w:marTop w:val="0"/>
          <w:marBottom w:val="0"/>
          <w:divBdr>
            <w:top w:val="none" w:sz="0" w:space="0" w:color="auto"/>
            <w:left w:val="none" w:sz="0" w:space="0" w:color="auto"/>
            <w:bottom w:val="none" w:sz="0" w:space="0" w:color="auto"/>
            <w:right w:val="none" w:sz="0" w:space="0" w:color="auto"/>
          </w:divBdr>
        </w:div>
      </w:divsChild>
    </w:div>
    <w:div w:id="1075973372">
      <w:bodyDiv w:val="1"/>
      <w:marLeft w:val="0"/>
      <w:marRight w:val="0"/>
      <w:marTop w:val="0"/>
      <w:marBottom w:val="0"/>
      <w:divBdr>
        <w:top w:val="none" w:sz="0" w:space="0" w:color="auto"/>
        <w:left w:val="none" w:sz="0" w:space="0" w:color="auto"/>
        <w:bottom w:val="none" w:sz="0" w:space="0" w:color="auto"/>
        <w:right w:val="none" w:sz="0" w:space="0" w:color="auto"/>
      </w:divBdr>
    </w:div>
    <w:div w:id="1112281338">
      <w:bodyDiv w:val="1"/>
      <w:marLeft w:val="0"/>
      <w:marRight w:val="0"/>
      <w:marTop w:val="0"/>
      <w:marBottom w:val="0"/>
      <w:divBdr>
        <w:top w:val="none" w:sz="0" w:space="0" w:color="auto"/>
        <w:left w:val="none" w:sz="0" w:space="0" w:color="auto"/>
        <w:bottom w:val="none" w:sz="0" w:space="0" w:color="auto"/>
        <w:right w:val="none" w:sz="0" w:space="0" w:color="auto"/>
      </w:divBdr>
    </w:div>
    <w:div w:id="1288391041">
      <w:bodyDiv w:val="1"/>
      <w:marLeft w:val="0"/>
      <w:marRight w:val="0"/>
      <w:marTop w:val="0"/>
      <w:marBottom w:val="0"/>
      <w:divBdr>
        <w:top w:val="none" w:sz="0" w:space="0" w:color="auto"/>
        <w:left w:val="none" w:sz="0" w:space="0" w:color="auto"/>
        <w:bottom w:val="none" w:sz="0" w:space="0" w:color="auto"/>
        <w:right w:val="none" w:sz="0" w:space="0" w:color="auto"/>
      </w:divBdr>
    </w:div>
    <w:div w:id="1350529211">
      <w:bodyDiv w:val="1"/>
      <w:marLeft w:val="0"/>
      <w:marRight w:val="0"/>
      <w:marTop w:val="0"/>
      <w:marBottom w:val="0"/>
      <w:divBdr>
        <w:top w:val="none" w:sz="0" w:space="0" w:color="auto"/>
        <w:left w:val="none" w:sz="0" w:space="0" w:color="auto"/>
        <w:bottom w:val="none" w:sz="0" w:space="0" w:color="auto"/>
        <w:right w:val="none" w:sz="0" w:space="0" w:color="auto"/>
      </w:divBdr>
      <w:divsChild>
        <w:div w:id="1125738061">
          <w:marLeft w:val="0"/>
          <w:marRight w:val="0"/>
          <w:marTop w:val="300"/>
          <w:marBottom w:val="0"/>
          <w:divBdr>
            <w:top w:val="none" w:sz="0" w:space="0" w:color="auto"/>
            <w:left w:val="none" w:sz="0" w:space="0" w:color="auto"/>
            <w:bottom w:val="none" w:sz="0" w:space="0" w:color="auto"/>
            <w:right w:val="none" w:sz="0" w:space="0" w:color="auto"/>
          </w:divBdr>
        </w:div>
      </w:divsChild>
    </w:div>
    <w:div w:id="1408378852">
      <w:bodyDiv w:val="1"/>
      <w:marLeft w:val="0"/>
      <w:marRight w:val="0"/>
      <w:marTop w:val="0"/>
      <w:marBottom w:val="0"/>
      <w:divBdr>
        <w:top w:val="none" w:sz="0" w:space="0" w:color="auto"/>
        <w:left w:val="none" w:sz="0" w:space="0" w:color="auto"/>
        <w:bottom w:val="none" w:sz="0" w:space="0" w:color="auto"/>
        <w:right w:val="none" w:sz="0" w:space="0" w:color="auto"/>
      </w:divBdr>
    </w:div>
    <w:div w:id="1574121257">
      <w:bodyDiv w:val="1"/>
      <w:marLeft w:val="0"/>
      <w:marRight w:val="0"/>
      <w:marTop w:val="0"/>
      <w:marBottom w:val="0"/>
      <w:divBdr>
        <w:top w:val="none" w:sz="0" w:space="0" w:color="auto"/>
        <w:left w:val="none" w:sz="0" w:space="0" w:color="auto"/>
        <w:bottom w:val="none" w:sz="0" w:space="0" w:color="auto"/>
        <w:right w:val="none" w:sz="0" w:space="0" w:color="auto"/>
      </w:divBdr>
      <w:divsChild>
        <w:div w:id="1086878501">
          <w:marLeft w:val="30"/>
          <w:marRight w:val="0"/>
          <w:marTop w:val="0"/>
          <w:marBottom w:val="0"/>
          <w:divBdr>
            <w:top w:val="none" w:sz="0" w:space="0" w:color="auto"/>
            <w:left w:val="none" w:sz="0" w:space="0" w:color="auto"/>
            <w:bottom w:val="none" w:sz="0" w:space="0" w:color="auto"/>
            <w:right w:val="none" w:sz="0" w:space="0" w:color="auto"/>
          </w:divBdr>
        </w:div>
      </w:divsChild>
    </w:div>
    <w:div w:id="2067213614">
      <w:bodyDiv w:val="1"/>
      <w:marLeft w:val="0"/>
      <w:marRight w:val="0"/>
      <w:marTop w:val="0"/>
      <w:marBottom w:val="0"/>
      <w:divBdr>
        <w:top w:val="none" w:sz="0" w:space="0" w:color="auto"/>
        <w:left w:val="none" w:sz="0" w:space="0" w:color="auto"/>
        <w:bottom w:val="none" w:sz="0" w:space="0" w:color="auto"/>
        <w:right w:val="none" w:sz="0" w:space="0" w:color="auto"/>
      </w:divBdr>
    </w:div>
    <w:div w:id="2115860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5.xml"/><Relationship Id="rId26" Type="http://schemas.openxmlformats.org/officeDocument/2006/relationships/chart" Target="charts/chart11.xml"/><Relationship Id="rId39" Type="http://schemas.openxmlformats.org/officeDocument/2006/relationships/chart" Target="charts/chart12.xml"/><Relationship Id="rId21" Type="http://schemas.openxmlformats.org/officeDocument/2006/relationships/chart" Target="charts/chart8.xm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image" Target="media/image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9.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hyperlink" Target="http://zakon3.rada.gov.ua/laws/show/2456-17/paran348"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6.png"/><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image" Target="media/image3.emf"/><Relationship Id="rId19" Type="http://schemas.openxmlformats.org/officeDocument/2006/relationships/chart" Target="charts/chart6.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mycovenant.eumayors.eu" TargetMode="External"/><Relationship Id="rId22" Type="http://schemas.openxmlformats.org/officeDocument/2006/relationships/image" Target="media/image5.jpeg"/><Relationship Id="rId27" Type="http://schemas.openxmlformats.org/officeDocument/2006/relationships/hyperlink" Target="http://www.com-east.eu"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hyperlink" Target="https://www.nerc.gov.ua/sferi-diyalnosti/prirodnij-gaz/perelik-postachalnikiv-prirodnogo-gazu/perelik-postachalnikiv-prirodnogo-gazu_" TargetMode="External"/><Relationship Id="rId25" Type="http://schemas.openxmlformats.org/officeDocument/2006/relationships/chart" Target="charts/chart10.xml"/><Relationship Id="rId33" Type="http://schemas.openxmlformats.org/officeDocument/2006/relationships/image" Target="media/image12.png"/><Relationship Id="rId38"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SECAP%20creator_Kovel_10_11_2023.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EECU_workspace\EECU%20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0;&#1076;&#1072;&#1087;&#1090;&#1072;&#1094;&#1110;&#1103;\&#1040;&#1076;&#1072;&#1087;&#1090;&#1072;&#1094;&#1110;&#1103;_&#1075;&#1088;&#1072;&#1092;&#1110;&#1082;&#108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iskstation\projects\Ongoing\SECAP\&#1056;&#1086;&#1079;&#1088;&#1086;&#1073;&#1082;&#1072;%20&#1057;&#1045;&#1055;&#1050;&#1040;&#1055;&#1110;&#1074;\&#1050;&#1086;&#1074;&#1077;&#1083;&#1100;\&#1045;&#1085;&#1077;&#1088;&#1075;&#1086;&#1073;&#1072;&#1083;&#1072;&#1085;&#1089;%20&#1075;&#1088;&#1072;&#1092;&#1110;&#1082;&#1080;\&#1045;&#1085;&#1077;&#1088;&#1075;&#1086;&#1073;&#1072;&#1083;&#1072;&#1085;&#10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632653061224525E-2"/>
          <c:y val="9.9547511312217243E-2"/>
          <c:w val="0.87198515769946794"/>
          <c:h val="0.71945701357466063"/>
        </c:manualLayout>
      </c:layout>
      <c:lineChart>
        <c:grouping val="standard"/>
        <c:varyColors val="0"/>
        <c:ser>
          <c:idx val="0"/>
          <c:order val="0"/>
          <c:tx>
            <c:strRef>
              <c:f>Sheet1!$A$2</c:f>
              <c:strCache>
                <c:ptCount val="1"/>
                <c:pt idx="0">
                  <c:v>Восток</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0"/>
              <c:layout>
                <c:manualLayout>
                  <c:x val="-2.3747669203687177E-2"/>
                  <c:y val="-6.66738027110006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03-4419-AC55-511069109A13}"/>
                </c:ext>
              </c:extLst>
            </c:dLbl>
            <c:dLbl>
              <c:idx val="1"/>
              <c:layout>
                <c:manualLayout>
                  <c:x val="-1.9418649292215834E-2"/>
                  <c:y val="-7.51353084102122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03-4419-AC55-511069109A13}"/>
                </c:ext>
              </c:extLst>
            </c:dLbl>
            <c:dLbl>
              <c:idx val="2"/>
              <c:layout>
                <c:manualLayout>
                  <c:x val="-1.6944916950316302E-2"/>
                  <c:y val="-5.35514546677920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03-4419-AC55-511069109A13}"/>
                </c:ext>
              </c:extLst>
            </c:dLbl>
            <c:dLbl>
              <c:idx val="3"/>
              <c:layout>
                <c:manualLayout>
                  <c:x val="-2.3849446091965831E-2"/>
                  <c:y val="-6.05762668065619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03-4419-AC55-511069109A13}"/>
                </c:ext>
              </c:extLst>
            </c:dLbl>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uk-UA"/>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Sheet1!$B$2:$E$2</c:f>
              <c:numCache>
                <c:formatCode>General</c:formatCode>
                <c:ptCount val="4"/>
                <c:pt idx="0">
                  <c:v>310</c:v>
                </c:pt>
                <c:pt idx="1">
                  <c:v>338</c:v>
                </c:pt>
                <c:pt idx="2">
                  <c:v>350</c:v>
                </c:pt>
                <c:pt idx="3">
                  <c:v>331</c:v>
                </c:pt>
              </c:numCache>
            </c:numRef>
          </c:val>
          <c:smooth val="1"/>
          <c:extLst>
            <c:ext xmlns:c16="http://schemas.microsoft.com/office/drawing/2014/chart" uri="{C3380CC4-5D6E-409C-BE32-E72D297353CC}">
              <c16:uniqueId val="{00000004-CA03-4419-AC55-511069109A13}"/>
            </c:ext>
          </c:extLst>
        </c:ser>
        <c:dLbls>
          <c:showLegendKey val="0"/>
          <c:showVal val="0"/>
          <c:showCatName val="0"/>
          <c:showSerName val="0"/>
          <c:showPercent val="0"/>
          <c:showBubbleSize val="0"/>
        </c:dLbls>
        <c:marker val="1"/>
        <c:smooth val="0"/>
        <c:axId val="208038528"/>
        <c:axId val="208052608"/>
      </c:lineChart>
      <c:catAx>
        <c:axId val="208038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08052608"/>
        <c:crosses val="autoZero"/>
        <c:auto val="1"/>
        <c:lblAlgn val="ctr"/>
        <c:lblOffset val="100"/>
        <c:tickLblSkip val="1"/>
        <c:tickMarkSkip val="1"/>
        <c:noMultiLvlLbl val="0"/>
      </c:catAx>
      <c:valAx>
        <c:axId val="20805260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0803852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uk-UA" sz="1800" b="1" i="0" u="none" strike="noStrike" kern="1200" baseline="0">
                <a:solidFill>
                  <a:schemeClr val="dk1">
                    <a:lumMod val="75000"/>
                    <a:lumOff val="25000"/>
                  </a:schemeClr>
                </a:solidFill>
                <a:latin typeface="+mn-lt"/>
                <a:ea typeface="+mn-ea"/>
                <a:cs typeface="+mn-cs"/>
              </a:defRPr>
            </a:pPr>
            <a:r>
              <a:rPr lang="uk-UA" sz="1400" b="0"/>
              <a:t>2010</a:t>
            </a:r>
          </a:p>
        </c:rich>
      </c:tx>
      <c:layout>
        <c:manualLayout>
          <c:xMode val="edge"/>
          <c:yMode val="edge"/>
          <c:x val="0.24952258266385061"/>
          <c:y val="0.89121885223542663"/>
        </c:manualLayout>
      </c:layout>
      <c:overlay val="0"/>
      <c:spPr>
        <a:noFill/>
        <a:ln>
          <a:noFill/>
        </a:ln>
        <a:effectLst/>
      </c:spPr>
    </c:title>
    <c:autoTitleDeleted val="0"/>
    <c:plotArea>
      <c:layout>
        <c:manualLayout>
          <c:layoutTarget val="inner"/>
          <c:xMode val="edge"/>
          <c:yMode val="edge"/>
          <c:x val="8.0953403335680768E-2"/>
          <c:y val="0.27213594348136355"/>
          <c:w val="0.51614630923192939"/>
          <c:h val="0.56774893954347805"/>
        </c:manualLayout>
      </c:layout>
      <c:doughnut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4AE8-4A10-A469-899F82C8D7DC}"/>
              </c:ext>
            </c:extLst>
          </c:dPt>
          <c:dPt>
            <c:idx val="1"/>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4AE8-4A10-A469-899F82C8D7DC}"/>
              </c:ext>
            </c:extLst>
          </c:dPt>
          <c:dPt>
            <c:idx val="2"/>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4AE8-4A10-A469-899F82C8D7DC}"/>
              </c:ext>
            </c:extLst>
          </c:dPt>
          <c:dLbls>
            <c:dLbl>
              <c:idx val="0"/>
              <c:layout>
                <c:manualLayout>
                  <c:x val="8.3333333333333367E-3"/>
                  <c:y val="-0.1527777777777777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AE8-4A10-A469-899F82C8D7DC}"/>
                </c:ext>
              </c:extLst>
            </c:dLbl>
            <c:dLbl>
              <c:idx val="1"/>
              <c:layout>
                <c:manualLayout>
                  <c:x val="0.19722222222222224"/>
                  <c:y val="-7.870370370370373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AE8-4A10-A469-899F82C8D7DC}"/>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uk-UA"/>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транспорт!$D$22:$D$24</c:f>
              <c:strCache>
                <c:ptCount val="3"/>
                <c:pt idx="0">
                  <c:v>Комунальний транспорт</c:v>
                </c:pt>
                <c:pt idx="1">
                  <c:v>Громадський транспорт</c:v>
                </c:pt>
                <c:pt idx="2">
                  <c:v>Приватний транспорт</c:v>
                </c:pt>
              </c:strCache>
            </c:strRef>
          </c:cat>
          <c:val>
            <c:numRef>
              <c:f>транспорт!$E$22:$E$24</c:f>
              <c:numCache>
                <c:formatCode>General</c:formatCode>
                <c:ptCount val="3"/>
                <c:pt idx="0">
                  <c:v>2531.8000000000002</c:v>
                </c:pt>
                <c:pt idx="1">
                  <c:v>5875.6</c:v>
                </c:pt>
                <c:pt idx="2">
                  <c:v>64853</c:v>
                </c:pt>
              </c:numCache>
            </c:numRef>
          </c:val>
          <c:extLst>
            <c:ext xmlns:c16="http://schemas.microsoft.com/office/drawing/2014/chart" uri="{C3380CC4-5D6E-409C-BE32-E72D297353CC}">
              <c16:uniqueId val="{00000006-4AE8-4A10-A469-899F82C8D7DC}"/>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uk-UA" sz="1800" b="1" i="0" u="none" strike="noStrike" kern="1200" baseline="0">
                <a:solidFill>
                  <a:schemeClr val="dk1">
                    <a:lumMod val="75000"/>
                    <a:lumOff val="25000"/>
                  </a:schemeClr>
                </a:solidFill>
                <a:latin typeface="+mn-lt"/>
                <a:ea typeface="+mn-ea"/>
                <a:cs typeface="+mn-cs"/>
              </a:defRPr>
            </a:pPr>
            <a:r>
              <a:rPr lang="en-US" sz="1400" b="0"/>
              <a:t>2020</a:t>
            </a:r>
          </a:p>
        </c:rich>
      </c:tx>
      <c:layout>
        <c:manualLayout>
          <c:xMode val="edge"/>
          <c:yMode val="edge"/>
          <c:x val="0.28202224563401751"/>
          <c:y val="0.8842592592592593"/>
        </c:manualLayout>
      </c:layout>
      <c:overlay val="0"/>
      <c:spPr>
        <a:noFill/>
        <a:ln>
          <a:noFill/>
        </a:ln>
        <a:effectLst/>
      </c:spPr>
    </c:title>
    <c:autoTitleDeleted val="0"/>
    <c:plotArea>
      <c:layout/>
      <c:doughnutChart>
        <c:varyColors val="1"/>
        <c:ser>
          <c:idx val="0"/>
          <c:order val="0"/>
          <c:tx>
            <c:strRef>
              <c:f>транспорт!$F$21</c:f>
              <c:strCache>
                <c:ptCount val="1"/>
                <c:pt idx="0">
                  <c:v>2020</c:v>
                </c:pt>
              </c:strCache>
            </c:strRef>
          </c:tx>
          <c:dPt>
            <c:idx val="0"/>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CEE-471C-80F5-14E041CCB472}"/>
              </c:ext>
            </c:extLst>
          </c:dPt>
          <c:dPt>
            <c:idx val="1"/>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CEE-471C-80F5-14E041CCB472}"/>
              </c:ext>
            </c:extLst>
          </c:dPt>
          <c:dPt>
            <c:idx val="2"/>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2CEE-471C-80F5-14E041CCB472}"/>
              </c:ext>
            </c:extLst>
          </c:dPt>
          <c:dLbls>
            <c:dLbl>
              <c:idx val="0"/>
              <c:layout>
                <c:manualLayout>
                  <c:x val="-2.0661177657170225E-3"/>
                  <c:y val="-0.1805555555555555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CEE-471C-80F5-14E041CCB472}"/>
                </c:ext>
              </c:extLst>
            </c:dLbl>
            <c:dLbl>
              <c:idx val="1"/>
              <c:layout>
                <c:manualLayout>
                  <c:x val="0.22500000000000001"/>
                  <c:y val="-9.722222222222226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CEE-471C-80F5-14E041CCB472}"/>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uk-UA"/>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транспорт!$D$22:$D$24</c:f>
              <c:strCache>
                <c:ptCount val="3"/>
                <c:pt idx="0">
                  <c:v>Комунальний транспорт</c:v>
                </c:pt>
                <c:pt idx="1">
                  <c:v>Громадський транспорт</c:v>
                </c:pt>
                <c:pt idx="2">
                  <c:v>Приватний транспорт</c:v>
                </c:pt>
              </c:strCache>
            </c:strRef>
          </c:cat>
          <c:val>
            <c:numRef>
              <c:f>транспорт!$F$22:$F$24</c:f>
              <c:numCache>
                <c:formatCode>General</c:formatCode>
                <c:ptCount val="3"/>
                <c:pt idx="0">
                  <c:v>2830.9</c:v>
                </c:pt>
                <c:pt idx="1">
                  <c:v>3754.7</c:v>
                </c:pt>
                <c:pt idx="2">
                  <c:v>115808.3</c:v>
                </c:pt>
              </c:numCache>
            </c:numRef>
          </c:val>
          <c:extLst>
            <c:ext xmlns:c16="http://schemas.microsoft.com/office/drawing/2014/chart" uri="{C3380CC4-5D6E-409C-BE32-E72D297353CC}">
              <c16:uniqueId val="{00000006-2CEE-471C-80F5-14E041CCB472}"/>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uk-UA"/>
        </a:p>
      </c:txPr>
    </c:legend>
    <c:plotVisOnly val="1"/>
    <c:dispBlanksAs val="zero"/>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'зведений розрах'!$M$19:$M$21</c:f>
              <c:strCache>
                <c:ptCount val="3"/>
                <c:pt idx="0">
                  <c:v>2010</c:v>
                </c:pt>
                <c:pt idx="1">
                  <c:v>2020</c:v>
                </c:pt>
                <c:pt idx="2">
                  <c:v>2030</c:v>
                </c:pt>
              </c:strCache>
            </c:strRef>
          </c:tx>
          <c:spPr>
            <a:solidFill>
              <a:schemeClr val="accent6"/>
            </a:solidFill>
            <a:ln>
              <a:noFill/>
            </a:ln>
            <a:effectLst/>
          </c:spPr>
          <c:invertIfNegative val="0"/>
          <c:cat>
            <c:numRef>
              <c:f>'зведений розрах'!$M$19:$M$21</c:f>
              <c:numCache>
                <c:formatCode>General</c:formatCode>
                <c:ptCount val="3"/>
                <c:pt idx="0">
                  <c:v>2010</c:v>
                </c:pt>
                <c:pt idx="1">
                  <c:v>2020</c:v>
                </c:pt>
                <c:pt idx="2">
                  <c:v>2030</c:v>
                </c:pt>
              </c:numCache>
            </c:numRef>
          </c:cat>
          <c:val>
            <c:numRef>
              <c:f>'зведений розрах'!$N$19:$N$21</c:f>
              <c:numCache>
                <c:formatCode>#,##0.0</c:formatCode>
                <c:ptCount val="3"/>
                <c:pt idx="0">
                  <c:v>190815.34056492898</c:v>
                </c:pt>
                <c:pt idx="1">
                  <c:v>157032.99208031371</c:v>
                </c:pt>
                <c:pt idx="2">
                  <c:v>121120.80708031367</c:v>
                </c:pt>
              </c:numCache>
            </c:numRef>
          </c:val>
          <c:extLst>
            <c:ext xmlns:c16="http://schemas.microsoft.com/office/drawing/2014/chart" uri="{C3380CC4-5D6E-409C-BE32-E72D297353CC}">
              <c16:uniqueId val="{00000000-8E61-48C5-82E3-60789BCC85B3}"/>
            </c:ext>
          </c:extLst>
        </c:ser>
        <c:dLbls>
          <c:showLegendKey val="0"/>
          <c:showVal val="0"/>
          <c:showCatName val="0"/>
          <c:showSerName val="0"/>
          <c:showPercent val="0"/>
          <c:showBubbleSize val="0"/>
        </c:dLbls>
        <c:gapWidth val="219"/>
        <c:overlap val="-27"/>
        <c:axId val="213581824"/>
        <c:axId val="213583360"/>
      </c:barChart>
      <c:catAx>
        <c:axId val="213581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3583360"/>
        <c:crosses val="autoZero"/>
        <c:auto val="1"/>
        <c:lblAlgn val="ctr"/>
        <c:lblOffset val="100"/>
        <c:noMultiLvlLbl val="0"/>
      </c:catAx>
      <c:valAx>
        <c:axId val="21358336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35818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782270831077349E-2"/>
          <c:y val="3.1684257552912452E-2"/>
          <c:w val="0.86317907444670516"/>
          <c:h val="0.77414479371267664"/>
        </c:manualLayout>
      </c:layout>
      <c:lineChart>
        <c:grouping val="standard"/>
        <c:varyColors val="0"/>
        <c:ser>
          <c:idx val="0"/>
          <c:order val="0"/>
          <c:tx>
            <c:strRef>
              <c:f>Sheet1!$A$2</c:f>
              <c:strCache>
                <c:ptCount val="1"/>
                <c:pt idx="0">
                  <c:v>Восток</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0"/>
              <c:layout>
                <c:manualLayout>
                  <c:x val="2.4864508638597904E-3"/>
                  <c:y val="-7.4425762820766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D6-4C95-A93B-E6DA082073BB}"/>
                </c:ext>
              </c:extLst>
            </c:dLbl>
            <c:dLbl>
              <c:idx val="1"/>
              <c:layout>
                <c:manualLayout>
                  <c:x val="-2.1658393035688828E-2"/>
                  <c:y val="-8.76535320127776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D6-4C95-A93B-E6DA082073BB}"/>
                </c:ext>
              </c:extLst>
            </c:dLbl>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Sheet1!$B$1:$E$1</c:f>
              <c:numCache>
                <c:formatCode>General</c:formatCode>
                <c:ptCount val="4"/>
                <c:pt idx="0">
                  <c:v>2018</c:v>
                </c:pt>
                <c:pt idx="1">
                  <c:v>2019</c:v>
                </c:pt>
                <c:pt idx="2">
                  <c:v>2020</c:v>
                </c:pt>
                <c:pt idx="3">
                  <c:v>2021</c:v>
                </c:pt>
              </c:numCache>
            </c:numRef>
          </c:cat>
          <c:val>
            <c:numRef>
              <c:f>Sheet1!$B$2:$E$2</c:f>
              <c:numCache>
                <c:formatCode>General</c:formatCode>
                <c:ptCount val="4"/>
                <c:pt idx="0">
                  <c:v>4713</c:v>
                </c:pt>
                <c:pt idx="1">
                  <c:v>3500</c:v>
                </c:pt>
                <c:pt idx="2">
                  <c:v>3480</c:v>
                </c:pt>
                <c:pt idx="3">
                  <c:v>2955</c:v>
                </c:pt>
              </c:numCache>
            </c:numRef>
          </c:val>
          <c:smooth val="0"/>
          <c:extLst>
            <c:ext xmlns:c16="http://schemas.microsoft.com/office/drawing/2014/chart" uri="{C3380CC4-5D6E-409C-BE32-E72D297353CC}">
              <c16:uniqueId val="{00000003-BCD6-4C95-A93B-E6DA082073BB}"/>
            </c:ext>
          </c:extLst>
        </c:ser>
        <c:dLbls>
          <c:showLegendKey val="0"/>
          <c:showVal val="0"/>
          <c:showCatName val="0"/>
          <c:showSerName val="0"/>
          <c:showPercent val="0"/>
          <c:showBubbleSize val="0"/>
        </c:dLbls>
        <c:marker val="1"/>
        <c:smooth val="0"/>
        <c:axId val="208742656"/>
        <c:axId val="208769408"/>
      </c:lineChart>
      <c:catAx>
        <c:axId val="208742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08769408"/>
        <c:crosses val="autoZero"/>
        <c:auto val="1"/>
        <c:lblAlgn val="ctr"/>
        <c:lblOffset val="100"/>
        <c:tickLblSkip val="1"/>
        <c:tickMarkSkip val="1"/>
        <c:noMultiLvlLbl val="0"/>
      </c:catAx>
      <c:valAx>
        <c:axId val="20876940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0" spcFirstLastPara="1" vertOverflow="ellipsis"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08742656"/>
        <c:crosses val="autoZero"/>
        <c:crossBetween val="midCat"/>
        <c:minorUnit val="5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A7A-40B2-9223-55985270B38D}"/>
              </c:ext>
            </c:extLst>
          </c:dPt>
          <c:dPt>
            <c:idx val="1"/>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A7A-40B2-9223-55985270B38D}"/>
              </c:ext>
            </c:extLst>
          </c:dPt>
          <c:dPt>
            <c:idx val="2"/>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A7A-40B2-9223-55985270B38D}"/>
              </c:ext>
            </c:extLst>
          </c:dPt>
          <c:dPt>
            <c:idx val="3"/>
            <c:bubble3D val="0"/>
            <c:spPr>
              <a:solidFill>
                <a:schemeClr val="accent6">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1A7A-40B2-9223-55985270B38D}"/>
              </c:ext>
            </c:extLst>
          </c:dPt>
          <c:dPt>
            <c:idx val="4"/>
            <c:bubble3D val="0"/>
            <c:spPr>
              <a:solidFill>
                <a:schemeClr val="accent5">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1A7A-40B2-9223-55985270B38D}"/>
              </c:ext>
            </c:extLst>
          </c:dPt>
          <c:dLbls>
            <c:dLbl>
              <c:idx val="0"/>
              <c:layout>
                <c:manualLayout>
                  <c:x val="0.26388888888890594"/>
                  <c:y val="0.1314843136043234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A7A-40B2-9223-55985270B38D}"/>
                </c:ext>
              </c:extLst>
            </c:dLbl>
            <c:dLbl>
              <c:idx val="1"/>
              <c:layout>
                <c:manualLayout>
                  <c:x val="-0.12222222222222745"/>
                  <c:y val="-0.1355931984044587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A7A-40B2-9223-55985270B38D}"/>
                </c:ext>
              </c:extLst>
            </c:dLbl>
            <c:dLbl>
              <c:idx val="2"/>
              <c:layout>
                <c:manualLayout>
                  <c:x val="-9.4444444444444525E-2"/>
                  <c:y val="-0.1479198528048716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A7A-40B2-9223-55985270B38D}"/>
                </c:ext>
              </c:extLst>
            </c:dLbl>
            <c:dLbl>
              <c:idx val="3"/>
              <c:layout>
                <c:manualLayout>
                  <c:x val="-3.8888888888888917E-2"/>
                  <c:y val="-0.1807909312059449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A7A-40B2-9223-55985270B38D}"/>
                </c:ext>
              </c:extLst>
            </c:dLbl>
            <c:dLbl>
              <c:idx val="4"/>
              <c:layout>
                <c:manualLayout>
                  <c:x val="3.0555555555555582E-2"/>
                  <c:y val="-0.1561376224051342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1A7A-40B2-9223-55985270B38D}"/>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uk-UA"/>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Теплопостачання!$A$4:$A$8</c:f>
              <c:strCache>
                <c:ptCount val="5"/>
                <c:pt idx="0">
                  <c:v>населення</c:v>
                </c:pt>
                <c:pt idx="1">
                  <c:v>бюджет</c:v>
                </c:pt>
                <c:pt idx="2">
                  <c:v>інші</c:v>
                </c:pt>
                <c:pt idx="3">
                  <c:v>власні потреби</c:v>
                </c:pt>
                <c:pt idx="4">
                  <c:v>втрати в мережах</c:v>
                </c:pt>
              </c:strCache>
            </c:strRef>
          </c:cat>
          <c:val>
            <c:numRef>
              <c:f>Теплопостачання!$B$4:$B$8</c:f>
              <c:numCache>
                <c:formatCode>#,##0</c:formatCode>
                <c:ptCount val="5"/>
                <c:pt idx="0">
                  <c:v>73119</c:v>
                </c:pt>
                <c:pt idx="1">
                  <c:v>11634</c:v>
                </c:pt>
                <c:pt idx="2">
                  <c:v>2291</c:v>
                </c:pt>
                <c:pt idx="3">
                  <c:v>2079</c:v>
                </c:pt>
                <c:pt idx="4">
                  <c:v>7750</c:v>
                </c:pt>
              </c:numCache>
            </c:numRef>
          </c:val>
          <c:extLst>
            <c:ext xmlns:c16="http://schemas.microsoft.com/office/drawing/2014/chart" uri="{C3380CC4-5D6E-409C-BE32-E72D297353CC}">
              <c16:uniqueId val="{0000000A-1A7A-40B2-9223-55985270B38D}"/>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75100962379702563"/>
          <c:y val="0.22804181227055337"/>
          <c:w val="0.23232370953630796"/>
          <c:h val="0.34668958151817147"/>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lang="uk-UA" sz="900" b="0" i="0" u="none" strike="noStrike" kern="1200" baseline="0">
              <a:solidFill>
                <a:schemeClr val="dk1">
                  <a:lumMod val="75000"/>
                  <a:lumOff val="25000"/>
                </a:schemeClr>
              </a:solidFill>
              <a:latin typeface="+mn-lt"/>
              <a:ea typeface="+mn-ea"/>
              <a:cs typeface="+mn-cs"/>
            </a:defRPr>
          </a:pPr>
          <a:endParaRPr lang="uk-UA"/>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4ACF-4660-83F9-0707BC85F023}"/>
              </c:ext>
            </c:extLst>
          </c:dPt>
          <c:dPt>
            <c:idx val="1"/>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4ACF-4660-83F9-0707BC85F023}"/>
              </c:ext>
            </c:extLst>
          </c:dPt>
          <c:dPt>
            <c:idx val="2"/>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4ACF-4660-83F9-0707BC85F023}"/>
              </c:ext>
            </c:extLst>
          </c:dPt>
          <c:dPt>
            <c:idx val="3"/>
            <c:bubble3D val="0"/>
            <c:spPr>
              <a:solidFill>
                <a:schemeClr val="accent6">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4ACF-4660-83F9-0707BC85F023}"/>
              </c:ext>
            </c:extLst>
          </c:dPt>
          <c:dLbls>
            <c:dLbl>
              <c:idx val="0"/>
              <c:layout>
                <c:manualLayout>
                  <c:x val="0.12222222222222745"/>
                  <c:y val="0.1931175856063500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ACF-4660-83F9-0707BC85F023}"/>
                </c:ext>
              </c:extLst>
            </c:dLbl>
            <c:dLbl>
              <c:idx val="1"/>
              <c:layout>
                <c:manualLayout>
                  <c:x val="-0.125"/>
                  <c:y val="0.1848998160060799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ACF-4660-83F9-0707BC85F023}"/>
                </c:ext>
              </c:extLst>
            </c:dLbl>
            <c:dLbl>
              <c:idx val="2"/>
              <c:layout>
                <c:manualLayout>
                  <c:x val="-0.11388888888888885"/>
                  <c:y val="-0.1479198528048716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ACF-4660-83F9-0707BC85F023}"/>
                </c:ext>
              </c:extLst>
            </c:dLbl>
            <c:dLbl>
              <c:idx val="3"/>
              <c:layout>
                <c:manualLayout>
                  <c:x val="-6.9444444444444503E-2"/>
                  <c:y val="-0.1890087008062213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ACF-4660-83F9-0707BC85F02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uk-UA"/>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Теплопостачання!$D$3:$D$6</c:f>
              <c:strCache>
                <c:ptCount val="4"/>
                <c:pt idx="0">
                  <c:v>населення</c:v>
                </c:pt>
                <c:pt idx="1">
                  <c:v>третинний сектор</c:v>
                </c:pt>
                <c:pt idx="2">
                  <c:v>бюджет </c:v>
                </c:pt>
                <c:pt idx="3">
                  <c:v>теплопостачальне підприємство</c:v>
                </c:pt>
              </c:strCache>
            </c:strRef>
          </c:cat>
          <c:val>
            <c:numRef>
              <c:f>Теплопостачання!$E$3:$E$6</c:f>
              <c:numCache>
                <c:formatCode>General</c:formatCode>
                <c:ptCount val="4"/>
                <c:pt idx="0">
                  <c:v>20350.5</c:v>
                </c:pt>
                <c:pt idx="1">
                  <c:v>4700</c:v>
                </c:pt>
                <c:pt idx="2">
                  <c:v>319.2</c:v>
                </c:pt>
                <c:pt idx="3">
                  <c:v>7929</c:v>
                </c:pt>
              </c:numCache>
            </c:numRef>
          </c:val>
          <c:extLst>
            <c:ext xmlns:c16="http://schemas.microsoft.com/office/drawing/2014/chart" uri="{C3380CC4-5D6E-409C-BE32-E72D297353CC}">
              <c16:uniqueId val="{00000008-4ACF-4660-83F9-0707BC85F023}"/>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75100962379702563"/>
          <c:y val="0.22804181227055337"/>
          <c:w val="0.23232370953630796"/>
          <c:h val="0.34668958151817147"/>
        </c:manualLayout>
      </c:layout>
      <c:overlay val="0"/>
      <c:spPr>
        <a:solidFill>
          <a:schemeClr val="lt1">
            <a:lumMod val="95000"/>
            <a:alpha val="39000"/>
          </a:schemeClr>
        </a:solidFill>
        <a:ln>
          <a:noFill/>
        </a:ln>
        <a:effectLst/>
      </c:spPr>
      <c:txPr>
        <a:bodyPr rot="0" spcFirstLastPara="1" vertOverflow="ellipsis" vert="horz" wrap="square" anchor="ctr" anchorCtr="1"/>
        <a:lstStyle/>
        <a:p>
          <a:pPr rtl="0">
            <a:defRPr lang="uk-UA" sz="900" b="0" i="0" u="none" strike="noStrike" kern="1200" baseline="0">
              <a:solidFill>
                <a:schemeClr val="dk1">
                  <a:lumMod val="75000"/>
                  <a:lumOff val="25000"/>
                </a:schemeClr>
              </a:solidFill>
              <a:latin typeface="+mn-lt"/>
              <a:ea typeface="+mn-ea"/>
              <a:cs typeface="+mn-cs"/>
            </a:defRPr>
          </a:pPr>
          <a:endParaRPr lang="uk-UA"/>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uk-U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227946046026765E-2"/>
          <c:y val="0.14593238419691962"/>
          <c:w val="0.52165065205843708"/>
          <c:h val="0.74786506871384861"/>
        </c:manualLayout>
      </c:layout>
      <c:doughnutChart>
        <c:varyColors val="1"/>
        <c:ser>
          <c:idx val="0"/>
          <c:order val="0"/>
          <c:dPt>
            <c:idx val="0"/>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305-4D5A-861A-A78E222E15C3}"/>
              </c:ext>
            </c:extLst>
          </c:dPt>
          <c:dPt>
            <c:idx val="1"/>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305-4D5A-861A-A78E222E15C3}"/>
              </c:ext>
            </c:extLst>
          </c:dPt>
          <c:dPt>
            <c:idx val="2"/>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305-4D5A-861A-A78E222E15C3}"/>
              </c:ext>
            </c:extLst>
          </c:dPt>
          <c:dPt>
            <c:idx val="3"/>
            <c:bubble3D val="0"/>
            <c:spPr>
              <a:solidFill>
                <a:schemeClr val="accent6">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305-4D5A-861A-A78E222E15C3}"/>
              </c:ext>
            </c:extLst>
          </c:dPt>
          <c:dPt>
            <c:idx val="4"/>
            <c:bubble3D val="0"/>
            <c:spPr>
              <a:solidFill>
                <a:schemeClr val="accent5">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305-4D5A-861A-A78E222E15C3}"/>
              </c:ext>
            </c:extLst>
          </c:dPt>
          <c:dPt>
            <c:idx val="5"/>
            <c:bubble3D val="0"/>
            <c:spPr>
              <a:solidFill>
                <a:schemeClr val="accent4">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3305-4D5A-861A-A78E222E15C3}"/>
              </c:ext>
            </c:extLst>
          </c:dPt>
          <c:dLbls>
            <c:dLbl>
              <c:idx val="0"/>
              <c:layout>
                <c:manualLayout>
                  <c:x val="9.6984851162618207E-2"/>
                  <c:y val="0.2259886640074357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305-4D5A-861A-A78E222E15C3}"/>
                </c:ext>
              </c:extLst>
            </c:dLbl>
            <c:dLbl>
              <c:idx val="1"/>
              <c:layout>
                <c:manualLayout>
                  <c:x val="-9.6984851162618207E-2"/>
                  <c:y val="-0.1725731616056743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305-4D5A-861A-A78E222E15C3}"/>
                </c:ext>
              </c:extLst>
            </c:dLbl>
            <c:dLbl>
              <c:idx val="2"/>
              <c:layout>
                <c:manualLayout>
                  <c:x val="-0.10529783840512832"/>
                  <c:y val="-0.1479198528048716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305-4D5A-861A-A78E222E15C3}"/>
                </c:ext>
              </c:extLst>
            </c:dLbl>
            <c:dLbl>
              <c:idx val="3"/>
              <c:layout>
                <c:manualLayout>
                  <c:x val="-2.7709957475035296E-2"/>
                  <c:y val="-0.1725731616056743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305-4D5A-861A-A78E222E15C3}"/>
                </c:ext>
              </c:extLst>
            </c:dLbl>
            <c:dLbl>
              <c:idx val="4"/>
              <c:layout>
                <c:manualLayout>
                  <c:x val="4.1564936212550682E-2"/>
                  <c:y val="-0.1766820464058097"/>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305-4D5A-861A-A78E222E15C3}"/>
                </c:ext>
              </c:extLst>
            </c:dLbl>
            <c:dLbl>
              <c:idx val="5"/>
              <c:layout>
                <c:manualLayout>
                  <c:x val="0.11915281714264495"/>
                  <c:y val="-0.1438109680047287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305-4D5A-861A-A78E222E15C3}"/>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uk-UA" sz="1000" b="1" i="0" u="none" strike="noStrike" kern="1200" baseline="0">
                    <a:solidFill>
                      <a:schemeClr val="lt1"/>
                    </a:solidFill>
                    <a:latin typeface="+mn-lt"/>
                    <a:ea typeface="+mn-ea"/>
                    <a:cs typeface="+mn-cs"/>
                  </a:defRPr>
                </a:pPr>
                <a:endParaRPr lang="uk-UA"/>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Теплопостачання!$D$3:$D$8</c:f>
              <c:strCache>
                <c:ptCount val="6"/>
                <c:pt idx="0">
                  <c:v>населення</c:v>
                </c:pt>
                <c:pt idx="1">
                  <c:v>третинний сектор</c:v>
                </c:pt>
                <c:pt idx="2">
                  <c:v>бюджет </c:v>
                </c:pt>
                <c:pt idx="3">
                  <c:v>теплопостачальне підприємство</c:v>
                </c:pt>
                <c:pt idx="4">
                  <c:v>зовнішнє освітлення</c:v>
                </c:pt>
                <c:pt idx="5">
                  <c:v>транспорт</c:v>
                </c:pt>
              </c:strCache>
            </c:strRef>
          </c:cat>
          <c:val>
            <c:numRef>
              <c:f>Теплопостачання!$H$3:$H$8</c:f>
              <c:numCache>
                <c:formatCode>General</c:formatCode>
                <c:ptCount val="6"/>
                <c:pt idx="0">
                  <c:v>57700</c:v>
                </c:pt>
                <c:pt idx="1">
                  <c:v>16500</c:v>
                </c:pt>
                <c:pt idx="2">
                  <c:v>2814.7</c:v>
                </c:pt>
                <c:pt idx="3">
                  <c:v>4152.3</c:v>
                </c:pt>
                <c:pt idx="4">
                  <c:v>1940</c:v>
                </c:pt>
                <c:pt idx="5">
                  <c:v>1176.9000000000001</c:v>
                </c:pt>
              </c:numCache>
            </c:numRef>
          </c:val>
          <c:extLst>
            <c:ext xmlns:c16="http://schemas.microsoft.com/office/drawing/2014/chart" uri="{C3380CC4-5D6E-409C-BE32-E72D297353CC}">
              <c16:uniqueId val="{0000000C-3305-4D5A-861A-A78E222E15C3}"/>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75100962379702563"/>
          <c:y val="0.22804181227055337"/>
          <c:w val="0.23232370953630796"/>
          <c:h val="0.63431151752762893"/>
        </c:manualLayout>
      </c:layout>
      <c:overlay val="0"/>
      <c:spPr>
        <a:solidFill>
          <a:schemeClr val="lt1">
            <a:lumMod val="95000"/>
            <a:alpha val="39000"/>
          </a:schemeClr>
        </a:solidFill>
        <a:ln>
          <a:noFill/>
        </a:ln>
        <a:effectLst/>
      </c:spPr>
      <c:txPr>
        <a:bodyPr rot="0" spcFirstLastPara="1" vertOverflow="ellipsis" vert="horz" wrap="square" anchor="ctr" anchorCtr="1"/>
        <a:lstStyle/>
        <a:p>
          <a:pPr rtl="0">
            <a:defRPr lang="uk-UA" sz="900" b="0" i="0" u="none" strike="noStrike" kern="1200" baseline="0">
              <a:solidFill>
                <a:schemeClr val="dk1">
                  <a:lumMod val="75000"/>
                  <a:lumOff val="25000"/>
                </a:schemeClr>
              </a:solidFill>
              <a:latin typeface="+mn-lt"/>
              <a:ea typeface="+mn-ea"/>
              <a:cs typeface="+mn-cs"/>
            </a:defRPr>
          </a:pPr>
          <a:endParaRPr lang="uk-UA"/>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'житло (2)'!$C$2</c:f>
              <c:strCache>
                <c:ptCount val="1"/>
                <c:pt idx="0">
                  <c:v>2010</c:v>
                </c:pt>
              </c:strCache>
            </c:strRef>
          </c:tx>
          <c:spPr>
            <a:solidFill>
              <a:schemeClr val="accent6"/>
            </a:solidFill>
            <a:ln>
              <a:noFill/>
            </a:ln>
            <a:effectLst/>
          </c:spPr>
          <c:invertIfNegative val="0"/>
          <c:cat>
            <c:strRef>
              <c:f>'житло (2)'!$B$3:$B$5</c:f>
              <c:strCache>
                <c:ptCount val="3"/>
                <c:pt idx="0">
                  <c:v>Теплова енергія, Гкал</c:v>
                </c:pt>
                <c:pt idx="1">
                  <c:v>Природній газ, тис.м.куб</c:v>
                </c:pt>
                <c:pt idx="2">
                  <c:v>Електроенергія, МВт</c:v>
                </c:pt>
              </c:strCache>
            </c:strRef>
          </c:cat>
          <c:val>
            <c:numRef>
              <c:f>'житло (2)'!$C$3:$C$5</c:f>
              <c:numCache>
                <c:formatCode>#,##0.0</c:formatCode>
                <c:ptCount val="3"/>
                <c:pt idx="0">
                  <c:v>16659.8</c:v>
                </c:pt>
                <c:pt idx="1">
                  <c:v>12563.8</c:v>
                </c:pt>
                <c:pt idx="2">
                  <c:v>4460.7</c:v>
                </c:pt>
              </c:numCache>
            </c:numRef>
          </c:val>
          <c:extLst>
            <c:ext xmlns:c16="http://schemas.microsoft.com/office/drawing/2014/chart" uri="{C3380CC4-5D6E-409C-BE32-E72D297353CC}">
              <c16:uniqueId val="{00000000-F0BA-4AA8-B934-58D1801B868F}"/>
            </c:ext>
          </c:extLst>
        </c:ser>
        <c:ser>
          <c:idx val="1"/>
          <c:order val="1"/>
          <c:tx>
            <c:strRef>
              <c:f>'житло (2)'!$D$2</c:f>
              <c:strCache>
                <c:ptCount val="1"/>
                <c:pt idx="0">
                  <c:v>2020</c:v>
                </c:pt>
              </c:strCache>
            </c:strRef>
          </c:tx>
          <c:spPr>
            <a:solidFill>
              <a:schemeClr val="accent5"/>
            </a:solidFill>
            <a:ln>
              <a:noFill/>
            </a:ln>
            <a:effectLst/>
          </c:spPr>
          <c:invertIfNegative val="0"/>
          <c:cat>
            <c:strRef>
              <c:f>'житло (2)'!$B$3:$B$5</c:f>
              <c:strCache>
                <c:ptCount val="3"/>
                <c:pt idx="0">
                  <c:v>Теплова енергія, Гкал</c:v>
                </c:pt>
                <c:pt idx="1">
                  <c:v>Природній газ, тис.м.куб</c:v>
                </c:pt>
                <c:pt idx="2">
                  <c:v>Електроенергія, МВт</c:v>
                </c:pt>
              </c:strCache>
            </c:strRef>
          </c:cat>
          <c:val>
            <c:numRef>
              <c:f>'житло (2)'!$D$3:$D$5</c:f>
              <c:numCache>
                <c:formatCode>#,##0.0</c:formatCode>
                <c:ptCount val="3"/>
                <c:pt idx="0">
                  <c:v>13530.3</c:v>
                </c:pt>
                <c:pt idx="1">
                  <c:v>3035.9</c:v>
                </c:pt>
                <c:pt idx="2">
                  <c:v>2814.7</c:v>
                </c:pt>
              </c:numCache>
            </c:numRef>
          </c:val>
          <c:extLst>
            <c:ext xmlns:c16="http://schemas.microsoft.com/office/drawing/2014/chart" uri="{C3380CC4-5D6E-409C-BE32-E72D297353CC}">
              <c16:uniqueId val="{00000001-F0BA-4AA8-B934-58D1801B868F}"/>
            </c:ext>
          </c:extLst>
        </c:ser>
        <c:dLbls>
          <c:showLegendKey val="0"/>
          <c:showVal val="0"/>
          <c:showCatName val="0"/>
          <c:showSerName val="0"/>
          <c:showPercent val="0"/>
          <c:showBubbleSize val="0"/>
        </c:dLbls>
        <c:gapWidth val="219"/>
        <c:overlap val="-27"/>
        <c:axId val="212417920"/>
        <c:axId val="211784832"/>
      </c:barChart>
      <c:catAx>
        <c:axId val="21241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1784832"/>
        <c:crosses val="autoZero"/>
        <c:auto val="1"/>
        <c:lblAlgn val="ctr"/>
        <c:lblOffset val="100"/>
        <c:noMultiLvlLbl val="0"/>
      </c:catAx>
      <c:valAx>
        <c:axId val="2117848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4179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Аркуш1!$C$2</c:f>
              <c:strCache>
                <c:ptCount val="1"/>
                <c:pt idx="0">
                  <c:v>2010</c:v>
                </c:pt>
              </c:strCache>
            </c:strRef>
          </c:tx>
          <c:spPr>
            <a:solidFill>
              <a:schemeClr val="accent6"/>
            </a:solidFill>
            <a:ln>
              <a:noFill/>
            </a:ln>
            <a:effectLst/>
          </c:spPr>
          <c:invertIfNegative val="0"/>
          <c:cat>
            <c:strRef>
              <c:f>Аркуш1!$B$3:$B$5</c:f>
              <c:strCache>
                <c:ptCount val="3"/>
                <c:pt idx="0">
                  <c:v>Теплова енергія, Гкал</c:v>
                </c:pt>
                <c:pt idx="1">
                  <c:v>Природній газ, тис.м.куб</c:v>
                </c:pt>
                <c:pt idx="2">
                  <c:v>Електроенергія, МВт</c:v>
                </c:pt>
              </c:strCache>
            </c:strRef>
          </c:cat>
          <c:val>
            <c:numRef>
              <c:f>Аркуш1!$C$3:$C$5</c:f>
              <c:numCache>
                <c:formatCode>#,##0.0</c:formatCode>
                <c:ptCount val="3"/>
                <c:pt idx="0">
                  <c:v>100695</c:v>
                </c:pt>
                <c:pt idx="1">
                  <c:v>31260</c:v>
                </c:pt>
                <c:pt idx="2">
                  <c:v>43849.9</c:v>
                </c:pt>
              </c:numCache>
            </c:numRef>
          </c:val>
          <c:extLst>
            <c:ext xmlns:c16="http://schemas.microsoft.com/office/drawing/2014/chart" uri="{C3380CC4-5D6E-409C-BE32-E72D297353CC}">
              <c16:uniqueId val="{00000000-6D63-4E22-8817-33540AAB8FE2}"/>
            </c:ext>
          </c:extLst>
        </c:ser>
        <c:ser>
          <c:idx val="1"/>
          <c:order val="1"/>
          <c:tx>
            <c:strRef>
              <c:f>Аркуш1!$D$2</c:f>
              <c:strCache>
                <c:ptCount val="1"/>
                <c:pt idx="0">
                  <c:v>2020</c:v>
                </c:pt>
              </c:strCache>
            </c:strRef>
          </c:tx>
          <c:spPr>
            <a:solidFill>
              <a:schemeClr val="accent5"/>
            </a:solidFill>
            <a:ln>
              <a:noFill/>
            </a:ln>
            <a:effectLst/>
          </c:spPr>
          <c:invertIfNegative val="0"/>
          <c:cat>
            <c:strRef>
              <c:f>Аркуш1!$B$3:$B$5</c:f>
              <c:strCache>
                <c:ptCount val="3"/>
                <c:pt idx="0">
                  <c:v>Теплова енергія, Гкал</c:v>
                </c:pt>
                <c:pt idx="1">
                  <c:v>Природній газ, тис.м.куб</c:v>
                </c:pt>
                <c:pt idx="2">
                  <c:v>Електроенергія, МВт</c:v>
                </c:pt>
              </c:strCache>
            </c:strRef>
          </c:cat>
          <c:val>
            <c:numRef>
              <c:f>Аркуш1!$D$3:$D$5</c:f>
              <c:numCache>
                <c:formatCode>#,##0.0</c:formatCode>
                <c:ptCount val="3"/>
                <c:pt idx="0">
                  <c:v>73119</c:v>
                </c:pt>
                <c:pt idx="1">
                  <c:v>20350.5</c:v>
                </c:pt>
                <c:pt idx="2">
                  <c:v>57700</c:v>
                </c:pt>
              </c:numCache>
            </c:numRef>
          </c:val>
          <c:extLst>
            <c:ext xmlns:c16="http://schemas.microsoft.com/office/drawing/2014/chart" uri="{C3380CC4-5D6E-409C-BE32-E72D297353CC}">
              <c16:uniqueId val="{00000001-6D63-4E22-8817-33540AAB8FE2}"/>
            </c:ext>
          </c:extLst>
        </c:ser>
        <c:dLbls>
          <c:showLegendKey val="0"/>
          <c:showVal val="0"/>
          <c:showCatName val="0"/>
          <c:showSerName val="0"/>
          <c:showPercent val="0"/>
          <c:showBubbleSize val="0"/>
        </c:dLbls>
        <c:gapWidth val="219"/>
        <c:overlap val="-27"/>
        <c:axId val="212453632"/>
        <c:axId val="212459520"/>
      </c:barChart>
      <c:catAx>
        <c:axId val="212453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459520"/>
        <c:crosses val="autoZero"/>
        <c:auto val="1"/>
        <c:lblAlgn val="ctr"/>
        <c:lblOffset val="100"/>
        <c:noMultiLvlLbl val="0"/>
      </c:catAx>
      <c:valAx>
        <c:axId val="2124595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4536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uk-UA"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Аркуш1!$O$66:$O$67</c:f>
              <c:numCache>
                <c:formatCode>General</c:formatCode>
                <c:ptCount val="2"/>
                <c:pt idx="0">
                  <c:v>2010</c:v>
                </c:pt>
                <c:pt idx="1">
                  <c:v>2020</c:v>
                </c:pt>
              </c:numCache>
            </c:numRef>
          </c:cat>
          <c:val>
            <c:numRef>
              <c:f>Аркуш1!$P$66:$P$67</c:f>
              <c:numCache>
                <c:formatCode>General</c:formatCode>
                <c:ptCount val="2"/>
                <c:pt idx="0">
                  <c:v>1111</c:v>
                </c:pt>
                <c:pt idx="1">
                  <c:v>1940</c:v>
                </c:pt>
              </c:numCache>
            </c:numRef>
          </c:val>
          <c:extLst>
            <c:ext xmlns:c16="http://schemas.microsoft.com/office/drawing/2014/chart" uri="{C3380CC4-5D6E-409C-BE32-E72D297353CC}">
              <c16:uniqueId val="{00000000-7429-42D2-BD89-BF8CDB6C3FE1}"/>
            </c:ext>
          </c:extLst>
        </c:ser>
        <c:dLbls>
          <c:showLegendKey val="0"/>
          <c:showVal val="1"/>
          <c:showCatName val="0"/>
          <c:showSerName val="0"/>
          <c:showPercent val="0"/>
          <c:showBubbleSize val="0"/>
        </c:dLbls>
        <c:gapWidth val="219"/>
        <c:overlap val="-27"/>
        <c:axId val="212497152"/>
        <c:axId val="212498688"/>
      </c:barChart>
      <c:catAx>
        <c:axId val="212497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498688"/>
        <c:crosses val="autoZero"/>
        <c:auto val="1"/>
        <c:lblAlgn val="ctr"/>
        <c:lblOffset val="100"/>
        <c:noMultiLvlLbl val="0"/>
      </c:catAx>
      <c:valAx>
        <c:axId val="212498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4971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транспорт!$E$2</c:f>
              <c:strCache>
                <c:ptCount val="1"/>
                <c:pt idx="0">
                  <c:v>2010</c:v>
                </c:pt>
              </c:strCache>
            </c:strRef>
          </c:tx>
          <c:spPr>
            <a:solidFill>
              <a:schemeClr val="accent6"/>
            </a:solidFill>
            <a:ln>
              <a:noFill/>
            </a:ln>
            <a:effectLst/>
          </c:spPr>
          <c:invertIfNegative val="0"/>
          <c:cat>
            <c:strRef>
              <c:f>транспорт!$D$3:$D$6</c:f>
              <c:strCache>
                <c:ptCount val="4"/>
                <c:pt idx="0">
                  <c:v>Бензин</c:v>
                </c:pt>
                <c:pt idx="1">
                  <c:v>Дизель</c:v>
                </c:pt>
                <c:pt idx="2">
                  <c:v>Зріджений газ</c:v>
                </c:pt>
                <c:pt idx="3">
                  <c:v>Електроенергія</c:v>
                </c:pt>
              </c:strCache>
            </c:strRef>
          </c:cat>
          <c:val>
            <c:numRef>
              <c:f>транспорт!$E$3:$E$6</c:f>
              <c:numCache>
                <c:formatCode>General</c:formatCode>
                <c:ptCount val="4"/>
                <c:pt idx="0">
                  <c:v>18398.77</c:v>
                </c:pt>
                <c:pt idx="1">
                  <c:v>48891.99</c:v>
                </c:pt>
                <c:pt idx="2">
                  <c:v>5121.88</c:v>
                </c:pt>
                <c:pt idx="3">
                  <c:v>816</c:v>
                </c:pt>
              </c:numCache>
            </c:numRef>
          </c:val>
          <c:extLst>
            <c:ext xmlns:c16="http://schemas.microsoft.com/office/drawing/2014/chart" uri="{C3380CC4-5D6E-409C-BE32-E72D297353CC}">
              <c16:uniqueId val="{00000000-1666-4C0C-825C-B231AD696B0B}"/>
            </c:ext>
          </c:extLst>
        </c:ser>
        <c:ser>
          <c:idx val="1"/>
          <c:order val="1"/>
          <c:tx>
            <c:strRef>
              <c:f>транспорт!$F$2</c:f>
              <c:strCache>
                <c:ptCount val="1"/>
                <c:pt idx="0">
                  <c:v>2020</c:v>
                </c:pt>
              </c:strCache>
            </c:strRef>
          </c:tx>
          <c:spPr>
            <a:solidFill>
              <a:schemeClr val="accent5"/>
            </a:solidFill>
            <a:ln>
              <a:noFill/>
            </a:ln>
            <a:effectLst/>
          </c:spPr>
          <c:invertIfNegative val="0"/>
          <c:cat>
            <c:strRef>
              <c:f>транспорт!$D$3:$D$6</c:f>
              <c:strCache>
                <c:ptCount val="4"/>
                <c:pt idx="0">
                  <c:v>Бензин</c:v>
                </c:pt>
                <c:pt idx="1">
                  <c:v>Дизель</c:v>
                </c:pt>
                <c:pt idx="2">
                  <c:v>Зріджений газ</c:v>
                </c:pt>
                <c:pt idx="3">
                  <c:v>Електроенергія</c:v>
                </c:pt>
              </c:strCache>
            </c:strRef>
          </c:cat>
          <c:val>
            <c:numRef>
              <c:f>транспорт!$F$3:$F$6</c:f>
              <c:numCache>
                <c:formatCode>General</c:formatCode>
                <c:ptCount val="4"/>
                <c:pt idx="0">
                  <c:v>24847.4</c:v>
                </c:pt>
                <c:pt idx="1">
                  <c:v>85141.36</c:v>
                </c:pt>
                <c:pt idx="2">
                  <c:v>11228.2</c:v>
                </c:pt>
                <c:pt idx="3">
                  <c:v>1176.6499999999999</c:v>
                </c:pt>
              </c:numCache>
            </c:numRef>
          </c:val>
          <c:extLst>
            <c:ext xmlns:c16="http://schemas.microsoft.com/office/drawing/2014/chart" uri="{C3380CC4-5D6E-409C-BE32-E72D297353CC}">
              <c16:uniqueId val="{00000001-1666-4C0C-825C-B231AD696B0B}"/>
            </c:ext>
          </c:extLst>
        </c:ser>
        <c:dLbls>
          <c:showLegendKey val="0"/>
          <c:showVal val="0"/>
          <c:showCatName val="0"/>
          <c:showSerName val="0"/>
          <c:showPercent val="0"/>
          <c:showBubbleSize val="0"/>
        </c:dLbls>
        <c:gapWidth val="219"/>
        <c:overlap val="-27"/>
        <c:axId val="212604800"/>
        <c:axId val="212606336"/>
      </c:barChart>
      <c:catAx>
        <c:axId val="21260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606336"/>
        <c:crosses val="autoZero"/>
        <c:auto val="1"/>
        <c:lblAlgn val="ctr"/>
        <c:lblOffset val="100"/>
        <c:noMultiLvlLbl val="0"/>
      </c:catAx>
      <c:valAx>
        <c:axId val="21260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uk-UA" sz="900" b="0" i="0" u="none" strike="noStrike" kern="1200" baseline="0">
                <a:solidFill>
                  <a:schemeClr val="tx1">
                    <a:lumMod val="65000"/>
                    <a:lumOff val="35000"/>
                  </a:schemeClr>
                </a:solidFill>
                <a:latin typeface="+mn-lt"/>
                <a:ea typeface="+mn-ea"/>
                <a:cs typeface="+mn-cs"/>
              </a:defRPr>
            </a:pPr>
            <a:endParaRPr lang="uk-UA"/>
          </a:p>
        </c:txPr>
        <c:crossAx val="2126048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lang="uk-UA" sz="900" b="0" i="0" u="none" strike="noStrike" kern="1200" baseline="0">
                <a:solidFill>
                  <a:schemeClr val="tx1">
                    <a:lumMod val="65000"/>
                    <a:lumOff val="35000"/>
                  </a:schemeClr>
                </a:solidFill>
                <a:latin typeface="+mn-lt"/>
                <a:ea typeface="+mn-ea"/>
                <a:cs typeface="+mn-cs"/>
              </a:defRPr>
            </a:pPr>
            <a:endParaRPr lang="uk-UA"/>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uk-UA"/>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831A7-40EB-4A99-8F8E-FB6304055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652</TotalTime>
  <Pages>125</Pages>
  <Words>150585</Words>
  <Characters>85834</Characters>
  <Application>Microsoft Office Word</Application>
  <DocSecurity>0</DocSecurity>
  <Lines>715</Lines>
  <Paragraphs>471</Paragraphs>
  <ScaleCrop>false</ScaleCrop>
  <HeadingPairs>
    <vt:vector size="6" baseType="variant">
      <vt:variant>
        <vt:lpstr>Название</vt:lpstr>
      </vt:variant>
      <vt:variant>
        <vt:i4>1</vt:i4>
      </vt:variant>
      <vt:variant>
        <vt:lpstr>Назва</vt:lpstr>
      </vt:variant>
      <vt:variant>
        <vt:i4>1</vt:i4>
      </vt:variant>
      <vt:variant>
        <vt:lpstr>Title</vt:lpstr>
      </vt:variant>
      <vt:variant>
        <vt:i4>1</vt:i4>
      </vt:variant>
    </vt:vector>
  </HeadingPairs>
  <TitlesOfParts>
    <vt:vector size="3" baseType="lpstr">
      <vt:lpstr/>
      <vt:lpstr/>
      <vt:lpstr/>
    </vt:vector>
  </TitlesOfParts>
  <Company>Microsoft</Company>
  <LinksUpToDate>false</LinksUpToDate>
  <CharactersWithSpaces>235948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 Windows</dc:creator>
  <cp:lastModifiedBy>Юля Пашкевич</cp:lastModifiedBy>
  <cp:revision>80</cp:revision>
  <cp:lastPrinted>2024-03-12T14:01:00Z</cp:lastPrinted>
  <dcterms:created xsi:type="dcterms:W3CDTF">2024-03-11T11:53:00Z</dcterms:created>
  <dcterms:modified xsi:type="dcterms:W3CDTF">2024-03-29T07:34:00Z</dcterms:modified>
</cp:coreProperties>
</file>