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8030AC" w14:textId="34C1FB38" w:rsidR="0006257C" w:rsidRDefault="00AE59E8">
      <w:pPr>
        <w:jc w:val="center"/>
        <w:rPr>
          <w:szCs w:val="28"/>
          <w:lang w:val="ru-RU"/>
        </w:rPr>
      </w:pPr>
      <w:r>
        <w:rPr>
          <w:b/>
          <w:bCs/>
          <w:szCs w:val="28"/>
        </w:rPr>
        <w:t xml:space="preserve"> </w:t>
      </w:r>
      <w:r w:rsidR="0057771B">
        <w:rPr>
          <w:noProof/>
          <w:spacing w:val="8"/>
          <w:szCs w:val="28"/>
        </w:rPr>
        <w:drawing>
          <wp:inline distT="0" distB="0" distL="0" distR="0" wp14:anchorId="1EE3946F" wp14:editId="28C9B6C2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94" t="-291" r="-394" b="-2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D81977" w14:textId="77777777" w:rsidR="0006257C" w:rsidRDefault="0006257C">
      <w:pPr>
        <w:pStyle w:val="2"/>
      </w:pPr>
      <w:r>
        <w:rPr>
          <w:sz w:val="28"/>
          <w:szCs w:val="28"/>
          <w:lang w:val="ru-RU"/>
        </w:rPr>
        <w:t>КОВЕЛЬСЬКА МІСЬКА РАДА</w:t>
      </w:r>
    </w:p>
    <w:p w14:paraId="2855C20C" w14:textId="77777777" w:rsidR="0006257C" w:rsidRDefault="0006257C">
      <w:pPr>
        <w:pStyle w:val="2"/>
      </w:pPr>
      <w:r>
        <w:rPr>
          <w:sz w:val="28"/>
          <w:szCs w:val="28"/>
        </w:rPr>
        <w:t>ВОЛИНСЬКОЇ ОБЛАСТІ</w:t>
      </w:r>
    </w:p>
    <w:p w14:paraId="7D021BB3" w14:textId="77777777" w:rsidR="0006257C" w:rsidRDefault="0006257C">
      <w:pPr>
        <w:jc w:val="both"/>
        <w:rPr>
          <w:szCs w:val="28"/>
        </w:rPr>
      </w:pPr>
    </w:p>
    <w:p w14:paraId="54ED9DF5" w14:textId="77777777" w:rsidR="0006257C" w:rsidRDefault="0006257C" w:rsidP="006B077A">
      <w:pPr>
        <w:pStyle w:val="HTML1"/>
        <w:jc w:val="center"/>
      </w:pPr>
      <w:bookmarkStart w:id="0" w:name="731"/>
      <w:bookmarkEnd w:id="0"/>
      <w:r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РІШЕННЯ</w:t>
      </w:r>
    </w:p>
    <w:p w14:paraId="3AD1AAA1" w14:textId="77777777" w:rsidR="0006257C" w:rsidRDefault="0006257C">
      <w:pPr>
        <w:pStyle w:val="HTML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88BA82D" w14:textId="583A9E68" w:rsidR="006B077A" w:rsidRPr="002F0DFF" w:rsidRDefault="00AE59E8" w:rsidP="002F0DFF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25.04.2024   </w:t>
      </w:r>
      <w:r w:rsidR="00560B1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</w:t>
      </w:r>
      <w:r w:rsidR="001006F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</w:t>
      </w:r>
      <w:r w:rsidR="0002647A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560B1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</w:t>
      </w:r>
      <w:r w:rsidR="001C00C1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560B19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</w:t>
      </w:r>
      <w:r w:rsidR="00560B19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 </w:t>
      </w:r>
      <w:r w:rsidR="00560B19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Ковель</w:t>
      </w:r>
      <w:r w:rsidR="00560B19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</w:t>
      </w:r>
      <w:r w:rsidR="0002647A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</w:t>
      </w:r>
      <w:r w:rsidR="00560B19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</w:t>
      </w:r>
      <w:r w:rsidR="00560B19" w:rsidRPr="00535F6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49/13</w:t>
      </w:r>
    </w:p>
    <w:p w14:paraId="40BF76FA" w14:textId="77777777" w:rsidR="003B519E" w:rsidRDefault="003B519E" w:rsidP="0038780D">
      <w:pPr>
        <w:rPr>
          <w:color w:val="000000"/>
          <w:spacing w:val="-3"/>
          <w:szCs w:val="28"/>
          <w:lang w:val="ru-RU"/>
        </w:rPr>
      </w:pPr>
    </w:p>
    <w:p w14:paraId="0C442A3E" w14:textId="77777777" w:rsidR="00C63FEA" w:rsidRDefault="0082652E" w:rsidP="00C63FEA">
      <w:pPr>
        <w:jc w:val="center"/>
        <w:rPr>
          <w:szCs w:val="28"/>
          <w:lang w:eastAsia="ar-SA"/>
        </w:rPr>
      </w:pPr>
      <w:r>
        <w:rPr>
          <w:szCs w:val="28"/>
          <w:lang w:eastAsia="ar-SA"/>
        </w:rPr>
        <w:t xml:space="preserve">Про </w:t>
      </w:r>
      <w:r w:rsidR="004C682E">
        <w:rPr>
          <w:szCs w:val="28"/>
          <w:lang w:eastAsia="ar-SA"/>
        </w:rPr>
        <w:t xml:space="preserve">погодження </w:t>
      </w:r>
      <w:r w:rsidR="002C5757">
        <w:rPr>
          <w:szCs w:val="28"/>
          <w:lang w:eastAsia="ar-SA"/>
        </w:rPr>
        <w:t>К</w:t>
      </w:r>
      <w:r w:rsidR="004C682E">
        <w:rPr>
          <w:szCs w:val="28"/>
          <w:lang w:eastAsia="ar-SA"/>
        </w:rPr>
        <w:t>онцепції індустріального парку «КОВЕЛЬ ПОРТО</w:t>
      </w:r>
      <w:r w:rsidR="00CA6325">
        <w:rPr>
          <w:szCs w:val="28"/>
          <w:lang w:eastAsia="ar-SA"/>
        </w:rPr>
        <w:t>»</w:t>
      </w:r>
    </w:p>
    <w:p w14:paraId="2E1542B3" w14:textId="77777777" w:rsidR="001F70F2" w:rsidRDefault="001F70F2" w:rsidP="00C63FEA">
      <w:pPr>
        <w:jc w:val="center"/>
        <w:rPr>
          <w:szCs w:val="28"/>
          <w:lang w:eastAsia="ar-SA"/>
        </w:rPr>
      </w:pPr>
    </w:p>
    <w:p w14:paraId="00AC8D05" w14:textId="77777777" w:rsidR="00FF6893" w:rsidRDefault="001F70F2" w:rsidP="005D6A2D">
      <w:pPr>
        <w:ind w:firstLine="708"/>
        <w:jc w:val="both"/>
        <w:rPr>
          <w:szCs w:val="28"/>
        </w:rPr>
      </w:pPr>
      <w:r w:rsidRPr="001F70F2">
        <w:rPr>
          <w:szCs w:val="28"/>
        </w:rPr>
        <w:t>Відповідно до ст</w:t>
      </w:r>
      <w:r w:rsidR="00CA6325">
        <w:rPr>
          <w:szCs w:val="28"/>
        </w:rPr>
        <w:t>.</w:t>
      </w:r>
      <w:r w:rsidR="001650CF">
        <w:rPr>
          <w:szCs w:val="28"/>
        </w:rPr>
        <w:t> </w:t>
      </w:r>
      <w:r w:rsidRPr="001F70F2">
        <w:rPr>
          <w:szCs w:val="28"/>
        </w:rPr>
        <w:t>2</w:t>
      </w:r>
      <w:r w:rsidR="00CA6325">
        <w:rPr>
          <w:szCs w:val="28"/>
        </w:rPr>
        <w:t>5, ч.</w:t>
      </w:r>
      <w:r w:rsidR="001650CF">
        <w:rPr>
          <w:szCs w:val="28"/>
        </w:rPr>
        <w:t> </w:t>
      </w:r>
      <w:r w:rsidR="00CA6325">
        <w:rPr>
          <w:szCs w:val="28"/>
        </w:rPr>
        <w:t>5,</w:t>
      </w:r>
      <w:r w:rsidR="001650CF">
        <w:rPr>
          <w:szCs w:val="28"/>
        </w:rPr>
        <w:t> </w:t>
      </w:r>
      <w:r w:rsidR="00CA6325">
        <w:rPr>
          <w:szCs w:val="28"/>
        </w:rPr>
        <w:t>10 ст.</w:t>
      </w:r>
      <w:r w:rsidR="001650CF">
        <w:rPr>
          <w:szCs w:val="28"/>
        </w:rPr>
        <w:t> </w:t>
      </w:r>
      <w:r w:rsidR="00CA6325">
        <w:rPr>
          <w:szCs w:val="28"/>
        </w:rPr>
        <w:t>59</w:t>
      </w:r>
      <w:r w:rsidRPr="001F70F2">
        <w:rPr>
          <w:szCs w:val="28"/>
        </w:rPr>
        <w:t xml:space="preserve"> Закону України </w:t>
      </w:r>
      <w:r>
        <w:rPr>
          <w:szCs w:val="28"/>
        </w:rPr>
        <w:t>«</w:t>
      </w:r>
      <w:r w:rsidRPr="001F70F2">
        <w:rPr>
          <w:szCs w:val="28"/>
        </w:rPr>
        <w:t>Про місцеве самоврядування в Україні</w:t>
      </w:r>
      <w:r>
        <w:rPr>
          <w:szCs w:val="28"/>
        </w:rPr>
        <w:t>»</w:t>
      </w:r>
      <w:r w:rsidRPr="001F70F2">
        <w:rPr>
          <w:szCs w:val="28"/>
        </w:rPr>
        <w:t xml:space="preserve">, </w:t>
      </w:r>
      <w:r w:rsidR="00CA6325">
        <w:rPr>
          <w:szCs w:val="28"/>
        </w:rPr>
        <w:t>керуючись Земельним кодексом України та ст.</w:t>
      </w:r>
      <w:r w:rsidR="001650CF">
        <w:rPr>
          <w:szCs w:val="28"/>
        </w:rPr>
        <w:t> </w:t>
      </w:r>
      <w:r w:rsidR="00CA6325">
        <w:rPr>
          <w:szCs w:val="28"/>
        </w:rPr>
        <w:t xml:space="preserve">7 </w:t>
      </w:r>
      <w:r w:rsidR="00CA6325" w:rsidRPr="001F70F2">
        <w:rPr>
          <w:szCs w:val="28"/>
        </w:rPr>
        <w:t>Закону України</w:t>
      </w:r>
      <w:r w:rsidR="00CA6325">
        <w:rPr>
          <w:szCs w:val="28"/>
        </w:rPr>
        <w:t xml:space="preserve"> «Про індустріальні парки»</w:t>
      </w:r>
      <w:r w:rsidR="002C5757">
        <w:rPr>
          <w:szCs w:val="28"/>
        </w:rPr>
        <w:t xml:space="preserve">, розглянувши лист </w:t>
      </w:r>
      <w:r w:rsidR="007F0DB9">
        <w:rPr>
          <w:szCs w:val="28"/>
        </w:rPr>
        <w:t>Т</w:t>
      </w:r>
      <w:r w:rsidR="002C5757">
        <w:rPr>
          <w:szCs w:val="28"/>
        </w:rPr>
        <w:t>овариства з обмеженою відповідальністю «Компресорна техніка» щодо погодження Концепції індустріального парку «КОВЕЛЬ ПОРТО»,</w:t>
      </w:r>
      <w:r w:rsidR="00782D07">
        <w:rPr>
          <w:szCs w:val="28"/>
          <w:lang w:val="en-US"/>
        </w:rPr>
        <w:t xml:space="preserve"> </w:t>
      </w:r>
      <w:r w:rsidR="00782D07">
        <w:rPr>
          <w:szCs w:val="28"/>
        </w:rPr>
        <w:t>враховуючи договір оренди земельної ділянки від 04.04.2024 року №</w:t>
      </w:r>
      <w:r w:rsidR="001650CF">
        <w:rPr>
          <w:szCs w:val="28"/>
        </w:rPr>
        <w:t> </w:t>
      </w:r>
      <w:r w:rsidR="00782D07">
        <w:rPr>
          <w:szCs w:val="28"/>
        </w:rPr>
        <w:t>2/22,</w:t>
      </w:r>
      <w:r w:rsidR="002C5757">
        <w:rPr>
          <w:szCs w:val="28"/>
        </w:rPr>
        <w:t xml:space="preserve"> з метою поліпшення інвестиційного клімату громади, активізації економічного та промислового розвитку, створення нових робочих місць, міська рада</w:t>
      </w:r>
    </w:p>
    <w:p w14:paraId="76AAB0EF" w14:textId="77777777" w:rsidR="00B125F6" w:rsidRPr="00BE3641" w:rsidRDefault="00B125F6" w:rsidP="00952E1E">
      <w:pPr>
        <w:spacing w:line="240" w:lineRule="atLeast"/>
        <w:jc w:val="both"/>
        <w:rPr>
          <w:szCs w:val="28"/>
        </w:rPr>
      </w:pPr>
    </w:p>
    <w:p w14:paraId="0D52C2E8" w14:textId="77777777" w:rsidR="0006257C" w:rsidRPr="00BE3641" w:rsidRDefault="0006257C" w:rsidP="002C5757">
      <w:r w:rsidRPr="00BE3641">
        <w:rPr>
          <w:szCs w:val="28"/>
        </w:rPr>
        <w:t>ВИРІШИЛА:</w:t>
      </w:r>
    </w:p>
    <w:p w14:paraId="3B0BE385" w14:textId="77777777" w:rsidR="00E136DA" w:rsidRDefault="00E136DA" w:rsidP="00005F0C">
      <w:pPr>
        <w:jc w:val="both"/>
        <w:rPr>
          <w:szCs w:val="28"/>
        </w:rPr>
      </w:pPr>
    </w:p>
    <w:p w14:paraId="522449B8" w14:textId="77777777" w:rsidR="005B7C89" w:rsidRPr="005B7C89" w:rsidRDefault="008D3D6E" w:rsidP="002C5757">
      <w:pPr>
        <w:ind w:firstLine="708"/>
        <w:jc w:val="both"/>
        <w:rPr>
          <w:szCs w:val="28"/>
        </w:rPr>
      </w:pPr>
      <w:r w:rsidRPr="008D3D6E">
        <w:rPr>
          <w:szCs w:val="28"/>
        </w:rPr>
        <w:t>1</w:t>
      </w:r>
      <w:r w:rsidR="00C63FEA">
        <w:rPr>
          <w:szCs w:val="28"/>
        </w:rPr>
        <w:t>.</w:t>
      </w:r>
      <w:r w:rsidR="001650CF">
        <w:rPr>
          <w:szCs w:val="28"/>
        </w:rPr>
        <w:t> </w:t>
      </w:r>
      <w:r w:rsidR="002C5757">
        <w:rPr>
          <w:szCs w:val="28"/>
        </w:rPr>
        <w:t>Погодити Концепцію індустріального парку «КОВЕЛЬ ПОРТО»</w:t>
      </w:r>
      <w:r w:rsidR="00756340">
        <w:rPr>
          <w:szCs w:val="28"/>
        </w:rPr>
        <w:t xml:space="preserve">                   (далі – Концепція)</w:t>
      </w:r>
      <w:r w:rsidR="007F0DB9">
        <w:rPr>
          <w:szCs w:val="28"/>
        </w:rPr>
        <w:t>, ініціатором створення якої є Товариство з обмеженою відповідальністю «Компресорна техніка», на орендованій земельній ділянці площею 11,6000 га у м. Ковелі на вул. Варшавській,</w:t>
      </w:r>
      <w:r w:rsidR="001650CF">
        <w:rPr>
          <w:szCs w:val="28"/>
        </w:rPr>
        <w:t> </w:t>
      </w:r>
      <w:r w:rsidR="007F0DB9">
        <w:rPr>
          <w:szCs w:val="28"/>
        </w:rPr>
        <w:t>1, кадастровий номер 0710400000:13:004:0113, з цільовим призначенням для розміщення та експлуатації основних, підсобних і допоміжних будівель та споруд підприємств переробної, машинобудівної та іншої промисловості (додається).</w:t>
      </w:r>
    </w:p>
    <w:p w14:paraId="552D00F8" w14:textId="77777777" w:rsidR="005B7C89" w:rsidRPr="008D3D6E" w:rsidRDefault="005B7C89" w:rsidP="005C464B">
      <w:pPr>
        <w:ind w:firstLine="708"/>
        <w:jc w:val="both"/>
        <w:rPr>
          <w:szCs w:val="28"/>
        </w:rPr>
      </w:pPr>
      <w:r w:rsidRPr="005B7C89">
        <w:rPr>
          <w:szCs w:val="28"/>
        </w:rPr>
        <w:t>2.</w:t>
      </w:r>
      <w:r w:rsidR="001650CF">
        <w:rPr>
          <w:szCs w:val="28"/>
        </w:rPr>
        <w:t> </w:t>
      </w:r>
      <w:r w:rsidR="00756340">
        <w:rPr>
          <w:szCs w:val="28"/>
        </w:rPr>
        <w:t>Товариству з обмеженою відповідальністю «Компресорна техніка» щороку до 01 грудня надавати узагальнену інформацію про стан реалізації Концепції постійній комісії</w:t>
      </w:r>
      <w:r w:rsidR="00D22692">
        <w:rPr>
          <w:szCs w:val="28"/>
        </w:rPr>
        <w:t xml:space="preserve"> </w:t>
      </w:r>
      <w:r w:rsidR="00D22692" w:rsidRPr="00D22692">
        <w:rPr>
          <w:szCs w:val="28"/>
        </w:rPr>
        <w:t>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</w:t>
      </w:r>
      <w:r w:rsidR="00D22692">
        <w:rPr>
          <w:szCs w:val="28"/>
        </w:rPr>
        <w:t xml:space="preserve"> (Вадим Ткачук).</w:t>
      </w:r>
    </w:p>
    <w:p w14:paraId="3A8AFDDD" w14:textId="77777777" w:rsidR="00B125F6" w:rsidRDefault="005C464B" w:rsidP="00782D07">
      <w:pPr>
        <w:ind w:firstLine="708"/>
        <w:jc w:val="both"/>
        <w:rPr>
          <w:szCs w:val="28"/>
        </w:rPr>
      </w:pPr>
      <w:r>
        <w:rPr>
          <w:szCs w:val="28"/>
        </w:rPr>
        <w:t>3</w:t>
      </w:r>
      <w:r w:rsidR="00EE3DF7">
        <w:rPr>
          <w:szCs w:val="28"/>
        </w:rPr>
        <w:t>. </w:t>
      </w:r>
      <w:r w:rsidR="0006257C" w:rsidRPr="00BE3641">
        <w:rPr>
          <w:szCs w:val="28"/>
        </w:rPr>
        <w:t>Контроль за виконанням цього рішен</w:t>
      </w:r>
      <w:r w:rsidR="00420E61">
        <w:rPr>
          <w:szCs w:val="28"/>
        </w:rPr>
        <w:t>ня покласти на постійн</w:t>
      </w:r>
      <w:r w:rsidR="00D22692">
        <w:rPr>
          <w:szCs w:val="28"/>
        </w:rPr>
        <w:t>у</w:t>
      </w:r>
      <w:r w:rsidR="00420E61">
        <w:rPr>
          <w:szCs w:val="28"/>
        </w:rPr>
        <w:t xml:space="preserve"> комісі</w:t>
      </w:r>
      <w:r w:rsidR="00D22692">
        <w:rPr>
          <w:szCs w:val="28"/>
        </w:rPr>
        <w:t xml:space="preserve">ю </w:t>
      </w:r>
      <w:r w:rsidR="00420E61">
        <w:rPr>
          <w:szCs w:val="28"/>
        </w:rPr>
        <w:t>з</w:t>
      </w:r>
      <w:r w:rsidR="001650CF">
        <w:rPr>
          <w:szCs w:val="28"/>
        </w:rPr>
        <w:t xml:space="preserve"> </w:t>
      </w:r>
      <w:r w:rsidR="00B125F6" w:rsidRPr="00BE3641">
        <w:rPr>
          <w:szCs w:val="28"/>
        </w:rPr>
        <w:t>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</w:t>
      </w:r>
      <w:r w:rsidR="001C00C1">
        <w:rPr>
          <w:szCs w:val="28"/>
        </w:rPr>
        <w:t>овування населення (Вадим Ткачук</w:t>
      </w:r>
      <w:r w:rsidR="00B125F6" w:rsidRPr="00BE3641">
        <w:rPr>
          <w:szCs w:val="28"/>
        </w:rPr>
        <w:t>).</w:t>
      </w:r>
    </w:p>
    <w:p w14:paraId="0139E3FA" w14:textId="77777777" w:rsidR="00D22692" w:rsidRDefault="00D22692" w:rsidP="0038780D">
      <w:pPr>
        <w:jc w:val="both"/>
      </w:pPr>
    </w:p>
    <w:p w14:paraId="24EB9562" w14:textId="77777777" w:rsidR="00782D07" w:rsidRPr="002F0DFF" w:rsidRDefault="00782D07" w:rsidP="0038780D">
      <w:pPr>
        <w:jc w:val="both"/>
      </w:pPr>
    </w:p>
    <w:p w14:paraId="7CCEA6D8" w14:textId="77777777" w:rsidR="00FD5E10" w:rsidRDefault="001C00C1">
      <w:pPr>
        <w:pStyle w:val="a6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782272">
        <w:rPr>
          <w:szCs w:val="28"/>
        </w:rPr>
        <w:tab/>
      </w:r>
      <w:r w:rsidR="006B077A" w:rsidRPr="00E409BE">
        <w:rPr>
          <w:b/>
          <w:szCs w:val="28"/>
        </w:rPr>
        <w:t>Ігор ЧАЙК</w:t>
      </w:r>
      <w:r w:rsidR="005A2430" w:rsidRPr="00E409BE">
        <w:rPr>
          <w:b/>
          <w:szCs w:val="28"/>
        </w:rPr>
        <w:t>А</w:t>
      </w:r>
    </w:p>
    <w:sectPr w:rsidR="00FD5E10" w:rsidSect="00320F34">
      <w:pgSz w:w="11906" w:h="16838"/>
      <w:pgMar w:top="567" w:right="567" w:bottom="1701" w:left="1701" w:header="709" w:footer="709" w:gutter="0"/>
      <w:cols w:space="720"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Microsoft Sans Serif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661094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8AE"/>
    <w:rsid w:val="00003060"/>
    <w:rsid w:val="00005F0C"/>
    <w:rsid w:val="000141EE"/>
    <w:rsid w:val="0002647A"/>
    <w:rsid w:val="00026CBE"/>
    <w:rsid w:val="00027D3B"/>
    <w:rsid w:val="00034B68"/>
    <w:rsid w:val="00042AEF"/>
    <w:rsid w:val="0006257C"/>
    <w:rsid w:val="00075171"/>
    <w:rsid w:val="000A486E"/>
    <w:rsid w:val="000B3EEC"/>
    <w:rsid w:val="000B440D"/>
    <w:rsid w:val="000C4987"/>
    <w:rsid w:val="000E363E"/>
    <w:rsid w:val="001006F8"/>
    <w:rsid w:val="00163896"/>
    <w:rsid w:val="001650CF"/>
    <w:rsid w:val="0019217E"/>
    <w:rsid w:val="001B00D5"/>
    <w:rsid w:val="001C00C1"/>
    <w:rsid w:val="001C784B"/>
    <w:rsid w:val="001D42C1"/>
    <w:rsid w:val="001E3806"/>
    <w:rsid w:val="001F2F02"/>
    <w:rsid w:val="001F3CFB"/>
    <w:rsid w:val="001F676F"/>
    <w:rsid w:val="001F70F2"/>
    <w:rsid w:val="002071A0"/>
    <w:rsid w:val="002213E4"/>
    <w:rsid w:val="00225411"/>
    <w:rsid w:val="0023142F"/>
    <w:rsid w:val="002416B1"/>
    <w:rsid w:val="0025035F"/>
    <w:rsid w:val="00250ED7"/>
    <w:rsid w:val="00255C86"/>
    <w:rsid w:val="00281180"/>
    <w:rsid w:val="002C3462"/>
    <w:rsid w:val="002C5757"/>
    <w:rsid w:val="002D720B"/>
    <w:rsid w:val="002E4BDD"/>
    <w:rsid w:val="002F0DFF"/>
    <w:rsid w:val="002F5776"/>
    <w:rsid w:val="00304E24"/>
    <w:rsid w:val="00305CA6"/>
    <w:rsid w:val="003078FF"/>
    <w:rsid w:val="00320F34"/>
    <w:rsid w:val="00371ADB"/>
    <w:rsid w:val="00382AB0"/>
    <w:rsid w:val="0038780D"/>
    <w:rsid w:val="003A226D"/>
    <w:rsid w:val="003A5F59"/>
    <w:rsid w:val="003B519E"/>
    <w:rsid w:val="003E2C4B"/>
    <w:rsid w:val="003F3AA9"/>
    <w:rsid w:val="004166CA"/>
    <w:rsid w:val="00420E61"/>
    <w:rsid w:val="00450327"/>
    <w:rsid w:val="0045365D"/>
    <w:rsid w:val="004818C6"/>
    <w:rsid w:val="00483DAC"/>
    <w:rsid w:val="00491BE4"/>
    <w:rsid w:val="004930D3"/>
    <w:rsid w:val="004B0459"/>
    <w:rsid w:val="004B4C77"/>
    <w:rsid w:val="004C682E"/>
    <w:rsid w:val="004D451E"/>
    <w:rsid w:val="004D6A6A"/>
    <w:rsid w:val="004F653F"/>
    <w:rsid w:val="0050247A"/>
    <w:rsid w:val="00510289"/>
    <w:rsid w:val="00512349"/>
    <w:rsid w:val="005301A0"/>
    <w:rsid w:val="00530D99"/>
    <w:rsid w:val="00532A60"/>
    <w:rsid w:val="00536008"/>
    <w:rsid w:val="0054605E"/>
    <w:rsid w:val="00560B19"/>
    <w:rsid w:val="00563308"/>
    <w:rsid w:val="0057771B"/>
    <w:rsid w:val="00596798"/>
    <w:rsid w:val="00597384"/>
    <w:rsid w:val="005A2430"/>
    <w:rsid w:val="005B7C89"/>
    <w:rsid w:val="005C464B"/>
    <w:rsid w:val="005D6A2D"/>
    <w:rsid w:val="00645B3E"/>
    <w:rsid w:val="006508B0"/>
    <w:rsid w:val="00661C89"/>
    <w:rsid w:val="0066453D"/>
    <w:rsid w:val="006758BD"/>
    <w:rsid w:val="006A68D0"/>
    <w:rsid w:val="006B077A"/>
    <w:rsid w:val="006B19AD"/>
    <w:rsid w:val="006B1DA1"/>
    <w:rsid w:val="006D0327"/>
    <w:rsid w:val="00726ADD"/>
    <w:rsid w:val="00741BD0"/>
    <w:rsid w:val="00753B1C"/>
    <w:rsid w:val="00756340"/>
    <w:rsid w:val="00782272"/>
    <w:rsid w:val="00782D07"/>
    <w:rsid w:val="00783AB3"/>
    <w:rsid w:val="007953F3"/>
    <w:rsid w:val="00797682"/>
    <w:rsid w:val="007B2E00"/>
    <w:rsid w:val="007C041C"/>
    <w:rsid w:val="007C19AF"/>
    <w:rsid w:val="007F0DB9"/>
    <w:rsid w:val="00805AF4"/>
    <w:rsid w:val="008114F7"/>
    <w:rsid w:val="00815BAA"/>
    <w:rsid w:val="0082652E"/>
    <w:rsid w:val="008C3CCD"/>
    <w:rsid w:val="008D13F6"/>
    <w:rsid w:val="008D333B"/>
    <w:rsid w:val="008D3D6E"/>
    <w:rsid w:val="008D48AE"/>
    <w:rsid w:val="008D4B09"/>
    <w:rsid w:val="00903528"/>
    <w:rsid w:val="00914548"/>
    <w:rsid w:val="00943010"/>
    <w:rsid w:val="00952E1E"/>
    <w:rsid w:val="00953331"/>
    <w:rsid w:val="0097257B"/>
    <w:rsid w:val="009A599C"/>
    <w:rsid w:val="009A68D1"/>
    <w:rsid w:val="009B1529"/>
    <w:rsid w:val="009D479F"/>
    <w:rsid w:val="00A172E2"/>
    <w:rsid w:val="00A404AC"/>
    <w:rsid w:val="00A43F9E"/>
    <w:rsid w:val="00A45A9F"/>
    <w:rsid w:val="00A52217"/>
    <w:rsid w:val="00A72E7C"/>
    <w:rsid w:val="00A74230"/>
    <w:rsid w:val="00AB31F7"/>
    <w:rsid w:val="00AE59E8"/>
    <w:rsid w:val="00AF0C93"/>
    <w:rsid w:val="00B125F6"/>
    <w:rsid w:val="00B141A2"/>
    <w:rsid w:val="00B15107"/>
    <w:rsid w:val="00B34CC4"/>
    <w:rsid w:val="00B52A98"/>
    <w:rsid w:val="00B57756"/>
    <w:rsid w:val="00B645FA"/>
    <w:rsid w:val="00B756D7"/>
    <w:rsid w:val="00B86FAE"/>
    <w:rsid w:val="00BA0ED6"/>
    <w:rsid w:val="00BB3CB3"/>
    <w:rsid w:val="00BC57D2"/>
    <w:rsid w:val="00BD4451"/>
    <w:rsid w:val="00BE1514"/>
    <w:rsid w:val="00BE3641"/>
    <w:rsid w:val="00BE46B7"/>
    <w:rsid w:val="00BF4D41"/>
    <w:rsid w:val="00C37E8E"/>
    <w:rsid w:val="00C63FEA"/>
    <w:rsid w:val="00C77AE7"/>
    <w:rsid w:val="00C87501"/>
    <w:rsid w:val="00CA270D"/>
    <w:rsid w:val="00CA6325"/>
    <w:rsid w:val="00CD6C46"/>
    <w:rsid w:val="00CF50E6"/>
    <w:rsid w:val="00D06C15"/>
    <w:rsid w:val="00D222D2"/>
    <w:rsid w:val="00D22692"/>
    <w:rsid w:val="00D53153"/>
    <w:rsid w:val="00D67E8C"/>
    <w:rsid w:val="00D85D60"/>
    <w:rsid w:val="00E136DA"/>
    <w:rsid w:val="00E22802"/>
    <w:rsid w:val="00E302DA"/>
    <w:rsid w:val="00E30C75"/>
    <w:rsid w:val="00E342E8"/>
    <w:rsid w:val="00E409BE"/>
    <w:rsid w:val="00E4543A"/>
    <w:rsid w:val="00E519A0"/>
    <w:rsid w:val="00E64537"/>
    <w:rsid w:val="00E90418"/>
    <w:rsid w:val="00EE3B03"/>
    <w:rsid w:val="00EE3DF7"/>
    <w:rsid w:val="00F36D95"/>
    <w:rsid w:val="00F4702F"/>
    <w:rsid w:val="00F50486"/>
    <w:rsid w:val="00F653EC"/>
    <w:rsid w:val="00F75B57"/>
    <w:rsid w:val="00F93E4D"/>
    <w:rsid w:val="00FA1416"/>
    <w:rsid w:val="00FA60AD"/>
    <w:rsid w:val="00FB2767"/>
    <w:rsid w:val="00FB75EE"/>
    <w:rsid w:val="00FD5E10"/>
    <w:rsid w:val="00FE3B3C"/>
    <w:rsid w:val="00FF59DE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7DD64E"/>
  <w15:chartTrackingRefBased/>
  <w15:docId w15:val="{0BF83A34-8A93-4E1A-A75E-66469340F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8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20">
    <w:name w:val="Основной шрифт абзаца2"/>
  </w:style>
  <w:style w:type="character" w:customStyle="1" w:styleId="WW8Num2z0">
    <w:name w:val="WW8Num2z0"/>
    <w:rPr>
      <w:rFonts w:ascii="Symbol" w:hAnsi="Symbol" w:cs="StarSymbol"/>
      <w:sz w:val="28"/>
      <w:szCs w:val="28"/>
      <w:lang w:val="uk-UA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10">
    <w:name w:val="Основной шрифт абзаца1"/>
  </w:style>
  <w:style w:type="character" w:customStyle="1" w:styleId="a3">
    <w:name w:val="Маркеры списка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Arial Unicode MS" w:hAnsi="Arial" w:cs="Tahoma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cs="Tahoma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a9">
    <w:name w:val="Покажчик"/>
    <w:basedOn w:val="a"/>
    <w:pPr>
      <w:suppressLineNumbers/>
    </w:pPr>
    <w:rPr>
      <w:rFonts w:cs="Ari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customStyle="1" w:styleId="13">
    <w:name w:val="Название объекта1"/>
    <w:basedOn w:val="a"/>
    <w:next w:val="a"/>
    <w:pPr>
      <w:jc w:val="center"/>
    </w:pPr>
    <w:rPr>
      <w:rFonts w:ascii="MS Sans Serif" w:hAnsi="MS Sans Serif" w:cs="MS Sans Serif"/>
      <w:b/>
      <w:bCs/>
      <w:sz w:val="32"/>
    </w:rPr>
  </w:style>
  <w:style w:type="paragraph" w:customStyle="1" w:styleId="HTML1">
    <w:name w:val="Стандартный HTML1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a">
    <w:name w:val="Заглавие"/>
    <w:basedOn w:val="a"/>
    <w:next w:val="ab"/>
    <w:pPr>
      <w:suppressAutoHyphens w:val="0"/>
      <w:jc w:val="center"/>
    </w:pPr>
    <w:rPr>
      <w:b/>
      <w:bCs/>
      <w:sz w:val="24"/>
    </w:rPr>
  </w:style>
  <w:style w:type="paragraph" w:styleId="ab">
    <w:name w:val="Subtitle"/>
    <w:basedOn w:val="a5"/>
    <w:next w:val="a6"/>
    <w:qFormat/>
    <w:pPr>
      <w:jc w:val="center"/>
    </w:pPr>
    <w:rPr>
      <w:i/>
      <w:iCs/>
    </w:rPr>
  </w:style>
  <w:style w:type="paragraph" w:customStyle="1" w:styleId="ac">
    <w:name w:val="Вміст таблиці"/>
    <w:basedOn w:val="a"/>
    <w:pPr>
      <w:suppressLineNumbers/>
    </w:pPr>
  </w:style>
  <w:style w:type="paragraph" w:customStyle="1" w:styleId="ad">
    <w:name w:val="Заголовок таблиці"/>
    <w:basedOn w:val="ac"/>
    <w:pPr>
      <w:jc w:val="center"/>
    </w:pPr>
    <w:rPr>
      <w:b/>
      <w:bCs/>
    </w:rPr>
  </w:style>
  <w:style w:type="paragraph" w:styleId="HTML">
    <w:name w:val="HTML Preformatted"/>
    <w:basedOn w:val="a"/>
    <w:link w:val="HTML0"/>
    <w:rsid w:val="00B125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link w:val="HTML"/>
    <w:rsid w:val="00B125F6"/>
    <w:rPr>
      <w:rFonts w:ascii="Courier New" w:hAnsi="Courier New" w:cs="Courier New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72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1257</Words>
  <Characters>718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Microsoft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214</dc:creator>
  <cp:keywords/>
  <cp:lastModifiedBy>Юля Пашкевич</cp:lastModifiedBy>
  <cp:revision>5</cp:revision>
  <cp:lastPrinted>2023-06-01T10:32:00Z</cp:lastPrinted>
  <dcterms:created xsi:type="dcterms:W3CDTF">2024-04-09T12:06:00Z</dcterms:created>
  <dcterms:modified xsi:type="dcterms:W3CDTF">2024-04-25T11:21:00Z</dcterms:modified>
</cp:coreProperties>
</file>