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6D6BD" w14:textId="77777777" w:rsidR="005C6CD8" w:rsidRDefault="00000000">
      <w:pPr>
        <w:pStyle w:val="ae"/>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5B903FA" w14:textId="77777777" w:rsidR="005C6CD8"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5DA5633"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0429CE3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2D8550A" w14:textId="77777777" w:rsidR="005C6CD8" w:rsidRDefault="005C6CD8">
      <w:pPr>
        <w:pStyle w:val="ae"/>
        <w:spacing w:line="276" w:lineRule="auto"/>
        <w:jc w:val="both"/>
        <w:rPr>
          <w:rFonts w:ascii="Times New Roman" w:hAnsi="Times New Roman" w:cs="Times New Roman"/>
          <w:sz w:val="28"/>
          <w:szCs w:val="28"/>
        </w:rPr>
      </w:pPr>
    </w:p>
    <w:p w14:paraId="50434AA8" w14:textId="77777777" w:rsidR="005C6CD8" w:rsidRDefault="005C6CD8">
      <w:pPr>
        <w:pStyle w:val="ae"/>
        <w:spacing w:line="276" w:lineRule="auto"/>
        <w:jc w:val="both"/>
        <w:rPr>
          <w:rFonts w:ascii="Times New Roman" w:hAnsi="Times New Roman" w:cs="Times New Roman"/>
          <w:sz w:val="28"/>
          <w:szCs w:val="28"/>
        </w:rPr>
      </w:pPr>
    </w:p>
    <w:p w14:paraId="4093E9B2" w14:textId="77777777" w:rsidR="005C6CD8" w:rsidRDefault="005C6CD8">
      <w:pPr>
        <w:pStyle w:val="ae"/>
        <w:spacing w:line="276" w:lineRule="auto"/>
        <w:jc w:val="both"/>
        <w:rPr>
          <w:rFonts w:ascii="Times New Roman" w:hAnsi="Times New Roman" w:cs="Times New Roman"/>
          <w:sz w:val="28"/>
          <w:szCs w:val="28"/>
        </w:rPr>
      </w:pPr>
    </w:p>
    <w:p w14:paraId="05792344" w14:textId="77777777" w:rsidR="005C6CD8" w:rsidRDefault="005C6CD8">
      <w:pPr>
        <w:pStyle w:val="ae"/>
        <w:spacing w:line="276" w:lineRule="auto"/>
        <w:jc w:val="both"/>
        <w:rPr>
          <w:rFonts w:ascii="Times New Roman" w:hAnsi="Times New Roman" w:cs="Times New Roman"/>
          <w:sz w:val="28"/>
          <w:szCs w:val="28"/>
        </w:rPr>
      </w:pPr>
    </w:p>
    <w:p w14:paraId="134A93C4" w14:textId="77777777" w:rsidR="005C6CD8" w:rsidRDefault="005C6CD8">
      <w:pPr>
        <w:pStyle w:val="ae"/>
        <w:spacing w:line="276" w:lineRule="auto"/>
        <w:jc w:val="center"/>
        <w:rPr>
          <w:rFonts w:ascii="Times New Roman" w:hAnsi="Times New Roman" w:cs="Times New Roman"/>
          <w:sz w:val="28"/>
          <w:szCs w:val="28"/>
        </w:rPr>
      </w:pPr>
    </w:p>
    <w:p w14:paraId="2F137230" w14:textId="77777777" w:rsidR="005C6CD8" w:rsidRDefault="005C6CD8">
      <w:pPr>
        <w:pStyle w:val="ae"/>
        <w:spacing w:line="276" w:lineRule="auto"/>
        <w:jc w:val="center"/>
        <w:rPr>
          <w:rFonts w:ascii="Times New Roman" w:hAnsi="Times New Roman" w:cs="Times New Roman"/>
          <w:sz w:val="28"/>
          <w:szCs w:val="28"/>
        </w:rPr>
      </w:pPr>
    </w:p>
    <w:p w14:paraId="181066D1"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48452F6D"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№11 </w:t>
      </w:r>
    </w:p>
    <w:p w14:paraId="213937B9"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«ДИВОСАД» КОВЕЛЬСЬКОЇ МІСЬКОЇ РАДИ </w:t>
      </w:r>
    </w:p>
    <w:p w14:paraId="2B1B86DB" w14:textId="77777777" w:rsidR="005C6CD8" w:rsidRDefault="00000000">
      <w:pPr>
        <w:pStyle w:val="ae"/>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5A114072" w14:textId="77777777" w:rsidR="005C6CD8" w:rsidRDefault="00000000">
      <w:pPr>
        <w:pStyle w:val="ae"/>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62E23ACA" w14:textId="77777777" w:rsidR="005C6CD8" w:rsidRDefault="005C6CD8">
      <w:pPr>
        <w:pStyle w:val="ae"/>
        <w:spacing w:line="276" w:lineRule="auto"/>
        <w:jc w:val="both"/>
        <w:rPr>
          <w:rFonts w:ascii="Times New Roman" w:hAnsi="Times New Roman" w:cs="Times New Roman"/>
          <w:sz w:val="28"/>
          <w:szCs w:val="28"/>
        </w:rPr>
      </w:pPr>
    </w:p>
    <w:p w14:paraId="1BF64E5F" w14:textId="77777777" w:rsidR="005C6CD8" w:rsidRDefault="005C6CD8">
      <w:pPr>
        <w:pStyle w:val="ae"/>
        <w:spacing w:line="276" w:lineRule="auto"/>
        <w:jc w:val="both"/>
        <w:rPr>
          <w:rFonts w:ascii="Times New Roman" w:hAnsi="Times New Roman" w:cs="Times New Roman"/>
          <w:sz w:val="28"/>
          <w:szCs w:val="28"/>
        </w:rPr>
      </w:pPr>
    </w:p>
    <w:p w14:paraId="53295712" w14:textId="77777777" w:rsidR="005C6CD8" w:rsidRDefault="005C6CD8">
      <w:pPr>
        <w:pStyle w:val="ae"/>
        <w:spacing w:line="276" w:lineRule="auto"/>
        <w:jc w:val="both"/>
        <w:rPr>
          <w:rFonts w:ascii="Times New Roman" w:hAnsi="Times New Roman" w:cs="Times New Roman"/>
          <w:sz w:val="28"/>
          <w:szCs w:val="28"/>
        </w:rPr>
      </w:pPr>
    </w:p>
    <w:p w14:paraId="73FE2F18" w14:textId="77777777" w:rsidR="005C6CD8" w:rsidRDefault="005C6CD8">
      <w:pPr>
        <w:pStyle w:val="ae"/>
        <w:spacing w:line="276" w:lineRule="auto"/>
        <w:jc w:val="both"/>
        <w:rPr>
          <w:rFonts w:ascii="Times New Roman" w:hAnsi="Times New Roman" w:cs="Times New Roman"/>
          <w:sz w:val="28"/>
          <w:szCs w:val="28"/>
        </w:rPr>
      </w:pPr>
    </w:p>
    <w:p w14:paraId="79619896" w14:textId="77777777" w:rsidR="005C6CD8" w:rsidRDefault="005C6CD8">
      <w:pPr>
        <w:pStyle w:val="ae"/>
        <w:spacing w:line="276" w:lineRule="auto"/>
        <w:jc w:val="both"/>
        <w:rPr>
          <w:rFonts w:ascii="Times New Roman" w:hAnsi="Times New Roman" w:cs="Times New Roman"/>
          <w:sz w:val="28"/>
          <w:szCs w:val="28"/>
        </w:rPr>
      </w:pPr>
    </w:p>
    <w:p w14:paraId="3027AFD9" w14:textId="77777777" w:rsidR="005C6CD8" w:rsidRDefault="005C6CD8">
      <w:pPr>
        <w:pStyle w:val="ae"/>
        <w:spacing w:line="276" w:lineRule="auto"/>
        <w:jc w:val="both"/>
        <w:rPr>
          <w:rFonts w:ascii="Times New Roman" w:hAnsi="Times New Roman" w:cs="Times New Roman"/>
          <w:sz w:val="28"/>
          <w:szCs w:val="28"/>
        </w:rPr>
      </w:pPr>
    </w:p>
    <w:p w14:paraId="7D91ED52" w14:textId="77777777" w:rsidR="005C6CD8" w:rsidRDefault="005C6CD8">
      <w:pPr>
        <w:pStyle w:val="ae"/>
        <w:spacing w:line="276" w:lineRule="auto"/>
        <w:jc w:val="both"/>
        <w:rPr>
          <w:rFonts w:ascii="Times New Roman" w:hAnsi="Times New Roman" w:cs="Times New Roman"/>
          <w:sz w:val="28"/>
          <w:szCs w:val="28"/>
        </w:rPr>
      </w:pPr>
    </w:p>
    <w:p w14:paraId="624A6CA8" w14:textId="77777777" w:rsidR="005C6CD8" w:rsidRDefault="005C6CD8">
      <w:pPr>
        <w:pStyle w:val="ae"/>
        <w:spacing w:line="276" w:lineRule="auto"/>
        <w:jc w:val="both"/>
        <w:rPr>
          <w:rFonts w:ascii="Times New Roman" w:hAnsi="Times New Roman" w:cs="Times New Roman"/>
          <w:sz w:val="28"/>
          <w:szCs w:val="28"/>
        </w:rPr>
      </w:pPr>
    </w:p>
    <w:p w14:paraId="5C374B43" w14:textId="77777777" w:rsidR="005C6CD8" w:rsidRDefault="005C6CD8">
      <w:pPr>
        <w:pStyle w:val="ae"/>
        <w:spacing w:line="276" w:lineRule="auto"/>
        <w:jc w:val="both"/>
        <w:rPr>
          <w:rFonts w:ascii="Times New Roman" w:hAnsi="Times New Roman" w:cs="Times New Roman"/>
          <w:sz w:val="28"/>
          <w:szCs w:val="28"/>
        </w:rPr>
      </w:pPr>
    </w:p>
    <w:p w14:paraId="504F2833" w14:textId="77777777" w:rsidR="005C6CD8" w:rsidRDefault="005C6CD8">
      <w:pPr>
        <w:pStyle w:val="ae"/>
        <w:spacing w:line="276" w:lineRule="auto"/>
        <w:jc w:val="both"/>
        <w:rPr>
          <w:rFonts w:ascii="Times New Roman" w:hAnsi="Times New Roman" w:cs="Times New Roman"/>
          <w:sz w:val="28"/>
          <w:szCs w:val="28"/>
        </w:rPr>
      </w:pPr>
    </w:p>
    <w:p w14:paraId="07C604B9" w14:textId="77777777" w:rsidR="005C6CD8" w:rsidRDefault="005C6CD8">
      <w:pPr>
        <w:pStyle w:val="ae"/>
        <w:spacing w:line="276" w:lineRule="auto"/>
        <w:jc w:val="both"/>
        <w:rPr>
          <w:rFonts w:ascii="Times New Roman" w:hAnsi="Times New Roman" w:cs="Times New Roman"/>
          <w:sz w:val="28"/>
          <w:szCs w:val="28"/>
        </w:rPr>
      </w:pPr>
    </w:p>
    <w:p w14:paraId="52AFD8AA" w14:textId="77777777" w:rsidR="005C6CD8" w:rsidRDefault="005C6CD8">
      <w:pPr>
        <w:pStyle w:val="ae"/>
        <w:spacing w:line="276" w:lineRule="auto"/>
        <w:jc w:val="both"/>
        <w:rPr>
          <w:rFonts w:ascii="Times New Roman" w:hAnsi="Times New Roman" w:cs="Times New Roman"/>
          <w:sz w:val="28"/>
          <w:szCs w:val="28"/>
        </w:rPr>
      </w:pPr>
    </w:p>
    <w:p w14:paraId="3F17D916" w14:textId="77777777" w:rsidR="005C6CD8" w:rsidRDefault="005C6CD8">
      <w:pPr>
        <w:pStyle w:val="ae"/>
        <w:spacing w:line="276" w:lineRule="auto"/>
        <w:jc w:val="both"/>
        <w:rPr>
          <w:rFonts w:ascii="Times New Roman" w:hAnsi="Times New Roman" w:cs="Times New Roman"/>
          <w:sz w:val="28"/>
          <w:szCs w:val="28"/>
        </w:rPr>
      </w:pPr>
    </w:p>
    <w:p w14:paraId="10EFE6FA" w14:textId="77777777" w:rsidR="005C6CD8" w:rsidRDefault="005C6CD8">
      <w:pPr>
        <w:pStyle w:val="ae"/>
        <w:spacing w:line="276" w:lineRule="auto"/>
        <w:jc w:val="both"/>
        <w:rPr>
          <w:rFonts w:ascii="Times New Roman" w:hAnsi="Times New Roman" w:cs="Times New Roman"/>
          <w:sz w:val="28"/>
          <w:szCs w:val="28"/>
        </w:rPr>
      </w:pPr>
    </w:p>
    <w:p w14:paraId="5E7CD152" w14:textId="77777777" w:rsidR="005C6CD8" w:rsidRDefault="005C6CD8">
      <w:pPr>
        <w:pStyle w:val="ae"/>
        <w:spacing w:line="276" w:lineRule="auto"/>
        <w:jc w:val="both"/>
        <w:rPr>
          <w:rFonts w:ascii="Times New Roman" w:hAnsi="Times New Roman" w:cs="Times New Roman"/>
          <w:sz w:val="28"/>
          <w:szCs w:val="28"/>
        </w:rPr>
      </w:pPr>
    </w:p>
    <w:p w14:paraId="75772215" w14:textId="77777777" w:rsidR="005C6CD8" w:rsidRDefault="005C6CD8">
      <w:pPr>
        <w:pStyle w:val="ae"/>
        <w:spacing w:line="276" w:lineRule="auto"/>
        <w:jc w:val="both"/>
        <w:rPr>
          <w:rFonts w:ascii="Times New Roman" w:hAnsi="Times New Roman" w:cs="Times New Roman"/>
          <w:sz w:val="28"/>
          <w:szCs w:val="28"/>
        </w:rPr>
      </w:pPr>
    </w:p>
    <w:p w14:paraId="76638406" w14:textId="77777777" w:rsidR="005C6CD8" w:rsidRDefault="005C6CD8">
      <w:pPr>
        <w:pStyle w:val="ae"/>
        <w:spacing w:line="276" w:lineRule="auto"/>
        <w:jc w:val="both"/>
        <w:rPr>
          <w:rFonts w:ascii="Times New Roman" w:hAnsi="Times New Roman" w:cs="Times New Roman"/>
          <w:sz w:val="28"/>
          <w:szCs w:val="28"/>
        </w:rPr>
      </w:pPr>
    </w:p>
    <w:p w14:paraId="62CCD8E2" w14:textId="77777777" w:rsidR="005C6CD8" w:rsidRDefault="00000000">
      <w:pPr>
        <w:pStyle w:val="ae"/>
        <w:jc w:val="center"/>
        <w:rPr>
          <w:rFonts w:ascii="Times New Roman" w:hAnsi="Times New Roman" w:cs="Times New Roman"/>
          <w:sz w:val="32"/>
          <w:szCs w:val="32"/>
        </w:rPr>
      </w:pPr>
      <w:r>
        <w:rPr>
          <w:rFonts w:ascii="Times New Roman" w:hAnsi="Times New Roman" w:cs="Times New Roman"/>
          <w:sz w:val="32"/>
          <w:szCs w:val="32"/>
        </w:rPr>
        <w:t>м. Ковель</w:t>
      </w:r>
    </w:p>
    <w:p w14:paraId="67A935EF" w14:textId="77777777" w:rsidR="005C6CD8" w:rsidRDefault="00000000">
      <w:pPr>
        <w:pStyle w:val="ae"/>
        <w:jc w:val="center"/>
        <w:rPr>
          <w:rFonts w:ascii="Times New Roman" w:hAnsi="Times New Roman" w:cs="Times New Roman"/>
          <w:sz w:val="32"/>
          <w:szCs w:val="32"/>
        </w:rPr>
        <w:sectPr w:rsidR="005C6CD8">
          <w:pgSz w:w="12240" w:h="15840"/>
          <w:pgMar w:top="1134" w:right="850" w:bottom="1134" w:left="1701" w:header="708" w:footer="708" w:gutter="0"/>
          <w:cols w:space="720"/>
        </w:sectPr>
      </w:pPr>
      <w:r>
        <w:rPr>
          <w:rFonts w:ascii="Times New Roman" w:hAnsi="Times New Roman" w:cs="Times New Roman"/>
          <w:sz w:val="32"/>
          <w:szCs w:val="32"/>
        </w:rPr>
        <w:t>2025 р.</w:t>
      </w:r>
    </w:p>
    <w:p w14:paraId="6186F7E0" w14:textId="77777777" w:rsidR="005C6CD8" w:rsidRDefault="00000000">
      <w:pPr>
        <w:pStyle w:val="ae"/>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11E0355A" w14:textId="77777777" w:rsidR="005C6CD8" w:rsidRDefault="005C6CD8">
      <w:pPr>
        <w:pStyle w:val="ae"/>
        <w:spacing w:line="276" w:lineRule="auto"/>
        <w:jc w:val="center"/>
        <w:rPr>
          <w:rFonts w:ascii="Times New Roman" w:hAnsi="Times New Roman" w:cs="Times New Roman"/>
          <w:b/>
          <w:sz w:val="28"/>
          <w:szCs w:val="28"/>
        </w:rPr>
      </w:pPr>
    </w:p>
    <w:p w14:paraId="616B8387" w14:textId="3A549EB0" w:rsidR="005C6CD8" w:rsidRDefault="00000000">
      <w:pPr>
        <w:pStyle w:val="ae"/>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1.1. ЗАКЛАД ДОШКІЛЬНОЇ ОСВІТИ №11 «ДИВОСАД» КОВЕЛЬСЬКОЇ МІСЬКОЇ РАДИ ВОЛИНСЬКОЇ ОБЛАСТІ (далі – ЗДО №11) є правонаступником закладу дошкільної освіти комбінованого типу (ясла –садок) №11 (центр розвитку дитини) м. Ковеля</w:t>
      </w:r>
      <w:r w:rsidR="00DD6116">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27 грудня 2018 року №47/90.</w:t>
      </w:r>
    </w:p>
    <w:p w14:paraId="74A1B6F8"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№11 «ДИВОСАД» КОВЕЛЬСЬКОЇ МІСЬКОЇ РАДИ ВОЛИНСЬКОЇ ОБЛАСТІ,  скорочена назва закладу дошкільної освіти: ЗДО №11.</w:t>
      </w:r>
    </w:p>
    <w:p w14:paraId="7AF53BA1"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педагогічного партнерства, центр розвитку дитини.</w:t>
      </w:r>
    </w:p>
    <w:p w14:paraId="2CFD934A"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170844D8" w14:textId="77777777" w:rsidR="005C6CD8" w:rsidRDefault="00000000">
      <w:pPr>
        <w:pStyle w:val="ae"/>
        <w:ind w:firstLine="567"/>
        <w:jc w:val="both"/>
        <w:rPr>
          <w:color w:val="FF0000"/>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№11 вул. Тараса Боровця, 2 м. Ковель, </w:t>
      </w:r>
      <w:r>
        <w:rPr>
          <w:rFonts w:ascii="Times New Roman" w:hAnsi="Times New Roman" w:cs="Times New Roman"/>
          <w:spacing w:val="5"/>
          <w:sz w:val="28"/>
          <w:szCs w:val="28"/>
        </w:rPr>
        <w:t xml:space="preserve">Волинської області, 45007 </w:t>
      </w:r>
    </w:p>
    <w:p w14:paraId="3345C67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№11 є Ковельська міська рада (далі – Засновник), код ЄДРПОУ</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16DBC5AF"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083B871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6EBB5A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№11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та власним Статутом.</w:t>
      </w:r>
    </w:p>
    <w:p w14:paraId="24952A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№11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0999C28B" w14:textId="77777777" w:rsidR="005C6CD8" w:rsidRDefault="00000000">
      <w:pPr>
        <w:spacing w:after="0" w:line="240" w:lineRule="auto"/>
        <w:ind w:firstLine="450"/>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1.7. </w:t>
      </w:r>
      <w:r>
        <w:rPr>
          <w:rFonts w:ascii="Times New Roman" w:eastAsia="Times New Roman" w:hAnsi="Times New Roman" w:cs="Times New Roman"/>
          <w:color w:val="333333"/>
          <w:sz w:val="28"/>
          <w:szCs w:val="28"/>
          <w:lang w:eastAsia="ru-RU"/>
        </w:rPr>
        <w:t>Засадами державної політики та принципами освітньої діяльності у сфері дошкільної освіти ЗДО№11 є:</w:t>
      </w:r>
    </w:p>
    <w:p w14:paraId="6AC8FDB3"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SimSun" w:hAnsi="Times New Roman" w:cs="Times New Roman"/>
          <w:color w:val="000000"/>
          <w:sz w:val="28"/>
          <w:szCs w:val="28"/>
        </w:rPr>
        <w:t xml:space="preserve">- </w:t>
      </w:r>
      <w:r>
        <w:rPr>
          <w:rFonts w:ascii="Times New Roman" w:eastAsia="Times New Roman" w:hAnsi="Times New Roman" w:cs="Times New Roman"/>
          <w:color w:val="333333"/>
          <w:sz w:val="28"/>
          <w:szCs w:val="28"/>
          <w:lang w:eastAsia="ru-RU"/>
        </w:rPr>
        <w:t>дитиноцентризм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14:paraId="3BB9A68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0" w:name="n47"/>
      <w:bookmarkEnd w:id="0"/>
      <w:r>
        <w:rPr>
          <w:rFonts w:ascii="Times New Roman" w:eastAsia="Times New Roman" w:hAnsi="Times New Roman" w:cs="Times New Roman"/>
          <w:color w:val="333333"/>
          <w:sz w:val="28"/>
          <w:szCs w:val="28"/>
          <w:lang w:eastAsia="ru-RU"/>
        </w:rPr>
        <w:t>- рівний доступ до здобуття дошкільної освіти;</w:t>
      </w:r>
    </w:p>
    <w:p w14:paraId="5C355AAF"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1" w:name="n48"/>
      <w:bookmarkEnd w:id="1"/>
      <w:r>
        <w:rPr>
          <w:rFonts w:ascii="Times New Roman" w:eastAsia="Times New Roman" w:hAnsi="Times New Roman" w:cs="Times New Roman"/>
          <w:color w:val="333333"/>
          <w:sz w:val="28"/>
          <w:szCs w:val="28"/>
          <w:lang w:eastAsia="ru-RU"/>
        </w:rPr>
        <w:t>- академічна доброчесність;</w:t>
      </w:r>
    </w:p>
    <w:p w14:paraId="05E4D1C8"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bookmarkStart w:id="2" w:name="n49"/>
      <w:bookmarkEnd w:id="2"/>
      <w:r>
        <w:rPr>
          <w:rFonts w:ascii="Times New Roman" w:eastAsia="Times New Roman" w:hAnsi="Times New Roman" w:cs="Times New Roman"/>
          <w:color w:val="333333"/>
          <w:sz w:val="28"/>
          <w:szCs w:val="28"/>
          <w:lang w:eastAsia="ru-RU"/>
        </w:rPr>
        <w:t>- академічна свобода педагогічних працівників;</w:t>
      </w:r>
    </w:p>
    <w:p w14:paraId="36508FD8"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автономія суб’єктів освітньої діяльності (академічна, кадрова, організаційна, фінансова);</w:t>
      </w:r>
    </w:p>
    <w:p w14:paraId="4BAB0F0F"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пріоритет сімейного виховання дитини, педагогічне партнерство сім’ї та закладу дошкільної освіти;</w:t>
      </w:r>
    </w:p>
    <w:p w14:paraId="7C6D982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доступність (у тому числі територіальна), безоплатність дошкільної освіти в комунального закладу дошкільної освіти;</w:t>
      </w:r>
    </w:p>
    <w:p w14:paraId="1371F020"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14:paraId="1515AFB4"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створення безпечного та здорового освітнього середовища;</w:t>
      </w:r>
    </w:p>
    <w:p w14:paraId="7C024914"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обов’язковість здобуття дошкільної освіти дітьми старшого дошкільного віку відповідно до державного стандарту;</w:t>
      </w:r>
    </w:p>
    <w:p w14:paraId="7EBA8969"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цифровізація управлінських процесів у сфері дошкільної освіти;</w:t>
      </w:r>
    </w:p>
    <w:p w14:paraId="553678CE" w14:textId="77777777" w:rsidR="005C6CD8" w:rsidRDefault="00000000">
      <w:pPr>
        <w:spacing w:after="0"/>
        <w:ind w:firstLine="45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поєднання колегіальних та єдиноначальних засад управління закладом дошкільної освіти.</w:t>
      </w:r>
    </w:p>
    <w:p w14:paraId="25C553D3" w14:textId="77777777" w:rsidR="005C6CD8" w:rsidRDefault="00000000">
      <w:pPr>
        <w:pStyle w:val="ae"/>
        <w:spacing w:line="276" w:lineRule="auto"/>
        <w:ind w:firstLine="567"/>
        <w:jc w:val="both"/>
      </w:pPr>
      <w:r>
        <w:rPr>
          <w:rFonts w:ascii="Times New Roman" w:hAnsi="Times New Roman" w:cs="Times New Roman"/>
          <w:sz w:val="28"/>
          <w:szCs w:val="28"/>
        </w:rPr>
        <w:t>1.8. Діяльність ЗДО №11 направлена на реалізацію основних завдань дошкільної освіти на:</w:t>
      </w:r>
      <w:r>
        <w:t xml:space="preserve"> </w:t>
      </w:r>
    </w:p>
    <w:p w14:paraId="1E2D8917" w14:textId="77777777" w:rsidR="005C6CD8" w:rsidRDefault="00000000">
      <w:pPr>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8"/>
          <w:szCs w:val="28"/>
          <w:lang w:eastAsia="ru-RU"/>
        </w:rPr>
        <w:t>забезпечення кожній дитині права на здобуття дошкільної освіти державною мовою в  закладі освіти;</w:t>
      </w:r>
    </w:p>
    <w:p w14:paraId="53F0FD1D" w14:textId="77777777" w:rsidR="005C6CD8" w:rsidRDefault="00000000">
      <w:pPr>
        <w:pStyle w:val="ae"/>
        <w:spacing w:line="276" w:lineRule="auto"/>
        <w:jc w:val="both"/>
        <w:rPr>
          <w:rFonts w:ascii="Times New Roman" w:hAnsi="Times New Roman" w:cs="Times New Roman"/>
          <w:sz w:val="28"/>
          <w:szCs w:val="28"/>
        </w:rPr>
      </w:pPr>
      <w:r>
        <w:t xml:space="preserve">- </w:t>
      </w:r>
      <w:r>
        <w:rPr>
          <w:rFonts w:ascii="Times New Roman" w:hAnsi="Times New Roman" w:cs="Times New Roman"/>
          <w:sz w:val="28"/>
          <w:szCs w:val="28"/>
        </w:rPr>
        <w:t>забезпечення розвитку дітей від народження за обов’язкової участі їхніх батьків або одного з них;</w:t>
      </w:r>
    </w:p>
    <w:p w14:paraId="5F2B1F7E"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4641C70"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5FA3AB3C"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24ECFFA1"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33178D5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29972CBC"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279BFD1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264A330E"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07955AAF"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lastRenderedPageBreak/>
        <w:t>- взаємодія з громадськими організаціями з метою сприяння всебічному розвитку дітей, які потребують корекції фізичного та ( або) розумового  розвитку;</w:t>
      </w:r>
    </w:p>
    <w:p w14:paraId="07C4A0B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D55C48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№11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7E6220A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№11 самостійно приймає рішення і здійснює діяльність в межах компетенції, передбаченої чинним законодавством, Положенням та даним Статутом.</w:t>
      </w:r>
    </w:p>
    <w:p w14:paraId="158C63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№11 несе відповідальність перед особою, суспільством і державою за:</w:t>
      </w:r>
    </w:p>
    <w:p w14:paraId="45CAE59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13D63FBA"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1D5777B2"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3F97B93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№11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AA831E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№11 є некомерційним і неприбутковим закладом освіти.</w:t>
      </w:r>
    </w:p>
    <w:p w14:paraId="618ECE4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№11 і юридичними та фізичними особами визначаються угодами, що укладені між ними згідно з чинним законодавством України.</w:t>
      </w:r>
    </w:p>
    <w:p w14:paraId="3E8D049D" w14:textId="77777777" w:rsidR="005C6CD8" w:rsidRDefault="00000000">
      <w:pPr>
        <w:spacing w:after="0" w:line="240"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42F6CE0E" w14:textId="77777777" w:rsidR="005C6CD8" w:rsidRDefault="005C6CD8">
      <w:pPr>
        <w:pStyle w:val="ae"/>
        <w:jc w:val="center"/>
        <w:rPr>
          <w:rFonts w:ascii="Times New Roman" w:hAnsi="Times New Roman" w:cs="Times New Roman"/>
          <w:sz w:val="28"/>
          <w:szCs w:val="28"/>
        </w:rPr>
      </w:pPr>
    </w:p>
    <w:p w14:paraId="114BD2D2"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24E36CB3" w14:textId="77777777" w:rsidR="005C6CD8" w:rsidRDefault="005C6CD8">
      <w:pPr>
        <w:pStyle w:val="ae"/>
        <w:jc w:val="center"/>
        <w:rPr>
          <w:rFonts w:ascii="Times New Roman" w:hAnsi="Times New Roman" w:cs="Times New Roman"/>
          <w:sz w:val="28"/>
          <w:szCs w:val="28"/>
        </w:rPr>
      </w:pPr>
    </w:p>
    <w:p w14:paraId="43CDE186"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w:t>
      </w:r>
      <w:r>
        <w:rPr>
          <w:rFonts w:ascii="Times New Roman" w:hAnsi="Times New Roman" w:cs="Times New Roman"/>
          <w:color w:val="FF0000"/>
          <w:sz w:val="28"/>
          <w:szCs w:val="28"/>
        </w:rPr>
        <w:t xml:space="preserve"> </w:t>
      </w:r>
      <w:r>
        <w:rPr>
          <w:rFonts w:ascii="Times New Roman" w:hAnsi="Times New Roman" w:cs="Times New Roman"/>
          <w:sz w:val="28"/>
          <w:szCs w:val="28"/>
        </w:rPr>
        <w:t>ЗДО №11 визначається чинним законодавством.</w:t>
      </w:r>
    </w:p>
    <w:p w14:paraId="4C51AAF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2.2. ЗДО №11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7419BFE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 У ЗДО №11 можуть функціонувати </w:t>
      </w:r>
      <w:r>
        <w:rPr>
          <w:rFonts w:ascii="Times New Roman" w:eastAsia="Times New Roman" w:hAnsi="Times New Roman" w:cs="Times New Roman"/>
          <w:sz w:val="28"/>
          <w:szCs w:val="28"/>
        </w:rPr>
        <w:t xml:space="preserve">групи  для дітей від народження </w:t>
      </w:r>
      <w:r>
        <w:rPr>
          <w:rFonts w:ascii="Times New Roman" w:hAnsi="Times New Roman" w:cs="Times New Roman"/>
          <w:sz w:val="28"/>
          <w:szCs w:val="28"/>
        </w:rPr>
        <w:t>(центр педагогічного партнерства), ясельні групи, садові групи, різновікові групи та інклюзивні групи, та/або спеціальні групи.</w:t>
      </w:r>
    </w:p>
    <w:p w14:paraId="1AE3841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формуються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254E4BEE"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групи формуються за віковою періодизацією розвитку дітей.</w:t>
      </w:r>
    </w:p>
    <w:p w14:paraId="47C3B570"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shd w:val="clear" w:color="auto" w:fill="FFFFFF"/>
        </w:rPr>
        <w:t>Діти з особливими освітніми потребами мають право здобувати дошкільну освіту до восьми років.</w:t>
      </w:r>
    </w:p>
    <w:p w14:paraId="3A146A92" w14:textId="75F86177" w:rsidR="005C6CD8" w:rsidRDefault="00000000">
      <w:pPr>
        <w:pStyle w:val="rvps2"/>
        <w:shd w:val="clear" w:color="auto" w:fill="FFFFFF"/>
        <w:spacing w:before="0" w:beforeAutospacing="0" w:after="0" w:afterAutospacing="0" w:line="276" w:lineRule="auto"/>
        <w:ind w:firstLine="450"/>
        <w:jc w:val="both"/>
        <w:rPr>
          <w:sz w:val="28"/>
          <w:szCs w:val="28"/>
        </w:rPr>
      </w:pPr>
      <w:bookmarkStart w:id="3" w:name="n201"/>
      <w:bookmarkEnd w:id="3"/>
      <w:r>
        <w:rPr>
          <w:sz w:val="28"/>
          <w:szCs w:val="28"/>
        </w:rPr>
        <w:t xml:space="preserve">  2.5. Наповнюваність груп визначається</w:t>
      </w:r>
      <w:r w:rsidR="00F71FFD">
        <w:rPr>
          <w:sz w:val="28"/>
          <w:szCs w:val="28"/>
        </w:rPr>
        <w:t>,</w:t>
      </w:r>
      <w:r>
        <w:rPr>
          <w:sz w:val="28"/>
          <w:szCs w:val="28"/>
        </w:rPr>
        <w:t xml:space="preserve"> виходячи із співвідношення кількості вихованців до кількості вихователів, які одночасно працюють з ними.</w:t>
      </w:r>
    </w:p>
    <w:p w14:paraId="3C49378F"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4" w:name="n202"/>
      <w:bookmarkEnd w:id="4"/>
      <w:r>
        <w:rPr>
          <w:sz w:val="28"/>
          <w:szCs w:val="28"/>
        </w:rPr>
        <w:t>Кількість вихованців у групі на одного вихователя становить:</w:t>
      </w:r>
    </w:p>
    <w:p w14:paraId="5FE53E9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5" w:name="n203"/>
      <w:bookmarkEnd w:id="5"/>
      <w:r>
        <w:rPr>
          <w:sz w:val="28"/>
          <w:szCs w:val="28"/>
        </w:rPr>
        <w:t xml:space="preserve">  2.5.1. у групі вихованців одного віку:</w:t>
      </w:r>
    </w:p>
    <w:p w14:paraId="789F184B"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6" w:name="n204"/>
      <w:bookmarkEnd w:id="6"/>
      <w:r>
        <w:rPr>
          <w:sz w:val="28"/>
          <w:szCs w:val="28"/>
        </w:rPr>
        <w:t>не більше 5 вихованців віком до одного року;</w:t>
      </w:r>
    </w:p>
    <w:p w14:paraId="0A73F59A"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7" w:name="n205"/>
      <w:bookmarkEnd w:id="7"/>
      <w:r>
        <w:rPr>
          <w:sz w:val="28"/>
          <w:szCs w:val="28"/>
        </w:rPr>
        <w:t>не більше 10 вихованців віком від одного до двох років;</w:t>
      </w:r>
    </w:p>
    <w:p w14:paraId="1DA1CE45"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8" w:name="n206"/>
      <w:bookmarkEnd w:id="8"/>
      <w:r>
        <w:rPr>
          <w:sz w:val="28"/>
          <w:szCs w:val="28"/>
        </w:rPr>
        <w:t>не більше 15 вихованців віком від двох до трьох років;</w:t>
      </w:r>
    </w:p>
    <w:p w14:paraId="6372DED1"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9" w:name="n207"/>
      <w:bookmarkEnd w:id="9"/>
      <w:r>
        <w:rPr>
          <w:sz w:val="28"/>
          <w:szCs w:val="28"/>
        </w:rPr>
        <w:t>не більше 20 вихованців віком від трьох років;</w:t>
      </w:r>
    </w:p>
    <w:p w14:paraId="48DAE924"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не  менше п'яти дітей </w:t>
      </w:r>
      <w:bookmarkStart w:id="10" w:name="n208"/>
      <w:bookmarkEnd w:id="10"/>
      <w:r>
        <w:rPr>
          <w:sz w:val="28"/>
          <w:szCs w:val="28"/>
        </w:rPr>
        <w:t>(центр педагогічного партнерства);</w:t>
      </w:r>
    </w:p>
    <w:p w14:paraId="112EF587"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2.5.2. у групі вихованців різного віку:</w:t>
      </w:r>
    </w:p>
    <w:p w14:paraId="518E01A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1" w:name="n209"/>
      <w:bookmarkEnd w:id="11"/>
      <w:r>
        <w:rPr>
          <w:sz w:val="28"/>
          <w:szCs w:val="28"/>
        </w:rPr>
        <w:t>не більше 15 вихованців віком від трьох років;</w:t>
      </w:r>
    </w:p>
    <w:p w14:paraId="4FE233B1"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2" w:name="n210"/>
      <w:bookmarkEnd w:id="12"/>
      <w:r>
        <w:rPr>
          <w:sz w:val="28"/>
          <w:szCs w:val="28"/>
        </w:rPr>
        <w:t>не більше 10 вихованців за наявності у групі хоча б однієї дитини віком від одного до трьох років;</w:t>
      </w:r>
    </w:p>
    <w:p w14:paraId="33E5E6D7"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3" w:name="n211"/>
      <w:bookmarkEnd w:id="13"/>
      <w:r>
        <w:rPr>
          <w:sz w:val="28"/>
          <w:szCs w:val="28"/>
        </w:rPr>
        <w:t xml:space="preserve">  2.5.3. у групі вихованців з короткотривалим перебуванням - не більше 10 вихованців;</w:t>
      </w:r>
    </w:p>
    <w:p w14:paraId="15D5A245" w14:textId="77777777" w:rsidR="005C6CD8" w:rsidRDefault="00000000">
      <w:pPr>
        <w:pStyle w:val="rvps2"/>
        <w:shd w:val="clear" w:color="auto" w:fill="FFFFFF"/>
        <w:spacing w:before="0" w:beforeAutospacing="0" w:after="0" w:afterAutospacing="0" w:line="276" w:lineRule="auto"/>
        <w:ind w:firstLine="450"/>
        <w:jc w:val="both"/>
        <w:rPr>
          <w:sz w:val="28"/>
          <w:szCs w:val="28"/>
        </w:rPr>
      </w:pPr>
      <w:bookmarkStart w:id="14" w:name="n212"/>
      <w:bookmarkEnd w:id="14"/>
      <w:r>
        <w:rPr>
          <w:sz w:val="28"/>
          <w:szCs w:val="28"/>
        </w:rPr>
        <w:t xml:space="preserve">   2.5.4. в інклюзивній групі - не більше трьох дітей з особливими освітніми потребами;</w:t>
      </w:r>
    </w:p>
    <w:p w14:paraId="3FBEF494"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1BB99E7F" w14:textId="2207E6BB" w:rsidR="005C6CD8" w:rsidRDefault="00000000">
      <w:pPr>
        <w:pStyle w:val="rvps2"/>
        <w:shd w:val="clear" w:color="auto" w:fill="FFFFFF"/>
        <w:spacing w:before="0" w:beforeAutospacing="0" w:after="0" w:afterAutospacing="0" w:line="276" w:lineRule="auto"/>
        <w:ind w:firstLine="450"/>
        <w:jc w:val="both"/>
        <w:rPr>
          <w:color w:val="333333"/>
          <w:shd w:val="clear" w:color="auto" w:fill="FFFFFF"/>
        </w:rPr>
      </w:pPr>
      <w:r>
        <w:rPr>
          <w:sz w:val="28"/>
          <w:szCs w:val="28"/>
        </w:rPr>
        <w:t xml:space="preserve">   2.5.6. у разі необхідності</w:t>
      </w:r>
      <w:r w:rsidR="00CA356F">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r>
        <w:rPr>
          <w:color w:val="333333"/>
          <w:shd w:val="clear" w:color="auto" w:fill="FFFFFF"/>
        </w:rPr>
        <w:t xml:space="preserve"> </w:t>
      </w:r>
    </w:p>
    <w:p w14:paraId="3B02219D" w14:textId="77777777" w:rsidR="005C6CD8" w:rsidRDefault="00000000">
      <w:pPr>
        <w:pStyle w:val="rvps2"/>
        <w:shd w:val="clear" w:color="auto" w:fill="FFFFFF"/>
        <w:spacing w:before="0" w:beforeAutospacing="0" w:after="0" w:afterAutospacing="0" w:line="276" w:lineRule="auto"/>
        <w:ind w:firstLine="450"/>
        <w:jc w:val="both"/>
        <w:rPr>
          <w:sz w:val="28"/>
          <w:szCs w:val="28"/>
        </w:rPr>
      </w:pPr>
      <w:r>
        <w:rPr>
          <w:color w:val="333333"/>
          <w:sz w:val="28"/>
          <w:szCs w:val="28"/>
          <w:shd w:val="clear" w:color="auto" w:fill="FFFFFF"/>
        </w:rPr>
        <w:t>2.5.</w:t>
      </w:r>
      <w:r>
        <w:rPr>
          <w:sz w:val="28"/>
          <w:szCs w:val="28"/>
          <w:shd w:val="clear" w:color="auto" w:fill="FFFFFF"/>
        </w:rPr>
        <w:t>7.</w:t>
      </w:r>
      <w:r>
        <w:rPr>
          <w:shd w:val="clear" w:color="auto" w:fill="FFFFFF"/>
        </w:rPr>
        <w:t xml:space="preserve"> </w:t>
      </w:r>
      <w:r>
        <w:rPr>
          <w:sz w:val="28"/>
          <w:szCs w:val="28"/>
          <w:shd w:val="clear" w:color="auto" w:fill="FFFFFF"/>
        </w:rPr>
        <w:t xml:space="preserve">кількість вихованців у приміщеннях закладу дошкільної освіти має відповідати вимогам законодавства і не може порушувати права вихованців </w:t>
      </w:r>
      <w:r>
        <w:rPr>
          <w:sz w:val="28"/>
          <w:szCs w:val="28"/>
          <w:shd w:val="clear" w:color="auto" w:fill="FFFFFF"/>
        </w:rPr>
        <w:lastRenderedPageBreak/>
        <w:t>на належні, безпечні та здорові умови розвитку, виховання та навчання, а також права працівників на належні, безпечні та здорові умови праці;</w:t>
      </w:r>
    </w:p>
    <w:p w14:paraId="5BD055B5" w14:textId="77777777" w:rsidR="005C6CD8"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2.5.8.з</w:t>
      </w:r>
      <w:r>
        <w:rPr>
          <w:sz w:val="28"/>
          <w:szCs w:val="28"/>
          <w:shd w:val="clear" w:color="auto" w:fill="FFFFFF"/>
        </w:rPr>
        <w:t>асновник може встановлювати меншу від нормативів наповнюваність груп дітьми.</w:t>
      </w:r>
    </w:p>
    <w:p w14:paraId="6274DA24" w14:textId="77777777" w:rsidR="005C6CD8" w:rsidRDefault="00000000">
      <w:pPr>
        <w:pStyle w:val="rvps2"/>
        <w:shd w:val="clear" w:color="auto" w:fill="FFFFFF"/>
        <w:spacing w:before="0" w:beforeAutospacing="0" w:after="0" w:afterAutospacing="0"/>
        <w:ind w:firstLine="450"/>
        <w:jc w:val="both"/>
        <w:rPr>
          <w:color w:val="333333"/>
        </w:rPr>
      </w:pPr>
      <w:r>
        <w:rPr>
          <w:sz w:val="28"/>
          <w:szCs w:val="28"/>
        </w:rPr>
        <w:t xml:space="preserve">2.6. Зарахування дітей до ЗДО №11 здійснюється директором закладу відповідно до чинного законодавства. </w:t>
      </w:r>
      <w:bookmarkStart w:id="15" w:name="n117"/>
      <w:bookmarkEnd w:id="15"/>
    </w:p>
    <w:p w14:paraId="37E18BAB" w14:textId="77777777" w:rsidR="005C6CD8" w:rsidRDefault="00000000">
      <w:pPr>
        <w:pStyle w:val="ae"/>
        <w:spacing w:line="276" w:lineRule="auto"/>
        <w:ind w:firstLine="450"/>
        <w:jc w:val="both"/>
        <w:rPr>
          <w:rFonts w:ascii="Times New Roman" w:hAnsi="Times New Roman" w:cs="Times New Roman"/>
          <w:color w:val="FF0000"/>
          <w:sz w:val="28"/>
          <w:szCs w:val="28"/>
        </w:rPr>
      </w:pPr>
      <w:bookmarkStart w:id="16" w:name="n149"/>
      <w:bookmarkEnd w:id="16"/>
      <w:r>
        <w:rPr>
          <w:rFonts w:ascii="Times New Roman" w:hAnsi="Times New Roman" w:cs="Times New Roman"/>
          <w:sz w:val="28"/>
          <w:szCs w:val="28"/>
        </w:rPr>
        <w:t>Для зарахування дитини у ЗДО№11 необхідно подати: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оригінал висновку ІРЦ про комплексну психолого-педагогічну оцінку розвитку дитини  (за умови організації інклюзивного навчання), копію</w:t>
      </w:r>
      <w:r>
        <w:rPr>
          <w:rFonts w:ascii="Times New Roman" w:hAnsi="Times New Roman" w:cs="Times New Roman"/>
          <w:color w:val="FF0000"/>
          <w:sz w:val="28"/>
          <w:szCs w:val="28"/>
        </w:rPr>
        <w:t xml:space="preserve"> </w:t>
      </w:r>
      <w:r>
        <w:rPr>
          <w:rFonts w:ascii="Times New Roman" w:hAnsi="Times New Roman" w:cs="Times New Roman"/>
          <w:sz w:val="28"/>
          <w:szCs w:val="28"/>
        </w:rPr>
        <w:t>індивідуальної програми розвитку (за умови наявності інвалідності).</w:t>
      </w:r>
    </w:p>
    <w:p w14:paraId="62B7EADF" w14:textId="77777777" w:rsidR="005C6CD8" w:rsidRDefault="00000000">
      <w:pPr>
        <w:shd w:val="clear" w:color="auto" w:fill="FFFFFF"/>
        <w:spacing w:after="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ЗДО №11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4BA5F5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3CE8E094"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17" w:name="n52"/>
      <w:bookmarkStart w:id="18" w:name="n50"/>
      <w:bookmarkStart w:id="19" w:name="n51"/>
      <w:bookmarkEnd w:id="17"/>
      <w:bookmarkEnd w:id="18"/>
      <w:bookmarkEnd w:id="19"/>
      <w:r>
        <w:rPr>
          <w:rFonts w:ascii="Times New Roman" w:eastAsia="Times New Roman" w:hAnsi="Times New Roman" w:cs="Times New Roman"/>
          <w:sz w:val="28"/>
          <w:szCs w:val="28"/>
        </w:rPr>
        <w:t xml:space="preserve">  2.9. За дитиною зберігається місце в закладі дошкільної освіти у разі її хвороби, на період карантину, санаторного лікування, відпустки батьків або осіб, які їх замінюють, а також у літній період.</w:t>
      </w:r>
    </w:p>
    <w:p w14:paraId="4CFC6249"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0" w:name="n53"/>
      <w:bookmarkEnd w:id="20"/>
      <w:r>
        <w:rPr>
          <w:rFonts w:ascii="Times New Roman" w:eastAsia="Times New Roman" w:hAnsi="Times New Roman" w:cs="Times New Roman"/>
          <w:sz w:val="28"/>
          <w:szCs w:val="28"/>
        </w:rPr>
        <w:t>2.10. Відрахування дитини із ЗДО №11 може здійснюватися:</w:t>
      </w:r>
    </w:p>
    <w:p w14:paraId="0953602B"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1" w:name="n54"/>
      <w:bookmarkEnd w:id="21"/>
      <w:r>
        <w:rPr>
          <w:rFonts w:ascii="Times New Roman" w:eastAsia="Times New Roman" w:hAnsi="Times New Roman" w:cs="Times New Roman"/>
          <w:sz w:val="28"/>
          <w:szCs w:val="28"/>
        </w:rPr>
        <w:t>- за бажанням батьків або осіб, які їх замінюють;</w:t>
      </w:r>
    </w:p>
    <w:p w14:paraId="5E9CF656"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2" w:name="n55"/>
      <w:bookmarkEnd w:id="22"/>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46A31B3B"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3" w:name="n56"/>
      <w:bookmarkEnd w:id="23"/>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A58860A"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4" w:name="n57"/>
      <w:bookmarkEnd w:id="24"/>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311B2525" w14:textId="77777777" w:rsidR="005C6CD8" w:rsidRDefault="00000000">
      <w:pPr>
        <w:shd w:val="clear" w:color="auto" w:fill="FFFFFF"/>
        <w:spacing w:after="0"/>
        <w:ind w:firstLine="450"/>
        <w:jc w:val="both"/>
        <w:rPr>
          <w:rFonts w:ascii="Times New Roman" w:eastAsia="Times New Roman" w:hAnsi="Times New Roman" w:cs="Times New Roman"/>
          <w:sz w:val="28"/>
          <w:szCs w:val="28"/>
        </w:rPr>
      </w:pPr>
      <w:bookmarkStart w:id="25" w:name="n58"/>
      <w:bookmarkEnd w:id="25"/>
      <w:r>
        <w:rPr>
          <w:rFonts w:ascii="Times New Roman" w:eastAsia="Times New Roman" w:hAnsi="Times New Roman" w:cs="Times New Roman"/>
          <w:sz w:val="28"/>
          <w:szCs w:val="28"/>
        </w:rPr>
        <w:t>Забороняється безпідставне відрахування дитини із закладу.</w:t>
      </w:r>
    </w:p>
    <w:p w14:paraId="796CCB7D" w14:textId="77777777" w:rsidR="005C6CD8" w:rsidRDefault="00000000">
      <w:pPr>
        <w:shd w:val="clear" w:color="auto" w:fill="FFFFFF"/>
        <w:spacing w:after="0" w:line="240" w:lineRule="auto"/>
        <w:ind w:firstLine="450"/>
        <w:jc w:val="both"/>
        <w:rPr>
          <w:rFonts w:ascii="Times New Roman" w:eastAsia="Times New Roman" w:hAnsi="Times New Roman" w:cs="Times New Roman"/>
          <w:sz w:val="28"/>
          <w:szCs w:val="28"/>
        </w:rPr>
      </w:pPr>
      <w:bookmarkStart w:id="26" w:name="n59"/>
      <w:bookmarkEnd w:id="26"/>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7" w:name="n60"/>
      <w:bookmarkEnd w:id="27"/>
    </w:p>
    <w:p w14:paraId="5DC76C73" w14:textId="77777777" w:rsidR="005C6CD8" w:rsidRDefault="005C6CD8">
      <w:pPr>
        <w:shd w:val="clear" w:color="auto" w:fill="FFFFFF"/>
        <w:spacing w:after="0" w:line="240" w:lineRule="auto"/>
        <w:ind w:firstLine="450"/>
        <w:jc w:val="both"/>
        <w:rPr>
          <w:rFonts w:ascii="Times New Roman" w:eastAsia="Times New Roman" w:hAnsi="Times New Roman" w:cs="Times New Roman"/>
          <w:sz w:val="28"/>
          <w:szCs w:val="28"/>
        </w:rPr>
      </w:pPr>
    </w:p>
    <w:p w14:paraId="4698634D"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w:t>
      </w:r>
    </w:p>
    <w:p w14:paraId="5F264D8C" w14:textId="77777777" w:rsidR="005C6CD8" w:rsidRDefault="005C6CD8">
      <w:pPr>
        <w:pStyle w:val="ae"/>
        <w:jc w:val="both"/>
        <w:rPr>
          <w:rFonts w:ascii="Times New Roman" w:hAnsi="Times New Roman" w:cs="Times New Roman"/>
          <w:b/>
          <w:sz w:val="28"/>
          <w:szCs w:val="28"/>
        </w:rPr>
      </w:pPr>
    </w:p>
    <w:p w14:paraId="5B79E620" w14:textId="77777777" w:rsidR="005C6CD8" w:rsidRDefault="00000000">
      <w:pPr>
        <w:pStyle w:val="ae"/>
        <w:jc w:val="both"/>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№11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6E7E3389"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7A8C0DC5"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ab/>
        <w:t>3.3. ЗДО №11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69F93A45" w14:textId="77777777" w:rsidR="005C6CD8" w:rsidRDefault="005C6CD8">
      <w:pPr>
        <w:pStyle w:val="ae"/>
        <w:rPr>
          <w:rFonts w:ascii="Times New Roman" w:hAnsi="Times New Roman" w:cs="Times New Roman"/>
          <w:b/>
          <w:sz w:val="28"/>
          <w:szCs w:val="28"/>
        </w:rPr>
      </w:pPr>
    </w:p>
    <w:p w14:paraId="193D651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635B54FB"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w:t>
      </w:r>
    </w:p>
    <w:p w14:paraId="41D7FB2C" w14:textId="77777777" w:rsidR="005C6CD8" w:rsidRDefault="005C6CD8">
      <w:pPr>
        <w:pStyle w:val="ae"/>
        <w:jc w:val="center"/>
        <w:rPr>
          <w:rFonts w:ascii="Times New Roman" w:hAnsi="Times New Roman" w:cs="Times New Roman"/>
          <w:sz w:val="28"/>
          <w:szCs w:val="28"/>
        </w:rPr>
      </w:pPr>
    </w:p>
    <w:p w14:paraId="15CBA699" w14:textId="77777777" w:rsidR="005C6CD8" w:rsidRDefault="00000000">
      <w:pPr>
        <w:pStyle w:val="ae"/>
        <w:spacing w:line="276" w:lineRule="auto"/>
        <w:ind w:firstLine="567"/>
        <w:jc w:val="both"/>
        <w:rPr>
          <w:rFonts w:ascii="Times New Roman" w:hAnsi="Times New Roman" w:cs="Times New Roman"/>
          <w:b/>
          <w:color w:val="FF0000"/>
          <w:sz w:val="28"/>
          <w:szCs w:val="28"/>
        </w:rPr>
      </w:pPr>
      <w:r>
        <w:rPr>
          <w:rFonts w:ascii="Times New Roman" w:hAnsi="Times New Roman" w:cs="Times New Roman"/>
          <w:sz w:val="28"/>
          <w:szCs w:val="28"/>
          <w:shd w:val="clear" w:color="auto" w:fill="FFFFFF"/>
        </w:rPr>
        <w:t>4.1.</w:t>
      </w:r>
      <w:r>
        <w:rPr>
          <w:rFonts w:ascii="Times New Roman" w:hAnsi="Times New Roman" w:cs="Times New Roman"/>
          <w:color w:val="FF0000"/>
          <w:sz w:val="28"/>
          <w:szCs w:val="28"/>
          <w:shd w:val="clear" w:color="auto" w:fill="FFFFFF"/>
        </w:rPr>
        <w:t xml:space="preserve"> </w:t>
      </w:r>
      <w:r>
        <w:rPr>
          <w:rFonts w:ascii="Times New Roman" w:hAnsi="Times New Roman" w:cs="Times New Roman"/>
          <w:sz w:val="28"/>
          <w:szCs w:val="28"/>
          <w:shd w:val="clear" w:color="auto" w:fill="FFFFFF"/>
        </w:rPr>
        <w:t>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w:t>
      </w:r>
      <w:r>
        <w:rPr>
          <w:rFonts w:ascii="Times New Roman" w:hAnsi="Times New Roman" w:cs="Times New Roman"/>
          <w:color w:val="FF0000"/>
          <w:sz w:val="28"/>
          <w:szCs w:val="28"/>
          <w:shd w:val="clear" w:color="auto" w:fill="FFFFFF"/>
        </w:rPr>
        <w:t xml:space="preserve"> </w:t>
      </w:r>
    </w:p>
    <w:p w14:paraId="40C2E65E" w14:textId="77777777" w:rsidR="005C6CD8" w:rsidRDefault="00000000">
      <w:pPr>
        <w:pStyle w:val="ae"/>
        <w:spacing w:line="276" w:lineRule="auto"/>
        <w:ind w:firstLine="567"/>
        <w:jc w:val="both"/>
        <w:rPr>
          <w:rFonts w:ascii="Times New Roman" w:hAnsi="Times New Roman" w:cs="Times New Roman"/>
          <w:sz w:val="28"/>
          <w:szCs w:val="28"/>
        </w:rPr>
      </w:pPr>
      <w:bookmarkStart w:id="28" w:name="n166"/>
      <w:bookmarkEnd w:id="28"/>
      <w:r>
        <w:rPr>
          <w:rFonts w:ascii="Times New Roman" w:hAnsi="Times New Roman" w:cs="Times New Roman"/>
          <w:sz w:val="28"/>
          <w:szCs w:val="28"/>
        </w:rPr>
        <w:t>4.1. Навчальний рік у ЗДО №11 починається 1 вересня і закінчується 31 травня наступного року.</w:t>
      </w:r>
    </w:p>
    <w:p w14:paraId="100C7320"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№11 проводиться оздоровлення дітей.</w:t>
      </w:r>
    </w:p>
    <w:p w14:paraId="48A9575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№11 здійснює свою діяльність відповідно до плану роботи, який складається на навчальний рік та літній період.</w:t>
      </w:r>
    </w:p>
    <w:p w14:paraId="2388476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№11 схвалюється педагогічною радою  закладу та затверджується директором  закладу.</w:t>
      </w:r>
    </w:p>
    <w:p w14:paraId="3E26EC2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Форми здобуття дошкільної освіти:</w:t>
      </w:r>
    </w:p>
    <w:p w14:paraId="763DF8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427C7E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D190FA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заклад дошкільної освіти,</w:t>
      </w:r>
      <w:r>
        <w:rPr>
          <w:rFonts w:ascii="Times New Roman" w:hAnsi="Times New Roman" w:cs="Times New Roman"/>
          <w:color w:val="222226"/>
          <w:sz w:val="28"/>
          <w:szCs w:val="28"/>
        </w:rPr>
        <w:t xml:space="preserve">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0579842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21D0B9B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5F72907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№11</w:t>
      </w:r>
      <w:r>
        <w:rPr>
          <w:rFonts w:ascii="Times New Roman" w:hAnsi="Times New Roman" w:cs="Times New Roman"/>
          <w:sz w:val="28"/>
          <w:szCs w:val="28"/>
        </w:rPr>
        <w:t xml:space="preserve"> визначена державна українська мова навчання і виховання дітей відповідно до чинного законодавства України.</w:t>
      </w:r>
    </w:p>
    <w:p w14:paraId="491D8C1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w:t>
      </w:r>
      <w:r>
        <w:rPr>
          <w:rFonts w:ascii="Times New Roman" w:hAnsi="Times New Roman" w:cs="Times New Roman"/>
          <w:sz w:val="28"/>
          <w:szCs w:val="28"/>
        </w:rPr>
        <w:lastRenderedPageBreak/>
        <w:t>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D93F3D3"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7FFD923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DDFE48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15016FE"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088EEE56"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(дітей старшого дошкільного віку, різних груп вихованців, тощо).</w:t>
      </w:r>
    </w:p>
    <w:p w14:paraId="6E5A0778"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0EDD8992" w14:textId="77777777" w:rsidR="005C6CD8" w:rsidRDefault="00000000">
      <w:pPr>
        <w:pStyle w:val="ae"/>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63F36CF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color w:val="1D1D1B"/>
          <w:sz w:val="28"/>
          <w:szCs w:val="28"/>
          <w:shd w:val="clear" w:color="auto" w:fill="FFFFFF"/>
        </w:rPr>
        <w:t>4.12.</w:t>
      </w:r>
      <w:r>
        <w:rPr>
          <w:color w:val="333333"/>
          <w:shd w:val="clear" w:color="auto" w:fill="FFFFFF"/>
        </w:rPr>
        <w:t xml:space="preserve"> </w:t>
      </w:r>
      <w:r>
        <w:rPr>
          <w:rFonts w:ascii="Times New Roman" w:hAnsi="Times New Roman" w:cs="Times New Roman"/>
          <w:sz w:val="28"/>
          <w:szCs w:val="28"/>
          <w:shd w:val="clear" w:color="auto" w:fill="FFFFFF"/>
        </w:rPr>
        <w:t>Для забезпечення тимчасової або постійної підтримки дітей в освітньому процесі, здійснення психолого-педагогічного супроводу, включно з організацією та проведенням корекційно-розвиткових занять з дітьми з особливими освітніми потребами, в закладі дошкільної освіти облаштовується ресурсна кімната або ресурсні осередки в групових приміщеннях, тощо.</w:t>
      </w:r>
    </w:p>
    <w:p w14:paraId="0CA94D01" w14:textId="77777777" w:rsidR="005C6CD8" w:rsidRDefault="00000000">
      <w:pPr>
        <w:pStyle w:val="ae"/>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4.13. Додаткові освітні послуги, які не визначені Базовим компонентом дошкільної освіти, </w:t>
      </w:r>
      <w:r>
        <w:rPr>
          <w:rFonts w:ascii="Times New Roman" w:hAnsi="Times New Roman" w:cs="Times New Roman"/>
          <w:sz w:val="28"/>
          <w:szCs w:val="28"/>
          <w:shd w:val="clear" w:color="auto" w:fill="FFFFFF"/>
        </w:rPr>
        <w:t>можуть</w:t>
      </w:r>
      <w:r>
        <w:rPr>
          <w:rFonts w:ascii="Times New Roman" w:hAnsi="Times New Roman" w:cs="Times New Roman"/>
          <w:color w:val="1D1D1B"/>
          <w:sz w:val="28"/>
          <w:szCs w:val="28"/>
          <w:shd w:val="clear" w:color="auto" w:fill="FFFFFF"/>
        </w:rPr>
        <w:t xml:space="preserve"> вводитися лише за згодою батьків дитини або </w:t>
      </w:r>
      <w:r>
        <w:rPr>
          <w:rFonts w:ascii="Times New Roman" w:hAnsi="Times New Roman" w:cs="Times New Roman"/>
          <w:color w:val="1D1D1B"/>
          <w:sz w:val="28"/>
          <w:szCs w:val="28"/>
          <w:shd w:val="clear" w:color="auto" w:fill="FFFFFF"/>
        </w:rPr>
        <w:lastRenderedPageBreak/>
        <w:t>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 xml:space="preserve">        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55FBD516" w14:textId="77777777" w:rsidR="005C6CD8" w:rsidRDefault="005C6CD8">
      <w:pPr>
        <w:pStyle w:val="ae"/>
        <w:rPr>
          <w:rFonts w:ascii="Times New Roman" w:hAnsi="Times New Roman" w:cs="Times New Roman"/>
          <w:b/>
          <w:sz w:val="28"/>
          <w:szCs w:val="28"/>
        </w:rPr>
      </w:pPr>
    </w:p>
    <w:p w14:paraId="392A8FE6"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30DF3B67"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w:t>
      </w:r>
    </w:p>
    <w:p w14:paraId="7EF6B7E1" w14:textId="77777777" w:rsidR="005C6CD8" w:rsidRDefault="005C6CD8">
      <w:pPr>
        <w:pStyle w:val="ae"/>
        <w:jc w:val="center"/>
        <w:rPr>
          <w:rFonts w:ascii="Times New Roman" w:hAnsi="Times New Roman" w:cs="Times New Roman"/>
          <w:sz w:val="28"/>
          <w:szCs w:val="28"/>
        </w:rPr>
      </w:pPr>
    </w:p>
    <w:p w14:paraId="59F92E4B" w14:textId="77777777" w:rsidR="005C6CD8"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5.1. Харчування </w:t>
      </w:r>
      <w:r>
        <w:rPr>
          <w:rFonts w:ascii="Times New Roman" w:eastAsia="Times New Roman" w:hAnsi="Times New Roman" w:cs="Times New Roman"/>
          <w:sz w:val="28"/>
          <w:szCs w:val="28"/>
          <w:lang w:eastAsia="ru-RU"/>
        </w:rPr>
        <w:t>вихованців у ЗДО№11 здійснюються відповідно до законодавства про дошкільну освіту.</w:t>
      </w:r>
    </w:p>
    <w:p w14:paraId="4771E1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ЗДО №11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6DDB3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закладі дошкільної освіти встановлюються</w:t>
      </w:r>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sz w:val="28"/>
          <w:szCs w:val="28"/>
          <w:lang w:eastAsia="ru-RU"/>
        </w:rPr>
        <w:t>Кабінетом Міністрів України.</w:t>
      </w:r>
    </w:p>
    <w:p w14:paraId="32457FA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2F3E03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виконання норм харчування, дотримання правил особистої гігієни, санітарним станом харчоблоку, правильністю зберігання, дотриманням термінів реалізації продуктів покладається на  медичних працівників, комірника, працівників харчоблоку, керівника ЗДО№11, бракеражну комісію, Раду  по харчуванню. </w:t>
      </w:r>
    </w:p>
    <w:p w14:paraId="79269D28" w14:textId="77777777" w:rsidR="005C6CD8" w:rsidRDefault="00000000">
      <w:pPr>
        <w:pStyle w:val="rvps2"/>
        <w:shd w:val="clear" w:color="auto" w:fill="FFFFFF"/>
        <w:spacing w:before="0" w:beforeAutospacing="0" w:after="0" w:afterAutospacing="0"/>
        <w:ind w:firstLine="450"/>
        <w:jc w:val="both"/>
        <w:rPr>
          <w:sz w:val="28"/>
          <w:szCs w:val="28"/>
        </w:rPr>
      </w:pPr>
      <w:r>
        <w:rPr>
          <w:sz w:val="28"/>
          <w:szCs w:val="28"/>
        </w:rPr>
        <w:t xml:space="preserve">5.6. Пільгові умови оплати харчування дітей у ЗДО №11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 </w:t>
      </w:r>
    </w:p>
    <w:p w14:paraId="5967F500" w14:textId="77777777" w:rsidR="005C6CD8" w:rsidRDefault="005C6CD8">
      <w:pPr>
        <w:pStyle w:val="ae"/>
        <w:ind w:firstLine="567"/>
        <w:jc w:val="both"/>
        <w:rPr>
          <w:rFonts w:ascii="Times New Roman" w:hAnsi="Times New Roman" w:cs="Times New Roman"/>
          <w:sz w:val="28"/>
          <w:szCs w:val="28"/>
        </w:rPr>
      </w:pPr>
    </w:p>
    <w:p w14:paraId="042EE961"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16BBE2B1" w14:textId="77777777" w:rsidR="005C6CD8" w:rsidRDefault="00000000">
      <w:pPr>
        <w:pStyle w:val="ae"/>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w:t>
      </w:r>
    </w:p>
    <w:p w14:paraId="40F45979" w14:textId="77777777" w:rsidR="005C6CD8" w:rsidRDefault="005C6CD8">
      <w:pPr>
        <w:pStyle w:val="ae"/>
        <w:jc w:val="center"/>
        <w:rPr>
          <w:rFonts w:ascii="Times New Roman" w:hAnsi="Times New Roman" w:cs="Times New Roman"/>
          <w:b/>
          <w:sz w:val="28"/>
          <w:szCs w:val="28"/>
        </w:rPr>
      </w:pPr>
    </w:p>
    <w:p w14:paraId="79194122"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сформоване здорове освітнє середовище та систематично здійснюються заходи з охорони здоров’я вихованців.</w:t>
      </w:r>
    </w:p>
    <w:p w14:paraId="58E4AEC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освіти здійснюється  у відповідності до чинного законодавства України.</w:t>
      </w:r>
    </w:p>
    <w:p w14:paraId="581325F9"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6.2. </w:t>
      </w:r>
      <w:r>
        <w:rPr>
          <w:rFonts w:ascii="Times New Roman" w:hAnsi="Times New Roman" w:cs="Times New Roman"/>
          <w:sz w:val="28"/>
          <w:szCs w:val="28"/>
          <w:shd w:val="clear" w:color="auto" w:fill="FFFFFF"/>
        </w:rPr>
        <w:t xml:space="preserve">Заклад дошкільної освіти відповідно до законодавства також може організовувати медичне обслуговування вихованців. </w:t>
      </w:r>
    </w:p>
    <w:p w14:paraId="71A4951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xml:space="preserve">Таке медичне обслуговування здійснюється медичними працівниками закладів дошкільної освіти, </w:t>
      </w:r>
      <w:r>
        <w:rPr>
          <w:rFonts w:ascii="Times New Roman" w:hAnsi="Times New Roman" w:cs="Times New Roman"/>
          <w:sz w:val="28"/>
          <w:szCs w:val="28"/>
        </w:rPr>
        <w:t xml:space="preserve">які входять  до  штату  ЗДО №11 та </w:t>
      </w:r>
      <w:r>
        <w:rPr>
          <w:rFonts w:ascii="Times New Roman" w:hAnsi="Times New Roman" w:cs="Times New Roman"/>
          <w:sz w:val="28"/>
          <w:szCs w:val="28"/>
          <w:shd w:val="clear" w:color="auto" w:fill="FFFFFF"/>
        </w:rPr>
        <w:t>закладів охорони здоров’я чи фізичних осіб - підприємців, що провадять господарську діяльність з медичної практики</w:t>
      </w:r>
      <w:r>
        <w:rPr>
          <w:shd w:val="clear" w:color="auto" w:fill="FFFFFF"/>
        </w:rPr>
        <w:t>.</w:t>
      </w:r>
    </w:p>
    <w:p w14:paraId="51F7EF0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Медичний персонал ЗДО№11 здійснює профілактично-оздоровчі заходи, в тому числі контролює проходження працівниками закладу обов'язкових медичних оглядів, здійснює заходи з охорони здоров’я вихованців,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2F9942B2"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6.4. ЗДО №11 надає приміщення і забезпечує належні умови для роботи медичного персоналу та проведення лікувально-профілактичних заходів.</w:t>
      </w:r>
    </w:p>
    <w:p w14:paraId="25A08321" w14:textId="77777777" w:rsidR="005C6CD8" w:rsidRDefault="005C6CD8">
      <w:pPr>
        <w:pStyle w:val="ae"/>
        <w:jc w:val="center"/>
        <w:rPr>
          <w:rFonts w:ascii="Times New Roman" w:hAnsi="Times New Roman" w:cs="Times New Roman"/>
          <w:b/>
          <w:sz w:val="28"/>
          <w:szCs w:val="28"/>
        </w:rPr>
      </w:pPr>
    </w:p>
    <w:p w14:paraId="19D3420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58982955" w14:textId="77777777" w:rsidR="005C6CD8" w:rsidRDefault="005C6CD8">
      <w:pPr>
        <w:pStyle w:val="ae"/>
        <w:jc w:val="center"/>
        <w:rPr>
          <w:rFonts w:ascii="Times New Roman" w:hAnsi="Times New Roman" w:cs="Times New Roman"/>
          <w:b/>
          <w:sz w:val="28"/>
          <w:szCs w:val="28"/>
        </w:rPr>
      </w:pPr>
    </w:p>
    <w:p w14:paraId="60767D37" w14:textId="77777777" w:rsidR="005C6CD8" w:rsidRDefault="00000000">
      <w:pPr>
        <w:pStyle w:val="ae"/>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CAE90EE"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29" w:name="n226"/>
      <w:bookmarkEnd w:id="29"/>
      <w:r>
        <w:rPr>
          <w:rFonts w:ascii="Times New Roman" w:eastAsia="Times New Roman" w:hAnsi="Times New Roman" w:cs="Times New Roman"/>
          <w:sz w:val="28"/>
          <w:szCs w:val="28"/>
        </w:rPr>
        <w:t>- вихованці;</w:t>
      </w:r>
    </w:p>
    <w:p w14:paraId="0FFACE29"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0" w:name="n227"/>
      <w:bookmarkEnd w:id="30"/>
      <w:r>
        <w:rPr>
          <w:rFonts w:ascii="Times New Roman" w:eastAsia="Times New Roman" w:hAnsi="Times New Roman" w:cs="Times New Roman"/>
          <w:sz w:val="28"/>
          <w:szCs w:val="28"/>
        </w:rPr>
        <w:t>- педагогічні працівники (керівник закладу дошкільної освіти (директор), заступник директора з організації освітнього процесу, вихователі-методисти, вихователі, асистенти вихователів,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вчитель англійської мови, повний перелік посад яких затверджується Кабінетом Міністрів України;</w:t>
      </w:r>
    </w:p>
    <w:p w14:paraId="23C3AA40"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1" w:name="n228"/>
      <w:bookmarkEnd w:id="31"/>
      <w:r>
        <w:rPr>
          <w:rFonts w:ascii="Times New Roman" w:eastAsia="Times New Roman" w:hAnsi="Times New Roman" w:cs="Times New Roman"/>
          <w:sz w:val="28"/>
          <w:szCs w:val="28"/>
        </w:rPr>
        <w:t>- помічники вихователів закладу дошкільної освіти;</w:t>
      </w:r>
    </w:p>
    <w:p w14:paraId="24672B4C"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2" w:name="n229"/>
      <w:bookmarkEnd w:id="32"/>
      <w:r>
        <w:rPr>
          <w:rFonts w:ascii="Times New Roman" w:eastAsia="Times New Roman" w:hAnsi="Times New Roman" w:cs="Times New Roman"/>
          <w:sz w:val="28"/>
          <w:szCs w:val="28"/>
        </w:rPr>
        <w:t>- інші працівники закладу дошкільної освіти;</w:t>
      </w:r>
    </w:p>
    <w:p w14:paraId="24F4D87B"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3" w:name="n230"/>
      <w:bookmarkEnd w:id="33"/>
      <w:r>
        <w:rPr>
          <w:rFonts w:ascii="Times New Roman" w:eastAsia="Times New Roman" w:hAnsi="Times New Roman" w:cs="Times New Roman"/>
          <w:sz w:val="28"/>
          <w:szCs w:val="28"/>
        </w:rPr>
        <w:t>- батьки вихованців;</w:t>
      </w:r>
    </w:p>
    <w:p w14:paraId="6021A04D"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4" w:name="n231"/>
      <w:bookmarkEnd w:id="34"/>
      <w:r>
        <w:rPr>
          <w:rFonts w:ascii="Times New Roman" w:eastAsia="Times New Roman" w:hAnsi="Times New Roman" w:cs="Times New Roman"/>
          <w:sz w:val="28"/>
          <w:szCs w:val="28"/>
        </w:rPr>
        <w:t>- асистенти дітей з особливими освітніми потребами (у разі їх допуску відповідно до вимог законодавства);</w:t>
      </w:r>
    </w:p>
    <w:p w14:paraId="050F9DF7" w14:textId="77777777" w:rsidR="005C6CD8" w:rsidRDefault="00000000">
      <w:pPr>
        <w:pStyle w:val="ae"/>
        <w:spacing w:line="276" w:lineRule="auto"/>
        <w:ind w:left="567"/>
        <w:jc w:val="both"/>
        <w:rPr>
          <w:rFonts w:ascii="Times New Roman" w:eastAsia="Times New Roman" w:hAnsi="Times New Roman" w:cs="Times New Roman"/>
          <w:sz w:val="28"/>
          <w:szCs w:val="28"/>
        </w:rPr>
      </w:pPr>
      <w:bookmarkStart w:id="35" w:name="n232"/>
      <w:bookmarkEnd w:id="35"/>
      <w:r>
        <w:rPr>
          <w:rFonts w:ascii="Times New Roman" w:eastAsia="Times New Roman" w:hAnsi="Times New Roman" w:cs="Times New Roman"/>
          <w:sz w:val="28"/>
          <w:szCs w:val="28"/>
        </w:rPr>
        <w:t>- фізичні особи, які провадять педагогічну діяльність у сфері дошкільної освіти.</w:t>
      </w:r>
      <w:bookmarkStart w:id="36" w:name="n233"/>
      <w:bookmarkEnd w:id="36"/>
    </w:p>
    <w:p w14:paraId="432BC71A" w14:textId="77777777" w:rsidR="005C6CD8" w:rsidRDefault="00000000">
      <w:pPr>
        <w:pStyle w:val="ae"/>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0181F708" w14:textId="77777777" w:rsidR="005C6CD8" w:rsidRDefault="00000000">
      <w:pPr>
        <w:pStyle w:val="ae"/>
        <w:spacing w:line="276" w:lineRule="auto"/>
        <w:ind w:firstLine="567"/>
        <w:jc w:val="both"/>
        <w:rPr>
          <w:rFonts w:ascii="Times New Roman" w:eastAsia="Times New Roman" w:hAnsi="Times New Roman" w:cs="Times New Roman"/>
          <w:sz w:val="28"/>
          <w:szCs w:val="28"/>
        </w:rPr>
      </w:pPr>
      <w:bookmarkStart w:id="37" w:name="n234"/>
      <w:bookmarkEnd w:id="37"/>
      <w:r>
        <w:rPr>
          <w:rFonts w:ascii="Times New Roman" w:eastAsia="Times New Roman" w:hAnsi="Times New Roman" w:cs="Times New Roman"/>
          <w:sz w:val="28"/>
          <w:szCs w:val="28"/>
        </w:rPr>
        <w:t xml:space="preserve">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71EEA56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B4D374A"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здобуття якісної дошкільної освіти у</w:t>
      </w:r>
      <w:r>
        <w:rPr>
          <w:rFonts w:ascii="Times New Roman" w:hAnsi="Times New Roman" w:cs="Times New Roman"/>
          <w:color w:val="333333"/>
          <w:sz w:val="28"/>
          <w:szCs w:val="28"/>
          <w:shd w:val="clear" w:color="auto" w:fill="FFFFFF"/>
        </w:rPr>
        <w:t xml:space="preserve"> найбільш доступному і наближеному до місця її проживання комунальному закладі освіти</w:t>
      </w:r>
      <w:r>
        <w:rPr>
          <w:color w:val="333333"/>
          <w:shd w:val="clear" w:color="auto" w:fill="FFFFFF"/>
        </w:rPr>
        <w:t>;</w:t>
      </w:r>
    </w:p>
    <w:p w14:paraId="0C4EFE75"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здобуття освіти в безпечному, здоровому та інклюзивному чи спеціальному освітньому середовищі;</w:t>
      </w:r>
    </w:p>
    <w:p w14:paraId="4D84899F"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безпечні та нешкідливі для здоров'я умови утримання, розвитку, виховання і навчання;</w:t>
      </w:r>
    </w:p>
    <w:p w14:paraId="70A07EA9"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58281AC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598D243"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домедичну допомогу,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22C7192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4B1BB0B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Батьки або особи, які їх замінюють мають право:</w:t>
      </w:r>
    </w:p>
    <w:p w14:paraId="005789B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 з правом дорадчого голосу у порядку, встановленому закладом дошкільної освіти;</w:t>
      </w:r>
    </w:p>
    <w:p w14:paraId="394B098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0EB91D92" w14:textId="77777777" w:rsidR="005C6CD8" w:rsidRDefault="00000000">
      <w:pPr>
        <w:pStyle w:val="ae"/>
        <w:spacing w:line="276" w:lineRule="auto"/>
        <w:ind w:firstLine="567"/>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color w:val="333333"/>
          <w:sz w:val="28"/>
          <w:szCs w:val="28"/>
          <w:lang w:eastAsia="ru-RU"/>
        </w:rPr>
        <w:t xml:space="preserve">брати участь у формуванні індивідуальної програми розвитку своєї дитини з ОПП; </w:t>
      </w:r>
    </w:p>
    <w:p w14:paraId="6EB01B4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№11;</w:t>
      </w:r>
    </w:p>
    <w:p w14:paraId="7512E68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7121C4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3787892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65A6265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отримання педагогічної підтримки</w:t>
      </w:r>
      <w:bookmarkStart w:id="38" w:name="n161"/>
      <w:bookmarkEnd w:id="38"/>
      <w:r>
        <w:rPr>
          <w:rFonts w:ascii="Times New Roman" w:hAnsi="Times New Roman" w:cs="Times New Roman"/>
          <w:sz w:val="28"/>
          <w:szCs w:val="28"/>
        </w:rPr>
        <w:t>, яка може надаватися шляхом консультацій (педагогічних (методичних), психологічних, інформаційних тощо), проведення освітніх заходів (курсів, семінарів, тренінгів тощо), надання інформації про навчально-методичне забезпечення для здобуття дошкільної освіти</w:t>
      </w:r>
    </w:p>
    <w:p w14:paraId="3219AAC7"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1DB95F99"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6B95391C"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6BCE0C8" w14:textId="77777777" w:rsidR="005C6CD8" w:rsidRDefault="00000000">
      <w:pPr>
        <w:spacing w:after="150" w:line="240" w:lineRule="auto"/>
        <w:ind w:firstLine="708"/>
        <w:jc w:val="both"/>
        <w:rPr>
          <w:rFonts w:ascii="Times New Roman" w:eastAsia="Times New Roman" w:hAnsi="Times New Roman" w:cs="Times New Roman"/>
          <w:color w:val="333333"/>
          <w:sz w:val="24"/>
          <w:szCs w:val="24"/>
          <w:lang w:eastAsia="ru-RU"/>
        </w:rPr>
      </w:pPr>
      <w:r>
        <w:rPr>
          <w:rFonts w:ascii="Times New Roman" w:hAnsi="Times New Roman" w:cs="Times New Roman"/>
          <w:sz w:val="28"/>
          <w:szCs w:val="28"/>
        </w:rPr>
        <w:t>7.4. Батьки або особи, які їх замінюють ЗДО №11, зобов'язані:</w:t>
      </w:r>
      <w:r>
        <w:rPr>
          <w:rFonts w:ascii="Times New Roman" w:eastAsia="Times New Roman" w:hAnsi="Times New Roman" w:cs="Times New Roman"/>
          <w:color w:val="333333"/>
          <w:sz w:val="24"/>
          <w:szCs w:val="24"/>
          <w:lang w:eastAsia="ru-RU"/>
        </w:rPr>
        <w:t xml:space="preserve"> </w:t>
      </w:r>
    </w:p>
    <w:p w14:paraId="27082B0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7F6690BD"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1CCB9886"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закладі дошкільної освітиу встановленому порядку;</w:t>
      </w:r>
    </w:p>
    <w:p w14:paraId="49A71BE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№11 про можливість відсутності або хвороби дитини;</w:t>
      </w:r>
    </w:p>
    <w:p w14:paraId="2AE5605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3CAE3FD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відвідування дитиною закладу дошкільної освіти не звільняє батьків від обов'язку  доглядати, виховувати, розвивати і навчати дитину в родинному колі.</w:t>
      </w:r>
    </w:p>
    <w:p w14:paraId="03D3676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№11 – особа з високими моральними якостями, яка має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6032CDE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мають скорочену тривалість робочого часу.</w:t>
      </w:r>
    </w:p>
    <w:p w14:paraId="18112D6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608454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музичного керівника та інших педагогічних працівників.</w:t>
      </w:r>
    </w:p>
    <w:p w14:paraId="6657763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45FBEC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2826B01C"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6F3EF783"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5DAA5885"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англійської мови - 18 годин на тиждень.</w:t>
      </w:r>
    </w:p>
    <w:p w14:paraId="6B12D0F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4BE6733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№11 на тиждень, що відповідає тарифній ставці, встановлюється згідно чинного законодавства України.</w:t>
      </w:r>
    </w:p>
    <w:p w14:paraId="62DF9BF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№11 здійснюються згідно з Кодексом законів про працю України та іншими нормативно-правовими актами.</w:t>
      </w:r>
    </w:p>
    <w:p w14:paraId="376E298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№11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№11.</w:t>
      </w:r>
    </w:p>
    <w:p w14:paraId="183C8DC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6618657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0FA1D7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закладу дошкільної освіти;</w:t>
      </w:r>
    </w:p>
    <w:p w14:paraId="264A1D4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w:t>
      </w:r>
    </w:p>
    <w:p w14:paraId="0451F09B"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56882C8B"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закладу;</w:t>
      </w:r>
    </w:p>
    <w:p w14:paraId="4121C03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6D7D12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07F9078"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18D63A7E"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D8EA0A7"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13B61F4E"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4CDBB7E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42AADC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1458654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E316BE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6904FEA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№11, посадову інструкцію, правила внутрішнього розпорядку, умови контракту чи трудового договору;</w:t>
      </w:r>
    </w:p>
    <w:p w14:paraId="7FA9BA3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2D5A75C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2650F0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інклюзивної освіти, з надання психологічної допомоги підтримки дітей, домедичної допомоги, забезпечення безпеки дітей, вдосконалення цифрових навичок тощо;</w:t>
      </w:r>
    </w:p>
    <w:p w14:paraId="79FDB70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1562CE8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A99D2C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4A371B6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закладу дошкільної освіти;</w:t>
      </w:r>
    </w:p>
    <w:p w14:paraId="3F23A18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закладу дошкільної освіти;</w:t>
      </w:r>
    </w:p>
    <w:p w14:paraId="54F880B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5C6F1A6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№11  здійснює директор закладу.</w:t>
      </w:r>
    </w:p>
    <w:p w14:paraId="2D54385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№11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302E69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закладу дошкільної освіти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7154AEB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№11 відповідно до чинного законодавства України можуть проходити сертифікацію.</w:t>
      </w:r>
    </w:p>
    <w:p w14:paraId="58BF21A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77B040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556136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52340DB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№11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320027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7.22. У між 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w:t>
      </w:r>
      <w:r>
        <w:rPr>
          <w:rFonts w:ascii="Times New Roman" w:hAnsi="Times New Roman" w:cs="Times New Roman"/>
          <w:sz w:val="28"/>
          <w:szCs w:val="28"/>
        </w:rPr>
        <w:lastRenderedPageBreak/>
        <w:t>семінарах-практикумах, семінарах-нарадах, семінарах-тренінгах, вебінарах, майстер-класах тощо) та у різних формах (інституційна, індивідуальна, на робочому місці (на виробництві) тощо).</w:t>
      </w:r>
    </w:p>
    <w:p w14:paraId="4AF2DF7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та медичним працівникам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6274D44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№11,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3700195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грамотами, подяками та іншими видами морального та матеріального заохочення відповідно до чинного законодавства України.</w:t>
      </w:r>
    </w:p>
    <w:p w14:paraId="19D8A98C"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7.26.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27ED2745"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50083983"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w:t>
      </w:r>
    </w:p>
    <w:p w14:paraId="66934050" w14:textId="77777777" w:rsidR="005C6CD8" w:rsidRDefault="005C6CD8">
      <w:pPr>
        <w:pStyle w:val="ae"/>
        <w:rPr>
          <w:rFonts w:ascii="Times New Roman" w:hAnsi="Times New Roman" w:cs="Times New Roman"/>
          <w:b/>
          <w:sz w:val="28"/>
          <w:szCs w:val="28"/>
        </w:rPr>
      </w:pPr>
    </w:p>
    <w:p w14:paraId="3A172237" w14:textId="77777777" w:rsidR="005C6CD8" w:rsidRDefault="00000000">
      <w:pPr>
        <w:spacing w:line="240" w:lineRule="auto"/>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w:t>
      </w:r>
    </w:p>
    <w:p w14:paraId="24887A10" w14:textId="77777777" w:rsidR="005C6CD8" w:rsidRDefault="00000000">
      <w:pPr>
        <w:pStyle w:val="ae"/>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22BF88BD" w14:textId="77777777" w:rsidR="005C6CD8" w:rsidRDefault="00000000">
      <w:pPr>
        <w:pStyle w:val="ae"/>
        <w:ind w:firstLine="567"/>
        <w:rPr>
          <w:rFonts w:ascii="Times New Roman" w:eastAsia="Times New Roman" w:hAnsi="Times New Roman" w:cs="Times New Roman"/>
          <w:sz w:val="28"/>
          <w:szCs w:val="28"/>
        </w:rPr>
      </w:pPr>
      <w:bookmarkStart w:id="39" w:name="n447"/>
      <w:bookmarkEnd w:id="39"/>
      <w:r>
        <w:rPr>
          <w:rFonts w:ascii="Times New Roman" w:eastAsia="Times New Roman" w:hAnsi="Times New Roman" w:cs="Times New Roman"/>
          <w:sz w:val="28"/>
          <w:szCs w:val="28"/>
        </w:rPr>
        <w:t>- засновник;</w:t>
      </w:r>
    </w:p>
    <w:p w14:paraId="28ED74BB" w14:textId="77777777" w:rsidR="005C6CD8" w:rsidRDefault="00000000">
      <w:pPr>
        <w:pStyle w:val="ae"/>
        <w:ind w:firstLine="567"/>
        <w:rPr>
          <w:rFonts w:ascii="Times New Roman" w:eastAsia="Times New Roman" w:hAnsi="Times New Roman" w:cs="Times New Roman"/>
          <w:sz w:val="28"/>
          <w:szCs w:val="28"/>
        </w:rPr>
      </w:pPr>
      <w:bookmarkStart w:id="40" w:name="n448"/>
      <w:bookmarkEnd w:id="40"/>
      <w:r>
        <w:rPr>
          <w:rFonts w:ascii="Times New Roman" w:eastAsia="Times New Roman" w:hAnsi="Times New Roman" w:cs="Times New Roman"/>
          <w:sz w:val="28"/>
          <w:szCs w:val="28"/>
        </w:rPr>
        <w:t>- керівник;</w:t>
      </w:r>
    </w:p>
    <w:p w14:paraId="38A3FB02" w14:textId="77777777" w:rsidR="005C6CD8" w:rsidRDefault="00000000">
      <w:pPr>
        <w:pStyle w:val="ae"/>
        <w:ind w:firstLine="567"/>
        <w:rPr>
          <w:rFonts w:ascii="Times New Roman" w:eastAsia="Times New Roman" w:hAnsi="Times New Roman" w:cs="Times New Roman"/>
          <w:sz w:val="28"/>
          <w:szCs w:val="28"/>
        </w:rPr>
      </w:pPr>
      <w:bookmarkStart w:id="41" w:name="n449"/>
      <w:bookmarkEnd w:id="41"/>
      <w:r>
        <w:rPr>
          <w:rFonts w:ascii="Times New Roman" w:eastAsia="Times New Roman" w:hAnsi="Times New Roman" w:cs="Times New Roman"/>
          <w:sz w:val="28"/>
          <w:szCs w:val="28"/>
        </w:rPr>
        <w:t>- педагогічна рада.</w:t>
      </w:r>
    </w:p>
    <w:p w14:paraId="05E143B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№11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DF04C2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 Ковельська міська рада Волинської області:</w:t>
      </w:r>
    </w:p>
    <w:p w14:paraId="76A556B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3FFD9F2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FD0476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7450344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43F1629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E5F8DD3"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52D0AB1F"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2A41AB71" w14:textId="77777777" w:rsidR="005C6CD8" w:rsidRDefault="00000000">
      <w:pPr>
        <w:pStyle w:val="ae"/>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345AC619"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96E81D4" w14:textId="77777777" w:rsidR="005C6CD8" w:rsidRDefault="00000000">
      <w:pPr>
        <w:pStyle w:val="ae"/>
        <w:ind w:firstLine="567"/>
        <w:jc w:val="both"/>
        <w:rPr>
          <w:rFonts w:ascii="Times New Roman" w:hAnsi="Times New Roman" w:cs="Times New Roman"/>
          <w:sz w:val="28"/>
          <w:szCs w:val="28"/>
        </w:rPr>
      </w:pPr>
      <w:bookmarkStart w:id="42" w:name="n467"/>
      <w:bookmarkEnd w:id="42"/>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3F776633" w14:textId="77777777" w:rsidR="005C6CD8" w:rsidRDefault="00000000">
      <w:pPr>
        <w:pStyle w:val="ae"/>
        <w:ind w:firstLine="567"/>
        <w:jc w:val="both"/>
        <w:rPr>
          <w:rFonts w:ascii="Times New Roman" w:hAnsi="Times New Roman" w:cs="Times New Roman"/>
          <w:sz w:val="28"/>
          <w:szCs w:val="28"/>
        </w:rPr>
      </w:pPr>
      <w:bookmarkStart w:id="43" w:name="n468"/>
      <w:bookmarkEnd w:id="43"/>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6298979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12FCF06D"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№11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CA03448" w14:textId="77777777" w:rsidR="005C6CD8" w:rsidRDefault="00000000">
      <w:pPr>
        <w:pStyle w:val="ae"/>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8.6.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w:t>
      </w:r>
      <w:r>
        <w:rPr>
          <w:rFonts w:ascii="Times New Roman" w:hAnsi="Times New Roman" w:cs="Times New Roman"/>
          <w:sz w:val="28"/>
          <w:szCs w:val="28"/>
          <w:shd w:val="clear" w:color="auto" w:fill="FFFFFF"/>
        </w:rPr>
        <w:lastRenderedPageBreak/>
        <w:t>директора закладу дошкільної освіти Ковельської міської ради, затвердженого рішенням Ковельської міської ради.</w:t>
      </w:r>
    </w:p>
    <w:p w14:paraId="790267D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№11:</w:t>
      </w:r>
    </w:p>
    <w:p w14:paraId="6C56EAC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D7A241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№11;</w:t>
      </w:r>
    </w:p>
    <w:p w14:paraId="31C694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A3D4F5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0D19BB5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2F33A57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6B5F5896" w14:textId="77777777" w:rsidR="005C6CD8" w:rsidRDefault="00000000">
      <w:pPr>
        <w:pStyle w:val="ae"/>
        <w:spacing w:line="276" w:lineRule="auto"/>
        <w:ind w:firstLine="567"/>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3D65F9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121DE95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208C8A8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4AAAA55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0F9708E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303E36A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№11;</w:t>
      </w:r>
    </w:p>
    <w:p w14:paraId="5DC3743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2E4F449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32082FE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F23585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підтримує ініціативу щодо вдосконалення освітньої роботи, заохочує творчі пошуки, дослідно-експериментальну роботу педагогів;</w:t>
      </w:r>
    </w:p>
    <w:p w14:paraId="0A01A34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7BE1BD5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1E28ED86"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 може щороку звітувати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w:t>
      </w:r>
      <w:r>
        <w:rPr>
          <w:rFonts w:ascii="Times New Roman" w:hAnsi="Times New Roman" w:cs="Times New Roman"/>
          <w:sz w:val="21"/>
          <w:szCs w:val="21"/>
          <w:shd w:val="clear" w:color="auto" w:fill="FFFFFF"/>
        </w:rPr>
        <w:t xml:space="preserve"> </w:t>
      </w:r>
      <w:r>
        <w:rPr>
          <w:rFonts w:ascii="Times New Roman" w:hAnsi="Times New Roman" w:cs="Times New Roman"/>
          <w:sz w:val="28"/>
          <w:szCs w:val="28"/>
        </w:rPr>
        <w:t xml:space="preserve">на власному вебсайті </w:t>
      </w:r>
      <w:r>
        <w:rPr>
          <w:rFonts w:ascii="Times New Roman" w:hAnsi="Times New Roman" w:cs="Times New Roman"/>
          <w:bCs/>
          <w:sz w:val="28"/>
          <w:szCs w:val="28"/>
        </w:rPr>
        <w:t>закладу освіти</w:t>
      </w:r>
      <w:r>
        <w:rPr>
          <w:rFonts w:ascii="Times New Roman" w:hAnsi="Times New Roman" w:cs="Times New Roman"/>
          <w:sz w:val="21"/>
          <w:szCs w:val="21"/>
          <w:shd w:val="clear" w:color="auto" w:fill="FFFFFF"/>
        </w:rPr>
        <w:t xml:space="preserve">, </w:t>
      </w:r>
      <w:r>
        <w:rPr>
          <w:rFonts w:ascii="Times New Roman" w:hAnsi="Times New Roman" w:cs="Times New Roman"/>
          <w:sz w:val="28"/>
          <w:szCs w:val="28"/>
        </w:rPr>
        <w:t>відповідно до ст. 30 Закону України «Про освіту».</w:t>
      </w:r>
      <w:r>
        <w:rPr>
          <w:rFonts w:ascii="Times New Roman" w:hAnsi="Times New Roman" w:cs="Times New Roman"/>
          <w:b/>
          <w:sz w:val="28"/>
          <w:szCs w:val="28"/>
        </w:rPr>
        <w:t xml:space="preserve"> </w:t>
      </w:r>
    </w:p>
    <w:p w14:paraId="232CF5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№11 - педагогічна рада. До складу педагогічної ради входять усі педагогічні працівники закладу. Головою педагогічної ради є керівник ЗДО №11 або за його рішенням вихователь-методист.</w:t>
      </w:r>
    </w:p>
    <w:p w14:paraId="0ED46A0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05F45F8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медичні працівники та фізичні особи, які провадять освітню діяльність у сфері дошкільної освіти.</w:t>
      </w:r>
    </w:p>
    <w:p w14:paraId="0B02188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6A740CB8"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№11:</w:t>
      </w:r>
    </w:p>
    <w:p w14:paraId="0118DD98"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31F9AF2A"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52C1B8C6"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6CDA5317"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0EB282B5"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14D1C36"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3640483E" w14:textId="77777777" w:rsidR="005C6CD8" w:rsidRDefault="00000000">
      <w:pPr>
        <w:pStyle w:val="ae"/>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B20397B"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7E49FE0B"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77A3EE71"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66FF6E64" w14:textId="77777777" w:rsidR="005C6CD8" w:rsidRDefault="00000000">
      <w:pPr>
        <w:pStyle w:val="ae"/>
        <w:spacing w:line="276" w:lineRule="auto"/>
        <w:ind w:firstLine="708"/>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03AF094"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визнання результатів підвищення кваліфікації педагогічного працівника у випадках, визначених Законом України "Про освіту";</w:t>
      </w:r>
    </w:p>
    <w:p w14:paraId="202C6071" w14:textId="77777777" w:rsidR="005C6CD8" w:rsidRDefault="00000000">
      <w:pPr>
        <w:pStyle w:val="ae"/>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617CA07F"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52612FD" w14:textId="77777777" w:rsidR="005C6CD8" w:rsidRDefault="00000000">
      <w:pPr>
        <w:pStyle w:val="a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№11. Кількість засідань педагогічної ради визначається їх доцільністю, але не менше чотирьох разів на рік.</w:t>
      </w:r>
    </w:p>
    <w:p w14:paraId="20B32823" w14:textId="77777777" w:rsidR="005C6CD8" w:rsidRDefault="00000000">
      <w:pPr>
        <w:spacing w:after="150" w:line="240" w:lineRule="auto"/>
        <w:ind w:firstLine="450"/>
        <w:jc w:val="both"/>
        <w:rPr>
          <w:rFonts w:ascii="Times New Roman" w:eastAsia="Times New Roman" w:hAnsi="Times New Roman" w:cs="Times New Roman"/>
          <w:color w:val="333333"/>
          <w:sz w:val="24"/>
          <w:szCs w:val="24"/>
          <w:lang w:eastAsia="ru-RU"/>
        </w:rPr>
      </w:pPr>
      <w:r>
        <w:rPr>
          <w:rFonts w:ascii="Times New Roman" w:hAnsi="Times New Roman" w:cs="Times New Roman"/>
          <w:sz w:val="28"/>
          <w:szCs w:val="28"/>
        </w:rPr>
        <w:t>8.12. Органом громадського самоврядування у ЗДО №11 є загальні збори (конференція) колективу закладу дошкільної освіти та батьків або осіб, які їх замінюють, які скликаються не менше одного разу на рік.</w:t>
      </w:r>
      <w:r>
        <w:rPr>
          <w:rFonts w:ascii="Times New Roman" w:eastAsia="Times New Roman" w:hAnsi="Times New Roman" w:cs="Times New Roman"/>
          <w:color w:val="333333"/>
          <w:sz w:val="24"/>
          <w:szCs w:val="24"/>
          <w:lang w:eastAsia="ru-RU"/>
        </w:rPr>
        <w:t xml:space="preserve"> </w:t>
      </w:r>
      <w:bookmarkStart w:id="44" w:name="n291"/>
      <w:bookmarkStart w:id="45" w:name="n290"/>
      <w:bookmarkEnd w:id="44"/>
      <w:bookmarkEnd w:id="45"/>
    </w:p>
    <w:p w14:paraId="1417915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672FB38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більшістю голосів від загальної кількості присутніх.</w:t>
      </w:r>
    </w:p>
    <w:p w14:paraId="2C067A9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0F98B53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706CBCB8"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1690D27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color w:val="333333"/>
          <w:sz w:val="28"/>
          <w:szCs w:val="28"/>
          <w:lang w:eastAsia="ru-RU"/>
        </w:rPr>
        <w:t>щороку заслуховують звіт керівника закладу дошкільної освіти</w:t>
      </w:r>
      <w:r>
        <w:rPr>
          <w:rFonts w:ascii="Times New Roman" w:hAnsi="Times New Roman" w:cs="Times New Roman"/>
          <w:sz w:val="28"/>
          <w:szCs w:val="28"/>
        </w:rPr>
        <w:t>, дають їй оцінку шляхом таємного або відкритого голосування;</w:t>
      </w:r>
    </w:p>
    <w:p w14:paraId="4CE6B6D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закладу;</w:t>
      </w:r>
    </w:p>
    <w:p w14:paraId="4A00EB8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закладу дошкільної освіти.</w:t>
      </w:r>
    </w:p>
    <w:p w14:paraId="2058BEA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№11.  Засідання ради закладу дошкільної освіти є правомірним, якщо в ньому бере участь не менше двох третин її членів. Кількість засідань ради визначається за потребою.</w:t>
      </w:r>
    </w:p>
    <w:p w14:paraId="079735B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№11:</w:t>
      </w:r>
    </w:p>
    <w:p w14:paraId="4EF4323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0936B961" w14:textId="77777777" w:rsidR="005C6CD8" w:rsidRDefault="00000000">
      <w:pPr>
        <w:pStyle w:val="ae"/>
        <w:spacing w:line="276" w:lineRule="auto"/>
        <w:ind w:left="567"/>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w:t>
      </w:r>
    </w:p>
    <w:p w14:paraId="1372727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зміцнення матеріально-технічної бази;</w:t>
      </w:r>
    </w:p>
    <w:p w14:paraId="289E09DC" w14:textId="77777777" w:rsidR="005C6CD8" w:rsidRDefault="00000000">
      <w:pPr>
        <w:pStyle w:val="ae"/>
        <w:spacing w:line="276" w:lineRule="auto"/>
        <w:ind w:left="567"/>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w:t>
      </w:r>
    </w:p>
    <w:p w14:paraId="51ED1377"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учасників освітнього процесу відповідно до чинного законодавства України;</w:t>
      </w:r>
    </w:p>
    <w:p w14:paraId="0F108E3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092C2FC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lastRenderedPageBreak/>
        <w:t>8.16. У ЗДО №11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7F323C7C" w14:textId="77777777" w:rsidR="005C6CD8" w:rsidRDefault="005C6CD8">
      <w:pPr>
        <w:pStyle w:val="ae"/>
        <w:ind w:firstLine="567"/>
        <w:jc w:val="both"/>
        <w:rPr>
          <w:rFonts w:ascii="Times New Roman" w:hAnsi="Times New Roman" w:cs="Times New Roman"/>
          <w:sz w:val="28"/>
          <w:szCs w:val="28"/>
        </w:rPr>
      </w:pPr>
    </w:p>
    <w:p w14:paraId="454754A9" w14:textId="77777777" w:rsidR="005C6CD8" w:rsidRDefault="00000000">
      <w:pPr>
        <w:spacing w:line="240" w:lineRule="auto"/>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w:t>
      </w:r>
    </w:p>
    <w:p w14:paraId="5C87BBB9"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5E398A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№11 перебуває у комунальній власності територіальної громади м. Ковеля Волинської області і закріплюється за закладом дошкільної освіти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заклад здійснює відповідно до рішень Засновника.</w:t>
      </w:r>
    </w:p>
    <w:p w14:paraId="607DE9AD" w14:textId="77777777" w:rsidR="005C6CD8" w:rsidRDefault="00000000">
      <w:pPr>
        <w:pStyle w:val="ae"/>
        <w:spacing w:line="276" w:lineRule="auto"/>
        <w:ind w:firstLine="567"/>
        <w:jc w:val="both"/>
        <w:rPr>
          <w:rFonts w:ascii="Times New Roman" w:hAnsi="Times New Roman" w:cs="Times New Roman"/>
          <w:b/>
          <w:sz w:val="28"/>
          <w:szCs w:val="28"/>
        </w:rPr>
      </w:pPr>
      <w:r>
        <w:rPr>
          <w:rFonts w:ascii="Times New Roman" w:hAnsi="Times New Roman" w:cs="Times New Roman"/>
          <w:sz w:val="28"/>
          <w:szCs w:val="28"/>
        </w:rPr>
        <w:t>9.3. ЗДО №11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r>
        <w:rPr>
          <w:rFonts w:ascii="Times New Roman" w:hAnsi="Times New Roman" w:cs="Times New Roman"/>
          <w:b/>
          <w:sz w:val="28"/>
          <w:szCs w:val="28"/>
        </w:rPr>
        <w:t>.</w:t>
      </w:r>
    </w:p>
    <w:p w14:paraId="597A6E28"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№11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48E0EC5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№11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77D7B073"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Захисна споруда цивільного захисту, зокрема найпростіше укриття, що перебуває на балансі та/або території закладу дошкільної освіти, використовуються для захисту виключно учасників освітнього процесу.</w:t>
      </w:r>
    </w:p>
    <w:p w14:paraId="28992CBB" w14:textId="77777777" w:rsidR="005C6CD8" w:rsidRDefault="005C6CD8">
      <w:pPr>
        <w:pStyle w:val="ae"/>
        <w:jc w:val="center"/>
        <w:rPr>
          <w:rFonts w:ascii="Times New Roman" w:hAnsi="Times New Roman" w:cs="Times New Roman"/>
          <w:sz w:val="28"/>
          <w:szCs w:val="28"/>
        </w:rPr>
      </w:pPr>
    </w:p>
    <w:p w14:paraId="1755CCA4"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ЗАКЛАДУ ДОШКІЛЬНОЇ ОСВІТИ </w:t>
      </w:r>
    </w:p>
    <w:p w14:paraId="519866B9" w14:textId="77777777" w:rsidR="005C6CD8" w:rsidRDefault="005C6CD8">
      <w:pPr>
        <w:pStyle w:val="ae"/>
        <w:jc w:val="both"/>
        <w:rPr>
          <w:rFonts w:ascii="Times New Roman" w:hAnsi="Times New Roman" w:cs="Times New Roman"/>
          <w:sz w:val="28"/>
          <w:szCs w:val="28"/>
        </w:rPr>
      </w:pPr>
    </w:p>
    <w:p w14:paraId="5EA9BB6B"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№11 здійснюється відповідно до чинного законодавства України та Статуту закладу.</w:t>
      </w:r>
    </w:p>
    <w:p w14:paraId="3087ED83"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№11 провадиться на основі кошторису, який складається і затверджується відповідно до чинного законодавства України.</w:t>
      </w:r>
    </w:p>
    <w:p w14:paraId="69AF74CF"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B210836"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0D44BF62"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216EDC2F"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3501B8CA"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1E1ADC53" w14:textId="77777777" w:rsidR="005C6CD8" w:rsidRDefault="00000000">
      <w:pPr>
        <w:pStyle w:val="ae"/>
        <w:spacing w:line="276" w:lineRule="auto"/>
        <w:ind w:firstLine="567"/>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078325D0"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D4E3EE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4DCF1EEB"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 батьків або осіб, які їх замінюють, за харчування дітей та за надання освітніх послуг відповідно до чинного законодавства України.</w:t>
      </w:r>
    </w:p>
    <w:p w14:paraId="1DE20DC4"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№11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436DD5E"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№11 за погодженням із Засновником має право:</w:t>
      </w:r>
    </w:p>
    <w:p w14:paraId="47D7055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1EF58CB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4D2315D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60A24D6"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№11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E33FB02"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№11 затверджуються директором за погодженням управління освіти на основі діючих Типових штатних нормативів закладів дошкільної освіти.</w:t>
      </w:r>
    </w:p>
    <w:p w14:paraId="0B3170B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№11 спрямована:</w:t>
      </w:r>
    </w:p>
    <w:p w14:paraId="02BCFE8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277D8525"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156998D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0F1923A9"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№11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279BCAC"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10.10. ЗДО №11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347E7C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№11 дійснюється відповідно до чинного законодавства України.</w:t>
      </w:r>
    </w:p>
    <w:p w14:paraId="1892A5B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№11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4CEC25B6" w14:textId="77777777" w:rsidR="005C6CD8" w:rsidRDefault="00000000">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№11 бухгалтерський облік здійснюється централізованою бухгалтерією управління освіти виконавчого комітету Ковельської міської ради.</w:t>
      </w:r>
    </w:p>
    <w:p w14:paraId="1A6F94DB" w14:textId="77777777" w:rsidR="005C6CD8" w:rsidRDefault="005C6CD8">
      <w:pPr>
        <w:pStyle w:val="ae"/>
        <w:jc w:val="center"/>
        <w:rPr>
          <w:rFonts w:ascii="Times New Roman" w:hAnsi="Times New Roman" w:cs="Times New Roman"/>
          <w:sz w:val="28"/>
          <w:szCs w:val="28"/>
        </w:rPr>
      </w:pPr>
    </w:p>
    <w:p w14:paraId="45AE51F3"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4B8AC08D"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2509C2EE" w14:textId="77777777" w:rsidR="005C6CD8" w:rsidRDefault="005C6CD8">
      <w:pPr>
        <w:pStyle w:val="ae"/>
        <w:jc w:val="center"/>
        <w:rPr>
          <w:rFonts w:ascii="Times New Roman" w:hAnsi="Times New Roman" w:cs="Times New Roman"/>
          <w:sz w:val="28"/>
          <w:szCs w:val="28"/>
        </w:rPr>
      </w:pPr>
    </w:p>
    <w:p w14:paraId="0287F8E9"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№11 є інституційний аудит.</w:t>
      </w:r>
      <w:r>
        <w:rPr>
          <w:rFonts w:ascii="Times New Roman" w:hAnsi="Times New Roman" w:cs="Times New Roman"/>
          <w:color w:val="333333"/>
          <w:sz w:val="28"/>
          <w:szCs w:val="28"/>
        </w:rPr>
        <w:t xml:space="preserve">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7"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xml:space="preserve"> «Про освіту», Закону «Про дошкільну  освіту» та у порядку, затвердженому центральним органом виконавчої влади у сфері освіти і науки.</w:t>
      </w:r>
    </w:p>
    <w:p w14:paraId="3564AAF5" w14:textId="77777777" w:rsidR="005C6CD8" w:rsidRDefault="00000000">
      <w:pPr>
        <w:pStyle w:val="ae"/>
        <w:spacing w:line="276" w:lineRule="auto"/>
        <w:jc w:val="both"/>
        <w:rPr>
          <w:rFonts w:ascii="Times New Roman" w:eastAsia="Times New Roman" w:hAnsi="Times New Roman" w:cs="Times New Roman"/>
          <w:sz w:val="28"/>
          <w:szCs w:val="28"/>
        </w:rPr>
      </w:pPr>
      <w:bookmarkStart w:id="46" w:name="n587"/>
      <w:bookmarkEnd w:id="46"/>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1FF4834" w14:textId="77777777" w:rsidR="005C6CD8" w:rsidRDefault="00000000">
      <w:pPr>
        <w:pStyle w:val="ae"/>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№11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6981E381"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3701CC5E" w14:textId="77777777" w:rsidR="005C6CD8" w:rsidRDefault="005C6CD8">
      <w:pPr>
        <w:pStyle w:val="ae"/>
        <w:jc w:val="both"/>
        <w:rPr>
          <w:rFonts w:ascii="Times New Roman" w:hAnsi="Times New Roman" w:cs="Times New Roman"/>
          <w:sz w:val="28"/>
          <w:szCs w:val="28"/>
        </w:rPr>
      </w:pPr>
    </w:p>
    <w:p w14:paraId="5B09F954" w14:textId="77777777" w:rsidR="005C6CD8" w:rsidRDefault="00000000">
      <w:pPr>
        <w:pStyle w:val="ae"/>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28AEFAC9" w14:textId="77777777" w:rsidR="005C6CD8" w:rsidRDefault="005C6CD8">
      <w:pPr>
        <w:pStyle w:val="ae"/>
        <w:ind w:left="708" w:firstLine="708"/>
        <w:jc w:val="center"/>
        <w:rPr>
          <w:rFonts w:ascii="Times New Roman" w:hAnsi="Times New Roman" w:cs="Times New Roman"/>
          <w:sz w:val="28"/>
          <w:szCs w:val="28"/>
        </w:rPr>
      </w:pPr>
    </w:p>
    <w:p w14:paraId="5BD7C0BE"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7F0A1D0D" w14:textId="77777777" w:rsidR="005C6CD8" w:rsidRDefault="00000000">
      <w:pPr>
        <w:pStyle w:val="ae"/>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закладу освіти у міжнародних програмах, проєктах, педагогічному обміні здійснюється відповідно до вимог законодавства.</w:t>
      </w:r>
    </w:p>
    <w:p w14:paraId="4209685E" w14:textId="77777777" w:rsidR="005C6CD8" w:rsidRDefault="005C6CD8">
      <w:pPr>
        <w:pStyle w:val="ae"/>
        <w:jc w:val="both"/>
        <w:rPr>
          <w:rFonts w:ascii="Times New Roman" w:hAnsi="Times New Roman" w:cs="Times New Roman"/>
          <w:sz w:val="28"/>
          <w:szCs w:val="28"/>
        </w:rPr>
      </w:pPr>
    </w:p>
    <w:p w14:paraId="7DF5C6AC"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58D39D3C" w14:textId="77777777" w:rsidR="005C6CD8" w:rsidRDefault="005C6CD8">
      <w:pPr>
        <w:pStyle w:val="ae"/>
        <w:jc w:val="center"/>
        <w:rPr>
          <w:rFonts w:ascii="Times New Roman" w:hAnsi="Times New Roman" w:cs="Times New Roman"/>
          <w:sz w:val="28"/>
          <w:szCs w:val="28"/>
        </w:rPr>
      </w:pPr>
    </w:p>
    <w:p w14:paraId="4943DE3D"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№11, що винні у порушенні законодавства про дошкільну освіту, несуть відповідальність у порядку, встановленому законами України.</w:t>
      </w:r>
    </w:p>
    <w:p w14:paraId="4BB1A306"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№11 ліцензійних умов може бути підставою для позбавлення його ліцензії на провадження освітньої діяльності у сфері дошкільної освіти.</w:t>
      </w:r>
    </w:p>
    <w:p w14:paraId="78C8075A" w14:textId="77777777" w:rsidR="005C6CD8" w:rsidRDefault="005C6CD8">
      <w:pPr>
        <w:pStyle w:val="ae"/>
        <w:ind w:firstLine="567"/>
        <w:jc w:val="both"/>
        <w:rPr>
          <w:rFonts w:ascii="Times New Roman" w:hAnsi="Times New Roman" w:cs="Times New Roman"/>
          <w:sz w:val="28"/>
          <w:szCs w:val="28"/>
        </w:rPr>
      </w:pPr>
    </w:p>
    <w:p w14:paraId="2CCEF04C" w14:textId="77777777" w:rsidR="005C6CD8" w:rsidRDefault="00000000">
      <w:pPr>
        <w:pStyle w:val="ae"/>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19E55CF8" w14:textId="77777777" w:rsidR="005C6CD8" w:rsidRDefault="005C6CD8">
      <w:pPr>
        <w:pStyle w:val="ae"/>
        <w:ind w:firstLine="567"/>
        <w:jc w:val="center"/>
        <w:rPr>
          <w:rFonts w:ascii="Times New Roman" w:hAnsi="Times New Roman" w:cs="Times New Roman"/>
          <w:sz w:val="28"/>
          <w:szCs w:val="28"/>
        </w:rPr>
      </w:pPr>
    </w:p>
    <w:p w14:paraId="0F2C42E7"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300F6339" w14:textId="77777777" w:rsidR="005C6CD8" w:rsidRDefault="00000000">
      <w:pPr>
        <w:pStyle w:val="ae"/>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595E4A3D" w14:textId="77777777" w:rsidR="005C6CD8" w:rsidRDefault="005C6CD8">
      <w:pPr>
        <w:pStyle w:val="ae"/>
        <w:jc w:val="both"/>
        <w:rPr>
          <w:rFonts w:ascii="Times New Roman" w:hAnsi="Times New Roman" w:cs="Times New Roman"/>
          <w:b/>
          <w:sz w:val="28"/>
          <w:szCs w:val="28"/>
        </w:rPr>
      </w:pPr>
    </w:p>
    <w:p w14:paraId="1152D969" w14:textId="77777777" w:rsidR="005C6CD8" w:rsidRDefault="00000000">
      <w:pPr>
        <w:pStyle w:val="ae"/>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326B3D0E" w14:textId="77777777" w:rsidR="005C6CD8" w:rsidRDefault="005C6CD8">
      <w:pPr>
        <w:pStyle w:val="ae"/>
        <w:jc w:val="center"/>
        <w:rPr>
          <w:rFonts w:ascii="Times New Roman" w:hAnsi="Times New Roman" w:cs="Times New Roman"/>
          <w:sz w:val="28"/>
          <w:szCs w:val="28"/>
        </w:rPr>
      </w:pPr>
    </w:p>
    <w:p w14:paraId="5712067F" w14:textId="77777777" w:rsidR="005C6CD8" w:rsidRDefault="00000000">
      <w:pPr>
        <w:pStyle w:val="ae"/>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№11 відбувається шляхом його ліквідації, реорганізації (злиття, приєднання, поділу, перетворення) за рішенням Засновника, за рішенням суду.</w:t>
      </w:r>
    </w:p>
    <w:p w14:paraId="699009C1"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№11 його права та обов’язки переходять до правонаступника.</w:t>
      </w:r>
    </w:p>
    <w:p w14:paraId="55D3263A"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№11 здійснюється ліквідаційною комісією, склад визначається Засновником або уповноваженим ним органом.</w:t>
      </w:r>
    </w:p>
    <w:p w14:paraId="206E553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3C8DAA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№11 вважається реорганізованим або ліквідованим з дня внесення до державного реєстру запису про припинення його діяльності.</w:t>
      </w:r>
    </w:p>
    <w:p w14:paraId="0B791C2D"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№11 працівникам, які звільняються, гарантується додержання їх прав та інтересів відповідно до трудового законодавства України.</w:t>
      </w:r>
    </w:p>
    <w:p w14:paraId="403AA637" w14:textId="77777777" w:rsidR="005C6CD8" w:rsidRDefault="00000000">
      <w:pPr>
        <w:pStyle w:val="ae"/>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№11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5076AD7" w14:textId="77777777" w:rsidR="005C6CD8" w:rsidRDefault="00000000">
      <w:pPr>
        <w:pStyle w:val="aa"/>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289A924C" w14:textId="77777777" w:rsidR="005C6CD8" w:rsidRDefault="005C6CD8">
      <w:pPr>
        <w:pStyle w:val="ae"/>
        <w:spacing w:line="276" w:lineRule="auto"/>
        <w:ind w:firstLine="567"/>
        <w:jc w:val="both"/>
        <w:rPr>
          <w:rFonts w:ascii="Times New Roman" w:hAnsi="Times New Roman" w:cs="Times New Roman"/>
          <w:sz w:val="28"/>
          <w:szCs w:val="28"/>
        </w:rPr>
      </w:pPr>
    </w:p>
    <w:p w14:paraId="4CEB3F6E" w14:textId="77777777" w:rsidR="005C6CD8" w:rsidRDefault="005C6CD8">
      <w:pPr>
        <w:pStyle w:val="ae"/>
        <w:spacing w:line="276" w:lineRule="auto"/>
        <w:jc w:val="both"/>
        <w:rPr>
          <w:rFonts w:ascii="Times New Roman" w:hAnsi="Times New Roman" w:cs="Times New Roman"/>
          <w:sz w:val="28"/>
          <w:szCs w:val="28"/>
        </w:rPr>
      </w:pPr>
    </w:p>
    <w:p w14:paraId="77ED4649" w14:textId="77777777" w:rsidR="005C6CD8" w:rsidRDefault="005C6CD8">
      <w:pPr>
        <w:pStyle w:val="ae"/>
        <w:spacing w:line="276" w:lineRule="auto"/>
        <w:jc w:val="both"/>
        <w:rPr>
          <w:rFonts w:ascii="Times New Roman" w:hAnsi="Times New Roman" w:cs="Times New Roman"/>
          <w:sz w:val="28"/>
          <w:szCs w:val="28"/>
        </w:rPr>
      </w:pPr>
    </w:p>
    <w:sectPr w:rsidR="005C6CD8">
      <w:headerReference w:type="even" r:id="rId8"/>
      <w:headerReference w:type="default" r:id="rId9"/>
      <w:footerReference w:type="even" r:id="rId10"/>
      <w:footerReference w:type="default" r:id="rId11"/>
      <w:headerReference w:type="first" r:id="rId12"/>
      <w:footerReference w:type="first" r:id="rId13"/>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2967" w14:textId="77777777" w:rsidR="009C07F2" w:rsidRDefault="009C07F2">
      <w:pPr>
        <w:spacing w:line="240" w:lineRule="auto"/>
      </w:pPr>
      <w:r>
        <w:separator/>
      </w:r>
    </w:p>
  </w:endnote>
  <w:endnote w:type="continuationSeparator" w:id="0">
    <w:p w14:paraId="76D1A8BE" w14:textId="77777777" w:rsidR="009C07F2" w:rsidRDefault="009C07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06BD1" w14:textId="77777777" w:rsidR="005C6CD8" w:rsidRDefault="005C6C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6BA0016E" w14:textId="77777777" w:rsidR="005C6CD8" w:rsidRDefault="00000000">
        <w:pPr>
          <w:pStyle w:val="ac"/>
          <w:jc w:val="center"/>
        </w:pPr>
        <w:r>
          <w:fldChar w:fldCharType="begin"/>
        </w:r>
        <w:r>
          <w:instrText xml:space="preserve"> PAGE   \* MERGEFORMAT </w:instrText>
        </w:r>
        <w:r>
          <w:fldChar w:fldCharType="separate"/>
        </w:r>
        <w:r>
          <w:t>4</w:t>
        </w:r>
        <w:r>
          <w:fldChar w:fldCharType="end"/>
        </w:r>
      </w:p>
    </w:sdtContent>
  </w:sdt>
  <w:p w14:paraId="7463CC1F" w14:textId="77777777" w:rsidR="005C6CD8" w:rsidRDefault="005C6C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D7DF" w14:textId="77777777" w:rsidR="005C6CD8" w:rsidRDefault="00000000">
    <w:pPr>
      <w:pStyle w:val="ac"/>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9D2C" w14:textId="77777777" w:rsidR="009C07F2" w:rsidRDefault="009C07F2">
      <w:pPr>
        <w:spacing w:after="0"/>
      </w:pPr>
      <w:r>
        <w:separator/>
      </w:r>
    </w:p>
  </w:footnote>
  <w:footnote w:type="continuationSeparator" w:id="0">
    <w:p w14:paraId="0F26C17B" w14:textId="77777777" w:rsidR="009C07F2" w:rsidRDefault="009C07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6E7E" w14:textId="77777777" w:rsidR="005C6CD8" w:rsidRDefault="005C6CD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443A" w14:textId="77777777" w:rsidR="005C6CD8" w:rsidRDefault="005C6CD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F7D2" w14:textId="77777777" w:rsidR="005C6CD8" w:rsidRDefault="005C6CD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629"/>
    <w:rsid w:val="000007D7"/>
    <w:rsid w:val="00007F32"/>
    <w:rsid w:val="0002166C"/>
    <w:rsid w:val="000236E6"/>
    <w:rsid w:val="00025CB9"/>
    <w:rsid w:val="000372EB"/>
    <w:rsid w:val="00042108"/>
    <w:rsid w:val="0005313E"/>
    <w:rsid w:val="00053181"/>
    <w:rsid w:val="00055F3A"/>
    <w:rsid w:val="00072178"/>
    <w:rsid w:val="00072390"/>
    <w:rsid w:val="00084C67"/>
    <w:rsid w:val="0009213F"/>
    <w:rsid w:val="00094FFD"/>
    <w:rsid w:val="000A0E03"/>
    <w:rsid w:val="000C277A"/>
    <w:rsid w:val="000C3DCA"/>
    <w:rsid w:val="000D3E46"/>
    <w:rsid w:val="000E6530"/>
    <w:rsid w:val="000E751A"/>
    <w:rsid w:val="000F76A7"/>
    <w:rsid w:val="0010383B"/>
    <w:rsid w:val="001064C8"/>
    <w:rsid w:val="001301A1"/>
    <w:rsid w:val="001316F0"/>
    <w:rsid w:val="00142039"/>
    <w:rsid w:val="00144DDF"/>
    <w:rsid w:val="00154C7B"/>
    <w:rsid w:val="00161961"/>
    <w:rsid w:val="001647EB"/>
    <w:rsid w:val="00170109"/>
    <w:rsid w:val="001705AE"/>
    <w:rsid w:val="00172F4A"/>
    <w:rsid w:val="0017564B"/>
    <w:rsid w:val="001808DC"/>
    <w:rsid w:val="0018459C"/>
    <w:rsid w:val="00193ED8"/>
    <w:rsid w:val="001A2776"/>
    <w:rsid w:val="001A7FEB"/>
    <w:rsid w:val="001B059E"/>
    <w:rsid w:val="001B1C45"/>
    <w:rsid w:val="001B5670"/>
    <w:rsid w:val="001B60F3"/>
    <w:rsid w:val="001E2192"/>
    <w:rsid w:val="001E2BFA"/>
    <w:rsid w:val="001F73B8"/>
    <w:rsid w:val="00202866"/>
    <w:rsid w:val="002054E7"/>
    <w:rsid w:val="00207CC5"/>
    <w:rsid w:val="00211156"/>
    <w:rsid w:val="00214FD3"/>
    <w:rsid w:val="002271B3"/>
    <w:rsid w:val="002334F5"/>
    <w:rsid w:val="00234FBC"/>
    <w:rsid w:val="00236D8C"/>
    <w:rsid w:val="00237C65"/>
    <w:rsid w:val="00251A39"/>
    <w:rsid w:val="0025538F"/>
    <w:rsid w:val="002743FC"/>
    <w:rsid w:val="00277036"/>
    <w:rsid w:val="00284333"/>
    <w:rsid w:val="00285741"/>
    <w:rsid w:val="0029625D"/>
    <w:rsid w:val="002A0EBE"/>
    <w:rsid w:val="002B1FFB"/>
    <w:rsid w:val="002B6355"/>
    <w:rsid w:val="002C0197"/>
    <w:rsid w:val="002C0604"/>
    <w:rsid w:val="002C4EA4"/>
    <w:rsid w:val="002D4314"/>
    <w:rsid w:val="002E4F2D"/>
    <w:rsid w:val="002F4CD6"/>
    <w:rsid w:val="002F4FD6"/>
    <w:rsid w:val="003062A8"/>
    <w:rsid w:val="00315FFB"/>
    <w:rsid w:val="003219CF"/>
    <w:rsid w:val="00330B66"/>
    <w:rsid w:val="0033311A"/>
    <w:rsid w:val="00335528"/>
    <w:rsid w:val="00341483"/>
    <w:rsid w:val="00342CE7"/>
    <w:rsid w:val="00344CF8"/>
    <w:rsid w:val="00351B24"/>
    <w:rsid w:val="00353B14"/>
    <w:rsid w:val="00365C8E"/>
    <w:rsid w:val="003665E5"/>
    <w:rsid w:val="00367EF3"/>
    <w:rsid w:val="003759E5"/>
    <w:rsid w:val="00381B34"/>
    <w:rsid w:val="00396DF5"/>
    <w:rsid w:val="00397EB6"/>
    <w:rsid w:val="003A0676"/>
    <w:rsid w:val="003A63C5"/>
    <w:rsid w:val="003E0465"/>
    <w:rsid w:val="003E3F02"/>
    <w:rsid w:val="003E7BB4"/>
    <w:rsid w:val="003F14CB"/>
    <w:rsid w:val="003F6AB1"/>
    <w:rsid w:val="00402314"/>
    <w:rsid w:val="00411A73"/>
    <w:rsid w:val="004205D7"/>
    <w:rsid w:val="00424B46"/>
    <w:rsid w:val="004269D1"/>
    <w:rsid w:val="00453213"/>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673B3"/>
    <w:rsid w:val="00577AED"/>
    <w:rsid w:val="00583DD7"/>
    <w:rsid w:val="005B541E"/>
    <w:rsid w:val="005C0267"/>
    <w:rsid w:val="005C046B"/>
    <w:rsid w:val="005C2999"/>
    <w:rsid w:val="005C4DDE"/>
    <w:rsid w:val="005C6CD8"/>
    <w:rsid w:val="005D7077"/>
    <w:rsid w:val="005E314F"/>
    <w:rsid w:val="005E3D81"/>
    <w:rsid w:val="0061605B"/>
    <w:rsid w:val="00621559"/>
    <w:rsid w:val="006266F6"/>
    <w:rsid w:val="00626D26"/>
    <w:rsid w:val="00631553"/>
    <w:rsid w:val="00644FFB"/>
    <w:rsid w:val="00655EE6"/>
    <w:rsid w:val="00670EA8"/>
    <w:rsid w:val="00674135"/>
    <w:rsid w:val="0068026F"/>
    <w:rsid w:val="00685953"/>
    <w:rsid w:val="006A55BA"/>
    <w:rsid w:val="006B05BD"/>
    <w:rsid w:val="006B25D3"/>
    <w:rsid w:val="006B36DF"/>
    <w:rsid w:val="006C0590"/>
    <w:rsid w:val="006C699C"/>
    <w:rsid w:val="006D3A81"/>
    <w:rsid w:val="006E6391"/>
    <w:rsid w:val="006F72E7"/>
    <w:rsid w:val="007009A9"/>
    <w:rsid w:val="00703D63"/>
    <w:rsid w:val="007058AE"/>
    <w:rsid w:val="0071100A"/>
    <w:rsid w:val="00712FF2"/>
    <w:rsid w:val="007202CD"/>
    <w:rsid w:val="0072291E"/>
    <w:rsid w:val="00731B9B"/>
    <w:rsid w:val="00732C4B"/>
    <w:rsid w:val="00741796"/>
    <w:rsid w:val="007449EF"/>
    <w:rsid w:val="00747DA7"/>
    <w:rsid w:val="00754095"/>
    <w:rsid w:val="00755A7F"/>
    <w:rsid w:val="00767EF1"/>
    <w:rsid w:val="00770621"/>
    <w:rsid w:val="00776FE5"/>
    <w:rsid w:val="00784BCE"/>
    <w:rsid w:val="007926C4"/>
    <w:rsid w:val="007B686C"/>
    <w:rsid w:val="007C017E"/>
    <w:rsid w:val="007D4A84"/>
    <w:rsid w:val="007D70AF"/>
    <w:rsid w:val="007E4523"/>
    <w:rsid w:val="007F0ED0"/>
    <w:rsid w:val="00801123"/>
    <w:rsid w:val="00816E4E"/>
    <w:rsid w:val="008224E0"/>
    <w:rsid w:val="008315DF"/>
    <w:rsid w:val="00832987"/>
    <w:rsid w:val="0083565E"/>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85F67"/>
    <w:rsid w:val="008903AE"/>
    <w:rsid w:val="00891A53"/>
    <w:rsid w:val="00896D31"/>
    <w:rsid w:val="008A339C"/>
    <w:rsid w:val="008B3910"/>
    <w:rsid w:val="008C192F"/>
    <w:rsid w:val="008C1968"/>
    <w:rsid w:val="008C4D06"/>
    <w:rsid w:val="008C7C0A"/>
    <w:rsid w:val="008E1B33"/>
    <w:rsid w:val="008E7FF4"/>
    <w:rsid w:val="00906E3A"/>
    <w:rsid w:val="0091374A"/>
    <w:rsid w:val="00914FAE"/>
    <w:rsid w:val="0095344A"/>
    <w:rsid w:val="00954369"/>
    <w:rsid w:val="009552AF"/>
    <w:rsid w:val="009556E9"/>
    <w:rsid w:val="009616D5"/>
    <w:rsid w:val="00964547"/>
    <w:rsid w:val="009709FD"/>
    <w:rsid w:val="00971B3B"/>
    <w:rsid w:val="00980444"/>
    <w:rsid w:val="009825BD"/>
    <w:rsid w:val="00986489"/>
    <w:rsid w:val="00995F5A"/>
    <w:rsid w:val="009A6EB5"/>
    <w:rsid w:val="009B12CC"/>
    <w:rsid w:val="009C07F2"/>
    <w:rsid w:val="009C2B28"/>
    <w:rsid w:val="009C3E81"/>
    <w:rsid w:val="009C61F8"/>
    <w:rsid w:val="009D25F6"/>
    <w:rsid w:val="009D727E"/>
    <w:rsid w:val="009D7C2B"/>
    <w:rsid w:val="00A02F31"/>
    <w:rsid w:val="00A11738"/>
    <w:rsid w:val="00A17E75"/>
    <w:rsid w:val="00A236F9"/>
    <w:rsid w:val="00A23A3B"/>
    <w:rsid w:val="00A336D2"/>
    <w:rsid w:val="00A517E6"/>
    <w:rsid w:val="00A71FE2"/>
    <w:rsid w:val="00A72EC1"/>
    <w:rsid w:val="00A75A87"/>
    <w:rsid w:val="00A8020A"/>
    <w:rsid w:val="00A91026"/>
    <w:rsid w:val="00A962D4"/>
    <w:rsid w:val="00AB7CF1"/>
    <w:rsid w:val="00AC755C"/>
    <w:rsid w:val="00AC759E"/>
    <w:rsid w:val="00AD45DF"/>
    <w:rsid w:val="00AD6A43"/>
    <w:rsid w:val="00AD7174"/>
    <w:rsid w:val="00AE049B"/>
    <w:rsid w:val="00AF1F99"/>
    <w:rsid w:val="00B00C8B"/>
    <w:rsid w:val="00B0164C"/>
    <w:rsid w:val="00B127A5"/>
    <w:rsid w:val="00B15E2F"/>
    <w:rsid w:val="00B17AA0"/>
    <w:rsid w:val="00B310CA"/>
    <w:rsid w:val="00B44CFC"/>
    <w:rsid w:val="00B543D3"/>
    <w:rsid w:val="00B630F1"/>
    <w:rsid w:val="00B64A84"/>
    <w:rsid w:val="00B6673B"/>
    <w:rsid w:val="00B70041"/>
    <w:rsid w:val="00B7153C"/>
    <w:rsid w:val="00B725D9"/>
    <w:rsid w:val="00B8125B"/>
    <w:rsid w:val="00B823A6"/>
    <w:rsid w:val="00B8331F"/>
    <w:rsid w:val="00B861AC"/>
    <w:rsid w:val="00B94A89"/>
    <w:rsid w:val="00BB4029"/>
    <w:rsid w:val="00BB69FF"/>
    <w:rsid w:val="00BC30BD"/>
    <w:rsid w:val="00BC5407"/>
    <w:rsid w:val="00BD3348"/>
    <w:rsid w:val="00BE695A"/>
    <w:rsid w:val="00BF54E2"/>
    <w:rsid w:val="00BF762D"/>
    <w:rsid w:val="00C00977"/>
    <w:rsid w:val="00C057A3"/>
    <w:rsid w:val="00C06682"/>
    <w:rsid w:val="00C11EB5"/>
    <w:rsid w:val="00C127F5"/>
    <w:rsid w:val="00C13E5D"/>
    <w:rsid w:val="00C317C3"/>
    <w:rsid w:val="00C32424"/>
    <w:rsid w:val="00C32D9A"/>
    <w:rsid w:val="00C34879"/>
    <w:rsid w:val="00C3725D"/>
    <w:rsid w:val="00C40DE0"/>
    <w:rsid w:val="00C55EAD"/>
    <w:rsid w:val="00C60011"/>
    <w:rsid w:val="00C6370C"/>
    <w:rsid w:val="00C64917"/>
    <w:rsid w:val="00C76C69"/>
    <w:rsid w:val="00C81A88"/>
    <w:rsid w:val="00C8522A"/>
    <w:rsid w:val="00C865EE"/>
    <w:rsid w:val="00C93B54"/>
    <w:rsid w:val="00CA0D9C"/>
    <w:rsid w:val="00CA356F"/>
    <w:rsid w:val="00CA4EEE"/>
    <w:rsid w:val="00CC1C0E"/>
    <w:rsid w:val="00CD3673"/>
    <w:rsid w:val="00CF011F"/>
    <w:rsid w:val="00CF3A11"/>
    <w:rsid w:val="00D00F69"/>
    <w:rsid w:val="00D31F52"/>
    <w:rsid w:val="00D33EE6"/>
    <w:rsid w:val="00D35105"/>
    <w:rsid w:val="00D442E3"/>
    <w:rsid w:val="00D47DBC"/>
    <w:rsid w:val="00D53DBB"/>
    <w:rsid w:val="00D60340"/>
    <w:rsid w:val="00D6727C"/>
    <w:rsid w:val="00D71E99"/>
    <w:rsid w:val="00D75AFA"/>
    <w:rsid w:val="00D81691"/>
    <w:rsid w:val="00D816C4"/>
    <w:rsid w:val="00D84AD2"/>
    <w:rsid w:val="00DA30ED"/>
    <w:rsid w:val="00DA5D8D"/>
    <w:rsid w:val="00DA638F"/>
    <w:rsid w:val="00DC45BC"/>
    <w:rsid w:val="00DD0911"/>
    <w:rsid w:val="00DD4344"/>
    <w:rsid w:val="00DD6116"/>
    <w:rsid w:val="00DD643E"/>
    <w:rsid w:val="00DE1F98"/>
    <w:rsid w:val="00DE79F9"/>
    <w:rsid w:val="00DF365D"/>
    <w:rsid w:val="00E03B6F"/>
    <w:rsid w:val="00E1157B"/>
    <w:rsid w:val="00E13AAF"/>
    <w:rsid w:val="00E26A8B"/>
    <w:rsid w:val="00E27E55"/>
    <w:rsid w:val="00E3052F"/>
    <w:rsid w:val="00E35B8D"/>
    <w:rsid w:val="00E37675"/>
    <w:rsid w:val="00E45434"/>
    <w:rsid w:val="00E45993"/>
    <w:rsid w:val="00E45BC3"/>
    <w:rsid w:val="00E561D7"/>
    <w:rsid w:val="00E61F36"/>
    <w:rsid w:val="00E77DEE"/>
    <w:rsid w:val="00E80B77"/>
    <w:rsid w:val="00E828CA"/>
    <w:rsid w:val="00E923E5"/>
    <w:rsid w:val="00E94419"/>
    <w:rsid w:val="00E95092"/>
    <w:rsid w:val="00EA1BFA"/>
    <w:rsid w:val="00EA3A66"/>
    <w:rsid w:val="00EB24E8"/>
    <w:rsid w:val="00EC5531"/>
    <w:rsid w:val="00EE0579"/>
    <w:rsid w:val="00EE5217"/>
    <w:rsid w:val="00EE78EE"/>
    <w:rsid w:val="00EF251D"/>
    <w:rsid w:val="00F124B9"/>
    <w:rsid w:val="00F1449A"/>
    <w:rsid w:val="00F21E93"/>
    <w:rsid w:val="00F262FA"/>
    <w:rsid w:val="00F31B20"/>
    <w:rsid w:val="00F330B1"/>
    <w:rsid w:val="00F41934"/>
    <w:rsid w:val="00F56AD9"/>
    <w:rsid w:val="00F57AFD"/>
    <w:rsid w:val="00F60612"/>
    <w:rsid w:val="00F71FFD"/>
    <w:rsid w:val="00F7213C"/>
    <w:rsid w:val="00F93AB4"/>
    <w:rsid w:val="00F96911"/>
    <w:rsid w:val="00FB36E0"/>
    <w:rsid w:val="00FB4260"/>
    <w:rsid w:val="00FB7BFB"/>
    <w:rsid w:val="00FC509D"/>
    <w:rsid w:val="00FD3236"/>
    <w:rsid w:val="00FD3369"/>
    <w:rsid w:val="00FD4CF1"/>
    <w:rsid w:val="00FE4BE1"/>
    <w:rsid w:val="00FE572A"/>
    <w:rsid w:val="01CD2B81"/>
    <w:rsid w:val="26551CFD"/>
    <w:rsid w:val="265F5C6C"/>
    <w:rsid w:val="38A872BF"/>
    <w:rsid w:val="38FB4F4C"/>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D7E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semiHidden/>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pPr>
      <w:spacing w:after="0" w:line="240" w:lineRule="auto"/>
    </w:pPr>
    <w:rPr>
      <w:rFonts w:ascii="Tahoma" w:hAnsi="Tahoma" w:cs="Tahoma"/>
      <w:sz w:val="16"/>
      <w:szCs w:val="16"/>
    </w:rPr>
  </w:style>
  <w:style w:type="paragraph" w:styleId="a8">
    <w:name w:val="header"/>
    <w:basedOn w:val="a"/>
    <w:link w:val="a9"/>
    <w:uiPriority w:val="99"/>
    <w:semiHidden/>
    <w:unhideWhenUsed/>
    <w:qFormat/>
    <w:pPr>
      <w:tabs>
        <w:tab w:val="center" w:pos="4677"/>
        <w:tab w:val="right" w:pos="9355"/>
      </w:tabs>
      <w:spacing w:after="0" w:line="240" w:lineRule="auto"/>
    </w:pPr>
  </w:style>
  <w:style w:type="paragraph" w:styleId="aa">
    <w:name w:val="Body Text Indent"/>
    <w:basedOn w:val="a"/>
    <w:link w:val="ab"/>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c">
    <w:name w:val="footer"/>
    <w:basedOn w:val="a"/>
    <w:link w:val="ad"/>
    <w:uiPriority w:val="99"/>
    <w:unhideWhenUsed/>
    <w:qFormat/>
    <w:pPr>
      <w:tabs>
        <w:tab w:val="center" w:pos="4677"/>
        <w:tab w:val="right" w:pos="9355"/>
      </w:tabs>
      <w:spacing w:after="0" w:line="240" w:lineRule="auto"/>
    </w:pPr>
  </w:style>
  <w:style w:type="paragraph" w:styleId="ae">
    <w:name w:val="No Spacing"/>
    <w:uiPriority w:val="1"/>
    <w:qFormat/>
    <w:rPr>
      <w:rFonts w:asciiTheme="minorHAnsi" w:eastAsiaTheme="minorEastAsia" w:hAnsiTheme="minorHAnsi" w:cstheme="minorBidi"/>
      <w:sz w:val="22"/>
      <w:szCs w:val="22"/>
      <w:lang w:eastAsia="uk-UA"/>
    </w:rPr>
  </w:style>
  <w:style w:type="character" w:customStyle="1" w:styleId="a9">
    <w:name w:val="Верхній колонтитул Знак"/>
    <w:basedOn w:val="a0"/>
    <w:link w:val="a8"/>
    <w:uiPriority w:val="99"/>
    <w:semiHidden/>
    <w:qFormat/>
  </w:style>
  <w:style w:type="character" w:customStyle="1" w:styleId="ad">
    <w:name w:val="Нижній колонтитул Знак"/>
    <w:basedOn w:val="a0"/>
    <w:link w:val="ac"/>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ий текст з відступом Знак"/>
    <w:basedOn w:val="a0"/>
    <w:link w:val="aa"/>
    <w:uiPriority w:val="99"/>
    <w:semiHidden/>
    <w:qFormat/>
    <w:rPr>
      <w:rFonts w:ascii="Calibri" w:eastAsia="Times New Roman" w:hAnsi="Calibri" w:cs="Times New Roman"/>
      <w:sz w:val="24"/>
      <w:szCs w:val="24"/>
    </w:rPr>
  </w:style>
  <w:style w:type="character" w:customStyle="1" w:styleId="a7">
    <w:name w:val="Текст у виносці Знак"/>
    <w:basedOn w:val="a0"/>
    <w:link w:val="a6"/>
    <w:uiPriority w:val="99"/>
    <w:semiHidden/>
    <w:qFormat/>
    <w:rPr>
      <w:rFonts w:ascii="Tahoma" w:eastAsiaTheme="minorEastAsia" w:hAnsi="Tahoma" w:cs="Tahoma"/>
      <w:sz w:val="16"/>
      <w:szCs w:val="16"/>
    </w:rPr>
  </w:style>
  <w:style w:type="paragraph" w:styleId="af">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A7DC-0CB9-4265-99A1-4733A24F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32046</Words>
  <Characters>18267</Characters>
  <Application>Microsoft Office Word</Application>
  <DocSecurity>0</DocSecurity>
  <Lines>152</Lines>
  <Paragraphs>100</Paragraphs>
  <ScaleCrop>false</ScaleCrop>
  <Company>SPecialiST RePack</Company>
  <LinksUpToDate>false</LinksUpToDate>
  <CharactersWithSpaces>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54</cp:revision>
  <cp:lastPrinted>2025-08-08T10:51:00Z</cp:lastPrinted>
  <dcterms:created xsi:type="dcterms:W3CDTF">2025-03-13T07:09:00Z</dcterms:created>
  <dcterms:modified xsi:type="dcterms:W3CDTF">2025-08-12T13:23:00Z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