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4B723B0" w14:textId="77777777" w:rsidR="00E00384" w:rsidRDefault="00E00384">
      <w:pPr>
        <w:jc w:val="center"/>
        <w:rPr>
          <w:sz w:val="32"/>
          <w:szCs w:val="32"/>
          <w:lang w:val="uk-UA"/>
        </w:rPr>
      </w:pPr>
    </w:p>
    <w:p w14:paraId="40E10169" w14:textId="77777777" w:rsidR="00561FFA" w:rsidRDefault="00561FFA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КАРТОГРАФІЧНА СХЕМА </w:t>
      </w:r>
    </w:p>
    <w:p w14:paraId="12FFF742" w14:textId="77777777" w:rsidR="000116E6" w:rsidRDefault="00561FFA" w:rsidP="000116E6">
      <w:pPr>
        <w:jc w:val="center"/>
        <w:rPr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РОЗТАШУВАННЯ ЗЕМЕЛЬНОЇ ДІЛЯНКИ</w:t>
      </w:r>
    </w:p>
    <w:p w14:paraId="00BD57DA" w14:textId="77777777" w:rsidR="006E009D" w:rsidRPr="00232F1F" w:rsidRDefault="00232F1F" w:rsidP="00232F1F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на території Тойкутського старостинського округу                                                                                                                       </w:t>
      </w:r>
    </w:p>
    <w:p w14:paraId="7ADFF47F" w14:textId="77777777" w:rsidR="003268FF" w:rsidRPr="003268FF" w:rsidRDefault="00232F1F" w:rsidP="00232F1F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           Ковельської територіальної громади</w:t>
      </w:r>
    </w:p>
    <w:tbl>
      <w:tblPr>
        <w:tblpPr w:leftFromText="180" w:rightFromText="180" w:vertAnchor="text" w:horzAnchor="margin" w:tblpY="21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</w:tblGrid>
      <w:tr w:rsidR="00531569" w:rsidRPr="005B3167" w14:paraId="155D1215" w14:textId="77777777" w:rsidTr="00232F1F">
        <w:trPr>
          <w:trHeight w:val="8070"/>
        </w:trPr>
        <w:tc>
          <w:tcPr>
            <w:tcW w:w="10598" w:type="dxa"/>
          </w:tcPr>
          <w:p w14:paraId="7CB3B614" w14:textId="19C6255D" w:rsidR="00531569" w:rsidRPr="00AF2050" w:rsidRDefault="00250033" w:rsidP="00531569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1642783" wp14:editId="33ECAD6E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1952625</wp:posOffset>
                      </wp:positionV>
                      <wp:extent cx="2446020" cy="4021455"/>
                      <wp:effectExtent l="9525" t="40005" r="59055" b="5715"/>
                      <wp:wrapNone/>
                      <wp:docPr id="1939629012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446020" cy="40214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99271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12pt;margin-top:153.75pt;width:192.6pt;height:316.6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">
                      <v:stroke endarrow="block"/>
                    </v:shape>
                  </w:pict>
                </mc:Fallback>
              </mc:AlternateContent>
            </w:r>
            <w:r w:rsidR="006A70F9">
              <w:object w:dxaOrig="7908" w:dyaOrig="7740" w14:anchorId="7A4C8F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1.95pt;height:405.6pt" o:ole="">
                  <v:imagedata r:id="rId5" o:title=""/>
                </v:shape>
                <o:OLEObject Type="Embed" ProgID="PBrush" ShapeID="_x0000_i1025" DrawAspect="Content" ObjectID="_1818917028" r:id="rId6"/>
              </w:object>
            </w:r>
          </w:p>
        </w:tc>
      </w:tr>
    </w:tbl>
    <w:p w14:paraId="2E8B6A00" w14:textId="77777777" w:rsidR="00294E7A" w:rsidRPr="0042609A" w:rsidRDefault="00294E7A" w:rsidP="003A0708">
      <w:pPr>
        <w:jc w:val="center"/>
        <w:rPr>
          <w:sz w:val="36"/>
          <w:szCs w:val="36"/>
          <w:lang w:val="uk-UA"/>
        </w:rPr>
      </w:pPr>
    </w:p>
    <w:tbl>
      <w:tblPr>
        <w:tblpPr w:leftFromText="180" w:rightFromText="180" w:vertAnchor="text" w:horzAnchor="margin" w:tblpY="28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2893"/>
        <w:gridCol w:w="6237"/>
      </w:tblGrid>
      <w:tr w:rsidR="00531569" w:rsidRPr="003C4336" w14:paraId="0D489466" w14:textId="77777777" w:rsidTr="00232F1F">
        <w:tc>
          <w:tcPr>
            <w:tcW w:w="13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6E4895" w14:textId="1E2B13BA" w:rsidR="00531569" w:rsidRPr="003C4336" w:rsidRDefault="00250033" w:rsidP="00531569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  <w: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/>
              </w:rPr>
              <w:drawing>
                <wp:inline distT="0" distB="0" distL="0" distR="0" wp14:anchorId="66272356" wp14:editId="1D0D315A">
                  <wp:extent cx="704850" cy="438150"/>
                  <wp:effectExtent l="0" t="0" r="0" b="0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3" w:type="dxa"/>
            <w:tcBorders>
              <w:left w:val="single" w:sz="4" w:space="0" w:color="auto"/>
            </w:tcBorders>
          </w:tcPr>
          <w:p w14:paraId="62E35A03" w14:textId="77777777" w:rsidR="00531569" w:rsidRPr="00EE6E1B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Земельна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ділянка 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6237" w:type="dxa"/>
          </w:tcPr>
          <w:p w14:paraId="470115C8" w14:textId="77777777" w:rsidR="00531569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 w:rsidR="00F66421">
              <w:rPr>
                <w:color w:val="000000"/>
                <w:sz w:val="28"/>
                <w:szCs w:val="28"/>
                <w:lang w:val="uk-UA"/>
              </w:rPr>
              <w:t>,</w:t>
            </w:r>
            <w:r w:rsidR="009922F9">
              <w:rPr>
                <w:color w:val="000000"/>
                <w:sz w:val="28"/>
                <w:szCs w:val="28"/>
                <w:lang w:val="uk-UA"/>
              </w:rPr>
              <w:t>1011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502AA9">
              <w:rPr>
                <w:color w:val="000000"/>
                <w:sz w:val="28"/>
                <w:szCs w:val="28"/>
              </w:rPr>
              <w:t>га</w:t>
            </w:r>
          </w:p>
          <w:p w14:paraId="0FAD7AB1" w14:textId="77777777" w:rsidR="00531569" w:rsidRPr="000116E6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531569" w:rsidRPr="003C4336" w14:paraId="276C3C99" w14:textId="77777777" w:rsidTr="00232F1F">
        <w:trPr>
          <w:trHeight w:val="505"/>
        </w:trPr>
        <w:tc>
          <w:tcPr>
            <w:tcW w:w="13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71B418" w14:textId="77777777" w:rsidR="00531569" w:rsidRPr="003C4336" w:rsidRDefault="00531569" w:rsidP="00531569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2893" w:type="dxa"/>
            <w:tcBorders>
              <w:left w:val="single" w:sz="4" w:space="0" w:color="auto"/>
            </w:tcBorders>
          </w:tcPr>
          <w:p w14:paraId="0916C88D" w14:textId="77777777" w:rsidR="00531569" w:rsidRPr="00631604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 w:rsidRPr="00631604">
              <w:rPr>
                <w:color w:val="000000"/>
                <w:sz w:val="28"/>
                <w:szCs w:val="28"/>
              </w:rPr>
              <w:t>Цільове призначення:</w:t>
            </w:r>
          </w:p>
        </w:tc>
        <w:tc>
          <w:tcPr>
            <w:tcW w:w="6237" w:type="dxa"/>
          </w:tcPr>
          <w:p w14:paraId="4A1875CE" w14:textId="77777777" w:rsidR="00531569" w:rsidRPr="00884A56" w:rsidRDefault="00232F1F" w:rsidP="00531569">
            <w:pPr>
              <w:pStyle w:val="rvps14"/>
              <w:spacing w:before="150" w:after="15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11.02</w:t>
            </w:r>
            <w:r w:rsidR="00531569">
              <w:rPr>
                <w:color w:val="000000"/>
                <w:sz w:val="28"/>
                <w:szCs w:val="28"/>
                <w:lang w:val="ru-RU"/>
              </w:rPr>
              <w:t xml:space="preserve"> для </w:t>
            </w:r>
            <w:r>
              <w:rPr>
                <w:sz w:val="28"/>
                <w:szCs w:val="28"/>
              </w:rPr>
      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</w:t>
            </w:r>
            <w:r w:rsidR="009922F9">
              <w:rPr>
                <w:sz w:val="28"/>
                <w:szCs w:val="28"/>
              </w:rPr>
              <w:t>генеру-</w:t>
            </w:r>
            <w:r>
              <w:rPr>
                <w:sz w:val="28"/>
                <w:szCs w:val="28"/>
              </w:rPr>
              <w:t>ючим блоком (для виробничих потреб)</w:t>
            </w:r>
          </w:p>
        </w:tc>
      </w:tr>
      <w:tr w:rsidR="00531569" w:rsidRPr="003C4336" w14:paraId="2184CF54" w14:textId="77777777" w:rsidTr="00232F1F">
        <w:trPr>
          <w:trHeight w:val="461"/>
        </w:trPr>
        <w:tc>
          <w:tcPr>
            <w:tcW w:w="13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D8E79" w14:textId="77777777" w:rsidR="00531569" w:rsidRPr="003C4336" w:rsidRDefault="00531569" w:rsidP="00531569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2893" w:type="dxa"/>
            <w:tcBorders>
              <w:left w:val="single" w:sz="4" w:space="0" w:color="auto"/>
            </w:tcBorders>
          </w:tcPr>
          <w:p w14:paraId="662FB071" w14:textId="77777777" w:rsidR="00531569" w:rsidRPr="00EE6E1B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</w:rPr>
              <w:t>Кадастровий номер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 земельної ділянки</w:t>
            </w:r>
            <w:r>
              <w:rPr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6237" w:type="dxa"/>
          </w:tcPr>
          <w:p w14:paraId="4E90BBE3" w14:textId="77777777" w:rsidR="00531569" w:rsidRPr="00A21BA6" w:rsidRDefault="00531569" w:rsidP="0053156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072218</w:t>
            </w:r>
            <w:r w:rsidR="009922F9"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800:0</w:t>
            </w:r>
            <w:r w:rsidR="009922F9"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  <w:lang w:val="uk-UA"/>
              </w:rPr>
              <w:t>:00</w:t>
            </w:r>
            <w:r w:rsidR="009922F9"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:1</w:t>
            </w:r>
            <w:r w:rsidR="009922F9">
              <w:rPr>
                <w:color w:val="000000"/>
                <w:sz w:val="28"/>
                <w:szCs w:val="28"/>
                <w:lang w:val="uk-UA"/>
              </w:rPr>
              <w:t>080</w:t>
            </w:r>
          </w:p>
        </w:tc>
      </w:tr>
    </w:tbl>
    <w:p w14:paraId="7F129783" w14:textId="77777777" w:rsidR="00390A66" w:rsidRPr="006E009D" w:rsidRDefault="00512ECF" w:rsidP="00512ECF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           </w:t>
      </w:r>
      <w:r w:rsidR="003A0708">
        <w:rPr>
          <w:sz w:val="36"/>
          <w:szCs w:val="36"/>
          <w:lang w:val="uk-UA"/>
        </w:rPr>
        <w:t xml:space="preserve">  </w:t>
      </w:r>
      <w:r w:rsidR="00294E7A">
        <w:rPr>
          <w:sz w:val="36"/>
          <w:szCs w:val="36"/>
          <w:lang w:val="uk-UA"/>
        </w:rPr>
        <w:t xml:space="preserve">        </w:t>
      </w:r>
    </w:p>
    <w:p w14:paraId="074B802B" w14:textId="10D6C0E6" w:rsidR="00504D8C" w:rsidRPr="00561FFA" w:rsidRDefault="00250033" w:rsidP="00B90E9F">
      <w:pPr>
        <w:rPr>
          <w:rFonts w:ascii="Bookman Old Style" w:hAnsi="Bookman Old Style"/>
          <w:sz w:val="32"/>
          <w:szCs w:val="32"/>
          <w:lang w:val="uk-UA"/>
        </w:rPr>
      </w:pPr>
      <w:r w:rsidRPr="003C4336">
        <w:rPr>
          <w:rFonts w:ascii="Bookman Old Style" w:hAnsi="Bookman Old Style"/>
          <w:noProof/>
          <w:color w:val="000000"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D95C973" wp14:editId="417717BF">
                <wp:simplePos x="0" y="0"/>
                <wp:positionH relativeFrom="column">
                  <wp:posOffset>-238125</wp:posOffset>
                </wp:positionH>
                <wp:positionV relativeFrom="paragraph">
                  <wp:posOffset>6619875</wp:posOffset>
                </wp:positionV>
                <wp:extent cx="676275" cy="400050"/>
                <wp:effectExtent l="9525" t="13335" r="9525" b="15240"/>
                <wp:wrapNone/>
                <wp:docPr id="8938920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FB9C87" id="Rectangle 10" o:spid="_x0000_s1026" style="position:absolute;margin-left:-18.75pt;margin-top:521.25pt;width:53.25pt;height:3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" strokeweight="1.5pt"/>
            </w:pict>
          </mc:Fallback>
        </mc:AlternateContent>
      </w:r>
    </w:p>
    <w:p w14:paraId="7680A398" w14:textId="77777777" w:rsidR="003A0708" w:rsidRDefault="003A0708">
      <w:pPr>
        <w:rPr>
          <w:rFonts w:ascii="Bookman Old Style" w:hAnsi="Bookman Old Style"/>
          <w:sz w:val="28"/>
          <w:szCs w:val="28"/>
          <w:lang w:val="uk-UA"/>
        </w:rPr>
      </w:pPr>
    </w:p>
    <w:p w14:paraId="40110457" w14:textId="77777777" w:rsidR="000116E6" w:rsidRDefault="005E03FC">
      <w:pPr>
        <w:rPr>
          <w:rFonts w:ascii="Bookman Old Style" w:hAnsi="Bookman Old Style"/>
          <w:lang w:val="uk-UA"/>
        </w:rPr>
      </w:pPr>
      <w:r>
        <w:rPr>
          <w:rFonts w:ascii="Bookman Old Style" w:hAnsi="Bookman Old Style"/>
          <w:lang w:val="uk-UA"/>
        </w:rPr>
        <w:t xml:space="preserve">           </w:t>
      </w:r>
      <w:r w:rsidR="000116E6">
        <w:rPr>
          <w:rFonts w:ascii="Bookman Old Style" w:hAnsi="Bookman Old Style"/>
          <w:lang w:val="uk-UA"/>
        </w:rPr>
        <w:t xml:space="preserve"> </w:t>
      </w:r>
    </w:p>
    <w:p w14:paraId="67E05CD6" w14:textId="77777777" w:rsidR="0008616D" w:rsidRPr="005E03FC" w:rsidRDefault="00F66421">
      <w:pPr>
        <w:rPr>
          <w:rFonts w:ascii="Bookman Old Style" w:hAnsi="Bookman Old Style"/>
          <w:lang w:val="uk-UA"/>
        </w:rPr>
      </w:pPr>
      <w:r>
        <w:rPr>
          <w:rFonts w:ascii="Bookman Old Style" w:hAnsi="Bookman Old Style"/>
          <w:lang w:val="uk-UA"/>
        </w:rPr>
        <w:t xml:space="preserve">        </w:t>
      </w:r>
      <w:r w:rsidR="003257F2">
        <w:rPr>
          <w:rFonts w:ascii="Bookman Old Style" w:hAnsi="Bookman Old Style"/>
          <w:lang w:val="uk-UA"/>
        </w:rPr>
        <w:t xml:space="preserve">                </w:t>
      </w:r>
    </w:p>
    <w:p w14:paraId="255678C7" w14:textId="77777777" w:rsidR="00294E7A" w:rsidRPr="003A0708" w:rsidRDefault="00294E7A">
      <w:pPr>
        <w:rPr>
          <w:rFonts w:ascii="Bookman Old Style" w:hAnsi="Bookman Old Style"/>
          <w:sz w:val="28"/>
          <w:szCs w:val="28"/>
          <w:lang w:val="uk-UA"/>
        </w:rPr>
      </w:pPr>
    </w:p>
    <w:sectPr w:rsidR="00294E7A" w:rsidRPr="003A0708" w:rsidSect="00B90E9F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9B4"/>
    <w:rsid w:val="000008BD"/>
    <w:rsid w:val="000116E6"/>
    <w:rsid w:val="00015C85"/>
    <w:rsid w:val="00020903"/>
    <w:rsid w:val="00036809"/>
    <w:rsid w:val="000458DA"/>
    <w:rsid w:val="00074E47"/>
    <w:rsid w:val="000840CD"/>
    <w:rsid w:val="0008616D"/>
    <w:rsid w:val="00086281"/>
    <w:rsid w:val="000D2AA7"/>
    <w:rsid w:val="000D5803"/>
    <w:rsid w:val="000E2CB7"/>
    <w:rsid w:val="00103055"/>
    <w:rsid w:val="001057F5"/>
    <w:rsid w:val="00107A8F"/>
    <w:rsid w:val="00112E71"/>
    <w:rsid w:val="00117B33"/>
    <w:rsid w:val="001315BF"/>
    <w:rsid w:val="001364A1"/>
    <w:rsid w:val="00157D28"/>
    <w:rsid w:val="0016539A"/>
    <w:rsid w:val="0017411F"/>
    <w:rsid w:val="00175231"/>
    <w:rsid w:val="001815D7"/>
    <w:rsid w:val="00191B69"/>
    <w:rsid w:val="001A75F1"/>
    <w:rsid w:val="001B523A"/>
    <w:rsid w:val="001C74E0"/>
    <w:rsid w:val="001E3F86"/>
    <w:rsid w:val="001F177A"/>
    <w:rsid w:val="0021083E"/>
    <w:rsid w:val="002219B4"/>
    <w:rsid w:val="00232F1F"/>
    <w:rsid w:val="00250033"/>
    <w:rsid w:val="00261194"/>
    <w:rsid w:val="002613A1"/>
    <w:rsid w:val="002716B4"/>
    <w:rsid w:val="00294E7A"/>
    <w:rsid w:val="002A12C7"/>
    <w:rsid w:val="002B1F78"/>
    <w:rsid w:val="002E0D47"/>
    <w:rsid w:val="002E4A4D"/>
    <w:rsid w:val="002F74E5"/>
    <w:rsid w:val="00307162"/>
    <w:rsid w:val="00311B5B"/>
    <w:rsid w:val="003257F2"/>
    <w:rsid w:val="003268FF"/>
    <w:rsid w:val="0033788A"/>
    <w:rsid w:val="0034448D"/>
    <w:rsid w:val="00354D12"/>
    <w:rsid w:val="0036258E"/>
    <w:rsid w:val="00384A5C"/>
    <w:rsid w:val="00390A66"/>
    <w:rsid w:val="003A0708"/>
    <w:rsid w:val="003C4336"/>
    <w:rsid w:val="003E494E"/>
    <w:rsid w:val="003E5D94"/>
    <w:rsid w:val="003E60FD"/>
    <w:rsid w:val="003F1687"/>
    <w:rsid w:val="004237A8"/>
    <w:rsid w:val="0042609A"/>
    <w:rsid w:val="0044047D"/>
    <w:rsid w:val="004749A6"/>
    <w:rsid w:val="0048475A"/>
    <w:rsid w:val="00491CFF"/>
    <w:rsid w:val="004A560E"/>
    <w:rsid w:val="004B1562"/>
    <w:rsid w:val="004B7818"/>
    <w:rsid w:val="004D685C"/>
    <w:rsid w:val="004E6CAF"/>
    <w:rsid w:val="004F3F4E"/>
    <w:rsid w:val="004F52CF"/>
    <w:rsid w:val="00502AA9"/>
    <w:rsid w:val="00504D8C"/>
    <w:rsid w:val="00512ECF"/>
    <w:rsid w:val="00531569"/>
    <w:rsid w:val="0056160D"/>
    <w:rsid w:val="00561FFA"/>
    <w:rsid w:val="00566010"/>
    <w:rsid w:val="00571504"/>
    <w:rsid w:val="00575C62"/>
    <w:rsid w:val="005800A5"/>
    <w:rsid w:val="00593453"/>
    <w:rsid w:val="005941C2"/>
    <w:rsid w:val="005B2B7F"/>
    <w:rsid w:val="005B3167"/>
    <w:rsid w:val="005D602C"/>
    <w:rsid w:val="005E03FC"/>
    <w:rsid w:val="00630EAC"/>
    <w:rsid w:val="00631604"/>
    <w:rsid w:val="0063495D"/>
    <w:rsid w:val="006507B4"/>
    <w:rsid w:val="00687FC3"/>
    <w:rsid w:val="006A70F9"/>
    <w:rsid w:val="006B5B24"/>
    <w:rsid w:val="006E009D"/>
    <w:rsid w:val="007421A1"/>
    <w:rsid w:val="0075120F"/>
    <w:rsid w:val="007576F0"/>
    <w:rsid w:val="007606F1"/>
    <w:rsid w:val="00761B13"/>
    <w:rsid w:val="00762505"/>
    <w:rsid w:val="00772194"/>
    <w:rsid w:val="00787EBE"/>
    <w:rsid w:val="007B10C7"/>
    <w:rsid w:val="007D7523"/>
    <w:rsid w:val="007F7ACF"/>
    <w:rsid w:val="008156FE"/>
    <w:rsid w:val="00835108"/>
    <w:rsid w:val="00860B4A"/>
    <w:rsid w:val="00861AE6"/>
    <w:rsid w:val="0087151B"/>
    <w:rsid w:val="00883467"/>
    <w:rsid w:val="00884A56"/>
    <w:rsid w:val="008916B5"/>
    <w:rsid w:val="0089446F"/>
    <w:rsid w:val="00894C28"/>
    <w:rsid w:val="008C32B2"/>
    <w:rsid w:val="008D2816"/>
    <w:rsid w:val="008D444D"/>
    <w:rsid w:val="008E1E98"/>
    <w:rsid w:val="008F15D5"/>
    <w:rsid w:val="00914508"/>
    <w:rsid w:val="00967020"/>
    <w:rsid w:val="00973776"/>
    <w:rsid w:val="00991641"/>
    <w:rsid w:val="009922F9"/>
    <w:rsid w:val="0099508B"/>
    <w:rsid w:val="009B1CA2"/>
    <w:rsid w:val="009D68B8"/>
    <w:rsid w:val="00A21BA6"/>
    <w:rsid w:val="00A22F79"/>
    <w:rsid w:val="00A36EE2"/>
    <w:rsid w:val="00A5111C"/>
    <w:rsid w:val="00A801D0"/>
    <w:rsid w:val="00A82CBF"/>
    <w:rsid w:val="00AB144E"/>
    <w:rsid w:val="00AC6849"/>
    <w:rsid w:val="00AE22CB"/>
    <w:rsid w:val="00AE44C5"/>
    <w:rsid w:val="00AF2050"/>
    <w:rsid w:val="00AF2443"/>
    <w:rsid w:val="00AF36D7"/>
    <w:rsid w:val="00B23AD2"/>
    <w:rsid w:val="00B244F1"/>
    <w:rsid w:val="00B74CF1"/>
    <w:rsid w:val="00B90E9F"/>
    <w:rsid w:val="00B9687E"/>
    <w:rsid w:val="00BA5718"/>
    <w:rsid w:val="00BA6EE1"/>
    <w:rsid w:val="00BB2527"/>
    <w:rsid w:val="00BB6E45"/>
    <w:rsid w:val="00BD5FC2"/>
    <w:rsid w:val="00BE3B20"/>
    <w:rsid w:val="00BE3FA1"/>
    <w:rsid w:val="00BF4F33"/>
    <w:rsid w:val="00C615DB"/>
    <w:rsid w:val="00C752F8"/>
    <w:rsid w:val="00C81074"/>
    <w:rsid w:val="00C84A13"/>
    <w:rsid w:val="00C90877"/>
    <w:rsid w:val="00C96479"/>
    <w:rsid w:val="00CC1F66"/>
    <w:rsid w:val="00CD6B2B"/>
    <w:rsid w:val="00CF6994"/>
    <w:rsid w:val="00D05347"/>
    <w:rsid w:val="00D4001B"/>
    <w:rsid w:val="00D517D7"/>
    <w:rsid w:val="00D55BF8"/>
    <w:rsid w:val="00D82C9C"/>
    <w:rsid w:val="00D82E65"/>
    <w:rsid w:val="00DA6E89"/>
    <w:rsid w:val="00DB59D0"/>
    <w:rsid w:val="00E00384"/>
    <w:rsid w:val="00E0717B"/>
    <w:rsid w:val="00E256B0"/>
    <w:rsid w:val="00E57A4C"/>
    <w:rsid w:val="00EA264A"/>
    <w:rsid w:val="00EA7BB2"/>
    <w:rsid w:val="00EB1285"/>
    <w:rsid w:val="00EB447B"/>
    <w:rsid w:val="00EE6E1B"/>
    <w:rsid w:val="00EF752B"/>
    <w:rsid w:val="00F128E5"/>
    <w:rsid w:val="00F15D84"/>
    <w:rsid w:val="00F22333"/>
    <w:rsid w:val="00F37AAF"/>
    <w:rsid w:val="00F570AD"/>
    <w:rsid w:val="00F66421"/>
    <w:rsid w:val="00FB2FBD"/>
    <w:rsid w:val="00FC5B40"/>
    <w:rsid w:val="00FC79ED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EFD334C"/>
  <w15:chartTrackingRefBased/>
  <w15:docId w15:val="{76C673AD-376E-479E-B63D-6A65DA67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">
    <w:name w:val="Основной шрифт абзаца1"/>
  </w:style>
  <w:style w:type="character" w:styleId="a3">
    <w:name w:val="Strong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8">
    <w:name w:val="Содержимое врезки"/>
    <w:basedOn w:val="a5"/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table" w:styleId="ab">
    <w:name w:val="Table Grid"/>
    <w:basedOn w:val="a1"/>
    <w:rsid w:val="00BD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BD5FC2"/>
    <w:rPr>
      <w:color w:val="0000FF"/>
      <w:u w:val="single"/>
    </w:rPr>
  </w:style>
  <w:style w:type="paragraph" w:customStyle="1" w:styleId="rvps14">
    <w:name w:val="rvps14"/>
    <w:basedOn w:val="a"/>
    <w:rsid w:val="00AB144E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rsid w:val="00AB1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4B2B7-C915-44AE-806F-9CBA3276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План-схема</vt:lpstr>
      <vt:lpstr>План-схема</vt:lpstr>
    </vt:vector>
  </TitlesOfParts>
  <Company>MoBIL GROUP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2025-09-01T12:16:00Z</cp:lastPrinted>
  <dcterms:created xsi:type="dcterms:W3CDTF">2025-09-09T06:57:00Z</dcterms:created>
  <dcterms:modified xsi:type="dcterms:W3CDTF">2025-09-09T06:57:00Z</dcterms:modified>
</cp:coreProperties>
</file>