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FFDD5A" w14:textId="77777777" w:rsidR="00B60D12" w:rsidRDefault="00B60D12">
      <w:pPr>
        <w:rPr>
          <w:sz w:val="32"/>
          <w:szCs w:val="32"/>
          <w:lang w:val="uk-UA"/>
        </w:rPr>
      </w:pPr>
    </w:p>
    <w:p w14:paraId="6FDB97F7" w14:textId="77777777" w:rsidR="00B60D12" w:rsidRDefault="00B60D12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ВИКОПІЮВАННЯ з кадастрової карти</w:t>
      </w:r>
    </w:p>
    <w:p w14:paraId="5661C981" w14:textId="77777777" w:rsidR="00B60D12" w:rsidRDefault="00B60D12">
      <w:pPr>
        <w:jc w:val="center"/>
      </w:pPr>
      <w:r>
        <w:rPr>
          <w:b/>
          <w:sz w:val="36"/>
          <w:szCs w:val="36"/>
          <w:lang w:val="uk-UA"/>
        </w:rPr>
        <w:t xml:space="preserve">Тойкутської сільської ради невитребуваних земельних часток ( паїв ) , поле № 10 </w:t>
      </w:r>
      <w:r w:rsidR="00B76019">
        <w:rPr>
          <w:b/>
          <w:sz w:val="36"/>
          <w:szCs w:val="36"/>
          <w:lang w:val="uk-UA"/>
        </w:rPr>
        <w:t>(рілля)</w:t>
      </w:r>
    </w:p>
    <w:tbl>
      <w:tblPr>
        <w:tblpPr w:rightFromText="180" w:vertAnchor="text" w:horzAnchor="margin" w:tblpX="-108" w:tblpY="327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B60D12" w14:paraId="36EC9CAB" w14:textId="77777777">
        <w:trPr>
          <w:trHeight w:val="7200"/>
        </w:trPr>
        <w:tc>
          <w:tcPr>
            <w:tcW w:w="10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2D90" w14:textId="58E381AE" w:rsidR="00B60D12" w:rsidRPr="00B06105" w:rsidRDefault="009C752E">
            <w:pPr>
              <w:snapToGrid w:val="0"/>
              <w:rPr>
                <w:lang w:eastAsia="uk-UA"/>
              </w:rPr>
            </w:pPr>
            <w:r w:rsidRPr="00B06105">
              <w:rPr>
                <w:noProof/>
                <w:lang w:val="uk-UA" w:eastAsia="uk-UA"/>
              </w:rPr>
              <w:drawing>
                <wp:inline distT="0" distB="0" distL="0" distR="0" wp14:anchorId="7296A00D" wp14:editId="61962A59">
                  <wp:extent cx="6454140" cy="40995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54140" cy="409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431E2C" w14:textId="77777777" w:rsidR="00B60D12" w:rsidRDefault="00B60D12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5FE938F4" w14:textId="77777777" w:rsidR="00B60D12" w:rsidRDefault="00B60D12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113AC09C" w14:textId="77777777" w:rsidR="00B60D12" w:rsidRDefault="00B60D12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tbl>
      <w:tblPr>
        <w:tblpPr w:rightFromText="180" w:vertAnchor="text" w:horzAnchor="margin" w:tblpX="-108" w:tblpY="162"/>
        <w:tblW w:w="4973" w:type="pct"/>
        <w:tblLayout w:type="fixed"/>
        <w:tblLook w:val="0000" w:firstRow="0" w:lastRow="0" w:firstColumn="0" w:lastColumn="0" w:noHBand="0" w:noVBand="0"/>
      </w:tblPr>
      <w:tblGrid>
        <w:gridCol w:w="1067"/>
        <w:gridCol w:w="2877"/>
        <w:gridCol w:w="6152"/>
      </w:tblGrid>
      <w:tr w:rsidR="00B60D12" w:rsidRPr="00B06105" w14:paraId="5034AC16" w14:textId="77777777" w:rsidTr="00B06105">
        <w:trPr>
          <w:trHeight w:val="478"/>
        </w:trPr>
        <w:tc>
          <w:tcPr>
            <w:tcW w:w="1087" w:type="dxa"/>
            <w:vMerge w:val="restart"/>
            <w:tcBorders>
              <w:right w:val="single" w:sz="4" w:space="0" w:color="000000"/>
            </w:tcBorders>
          </w:tcPr>
          <w:p w14:paraId="15FBDD97" w14:textId="4B719540" w:rsidR="00B60D12" w:rsidRDefault="009C752E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 w:eastAsia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7870E82" wp14:editId="22F5D177">
                      <wp:simplePos x="0" y="0"/>
                      <wp:positionH relativeFrom="column">
                        <wp:posOffset>-133350</wp:posOffset>
                      </wp:positionH>
                      <wp:positionV relativeFrom="paragraph">
                        <wp:posOffset>297815</wp:posOffset>
                      </wp:positionV>
                      <wp:extent cx="676275" cy="400050"/>
                      <wp:effectExtent l="16510" t="12700" r="12065" b="15875"/>
                      <wp:wrapNone/>
                      <wp:docPr id="70826144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8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35D4E" id="Rectangle 2" o:spid="_x0000_s1026" style="position:absolute;margin-left:-10.5pt;margin-top:23.45pt;width:53.25pt;height:31.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" strokeweight=".53mm"/>
                  </w:pict>
                </mc:Fallback>
              </mc:AlternateConten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B72E" w14:textId="77777777" w:rsidR="00B60D12" w:rsidRDefault="00B60D12">
            <w:r>
              <w:rPr>
                <w:color w:val="000000"/>
                <w:lang w:val="uk-UA"/>
              </w:rPr>
              <w:t>Земельна ділянка  площею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04AEF" w14:textId="77777777" w:rsidR="00B60D12" w:rsidRDefault="00B60D12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0,</w:t>
            </w:r>
            <w:r w:rsidR="00B06105">
              <w:rPr>
                <w:color w:val="000000"/>
                <w:lang w:val="uk-UA"/>
              </w:rPr>
              <w:t>5983</w:t>
            </w:r>
            <w:r>
              <w:rPr>
                <w:color w:val="000000"/>
                <w:lang w:val="uk-UA"/>
              </w:rPr>
              <w:t xml:space="preserve"> га</w:t>
            </w:r>
            <w:r w:rsidR="00B76019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 № ділянки </w:t>
            </w:r>
            <w:r w:rsidR="00B06105">
              <w:rPr>
                <w:color w:val="000000"/>
                <w:lang w:val="uk-UA"/>
              </w:rPr>
              <w:t>378</w:t>
            </w:r>
            <w:r>
              <w:rPr>
                <w:color w:val="000000"/>
                <w:lang w:val="uk-UA"/>
              </w:rPr>
              <w:t xml:space="preserve"> - 0722182800:06:001:2</w:t>
            </w:r>
            <w:r w:rsidR="00B06105">
              <w:rPr>
                <w:color w:val="000000"/>
                <w:lang w:val="uk-UA"/>
              </w:rPr>
              <w:t>085</w:t>
            </w:r>
            <w:r>
              <w:rPr>
                <w:color w:val="000000"/>
                <w:lang w:val="uk-UA"/>
              </w:rPr>
              <w:t xml:space="preserve"> </w:t>
            </w:r>
          </w:p>
          <w:p w14:paraId="44B789F7" w14:textId="77777777" w:rsidR="00B60D12" w:rsidRPr="00B06105" w:rsidRDefault="00B60D12">
            <w:pPr>
              <w:rPr>
                <w:lang w:val="uk-UA"/>
              </w:rPr>
            </w:pPr>
          </w:p>
        </w:tc>
      </w:tr>
      <w:tr w:rsidR="00B60D12" w14:paraId="5DC09DC1" w14:textId="77777777" w:rsidTr="00B06105">
        <w:trPr>
          <w:trHeight w:val="211"/>
        </w:trPr>
        <w:tc>
          <w:tcPr>
            <w:tcW w:w="1087" w:type="dxa"/>
            <w:vMerge/>
            <w:tcBorders>
              <w:right w:val="single" w:sz="4" w:space="0" w:color="000000"/>
            </w:tcBorders>
          </w:tcPr>
          <w:p w14:paraId="0FBA9C4A" w14:textId="77777777" w:rsidR="00B60D12" w:rsidRDefault="00B60D12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83A0" w14:textId="77777777" w:rsidR="00B60D12" w:rsidRDefault="00B60D12">
            <w:r>
              <w:rPr>
                <w:color w:val="000000"/>
              </w:rPr>
              <w:t>Цільове призначення: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4233" w14:textId="77777777" w:rsidR="00B60D12" w:rsidRDefault="00B60D12">
            <w:pPr>
              <w:pStyle w:val="rvps14"/>
              <w:spacing w:after="0"/>
            </w:pPr>
            <w:r>
              <w:rPr>
                <w:color w:val="000000"/>
                <w:lang w:val="ru-RU"/>
              </w:rPr>
              <w:t xml:space="preserve">01.03 для ведення особистого селянського господарства </w:t>
            </w:r>
          </w:p>
        </w:tc>
      </w:tr>
    </w:tbl>
    <w:p w14:paraId="4170DF70" w14:textId="77777777" w:rsidR="00B60D12" w:rsidRDefault="00B60D12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22389BDD" w14:textId="77777777" w:rsidR="00B60D12" w:rsidRDefault="00B60D12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</w:p>
    <w:p w14:paraId="70C02E65" w14:textId="77777777" w:rsidR="00B60D12" w:rsidRDefault="00B60D12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</w:t>
      </w:r>
    </w:p>
    <w:p w14:paraId="17C0D2FA" w14:textId="77777777" w:rsidR="00B06105" w:rsidRDefault="00B06105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</w:p>
    <w:p w14:paraId="5B6A8514" w14:textId="77777777" w:rsidR="00B06105" w:rsidRPr="00B06105" w:rsidRDefault="00B06105">
      <w:pPr>
        <w:rPr>
          <w:sz w:val="28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</w:t>
      </w:r>
      <w:r>
        <w:rPr>
          <w:rFonts w:ascii="Bookman Old Style" w:eastAsia="Bookman Old Style" w:hAnsi="Bookman Old Style" w:cs="Bookman Old Style"/>
          <w:sz w:val="28"/>
          <w:szCs w:val="32"/>
          <w:lang w:val="uk-UA"/>
        </w:rPr>
        <w:t>Головний спеціаліст              Анатолій Прадійчук</w:t>
      </w:r>
    </w:p>
    <w:p w14:paraId="20803C51" w14:textId="7871C58D" w:rsidR="00B60D12" w:rsidRDefault="009C752E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3444767" wp14:editId="413063CF">
                <wp:simplePos x="0" y="0"/>
                <wp:positionH relativeFrom="column">
                  <wp:posOffset>5961380</wp:posOffset>
                </wp:positionH>
                <wp:positionV relativeFrom="paragraph">
                  <wp:posOffset>6192520</wp:posOffset>
                </wp:positionV>
                <wp:extent cx="2163445" cy="5288915"/>
                <wp:effectExtent l="8255" t="13970" r="57150" b="40640"/>
                <wp:wrapNone/>
                <wp:docPr id="90775397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3445" cy="5288915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9D3C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469.4pt;margin-top:487.6pt;width:170.35pt;height:416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" o:allowincell="f" strokeweight=".26mm">
                <v:stroke endarrow="block" joinstyle="miter"/>
              </v:shape>
            </w:pict>
          </mc:Fallback>
        </mc:AlternateContent>
      </w:r>
      <w:r w:rsidR="00B60D12"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</w:t>
      </w:r>
      <w:r w:rsidR="00B60D12">
        <w:rPr>
          <w:rFonts w:ascii="Bookman Old Style" w:eastAsia="Bookman Old Style" w:hAnsi="Bookman Old Style" w:cs="Bookman Old Style"/>
          <w:sz w:val="32"/>
          <w:szCs w:val="32"/>
          <w:lang w:val="uk-UA"/>
        </w:rPr>
        <w:tab/>
        <w:t xml:space="preserve">   </w:t>
      </w:r>
    </w:p>
    <w:sectPr w:rsidR="00B60D12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105"/>
    <w:rsid w:val="009C752E"/>
    <w:rsid w:val="00B06105"/>
    <w:rsid w:val="00B60D12"/>
    <w:rsid w:val="00B7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D31AF0"/>
  <w15:chartTrackingRefBased/>
  <w15:docId w15:val="{3DCBEEB5-E385-475E-8222-F7FBD7A5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styleId="a3">
    <w:name w:val="Strong"/>
    <w:qFormat/>
    <w:rPr>
      <w:b/>
      <w:bCs/>
    </w:rPr>
  </w:style>
  <w:style w:type="character" w:styleId="a4">
    <w:name w:val="Hyperlink"/>
    <w:rPr>
      <w:color w:val="0000FF"/>
      <w:u w:val="single"/>
    </w:rPr>
  </w:style>
  <w:style w:type="character" w:customStyle="1" w:styleId="rvts82">
    <w:name w:val="rvts82"/>
  </w:style>
  <w:style w:type="character" w:styleId="a5">
    <w:name w:val="Emphasis"/>
    <w:qFormat/>
    <w:rPr>
      <w:i/>
      <w:iCs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c">
    <w:name w:val="Содержимое врезки"/>
    <w:basedOn w:val="a7"/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f">
    <w:name w:val="Вміст рамки"/>
    <w:basedOn w:val="a"/>
  </w:style>
  <w:style w:type="paragraph" w:customStyle="1" w:styleId="af0">
    <w:name w:val="Вміст таблиці"/>
    <w:basedOn w:val="a"/>
    <w:pPr>
      <w:widowControl w:val="0"/>
      <w:suppressLineNumbers/>
    </w:pPr>
  </w:style>
  <w:style w:type="paragraph" w:customStyle="1" w:styleId="af1">
    <w:name w:val="Заголовок таблиці"/>
    <w:basedOn w:val="af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План-схема</vt:lpstr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2025-04-29T07:11:00Z</cp:lastPrinted>
  <dcterms:created xsi:type="dcterms:W3CDTF">2025-09-09T12:19:00Z</dcterms:created>
  <dcterms:modified xsi:type="dcterms:W3CDTF">2025-09-09T12:19:00Z</dcterms:modified>
</cp:coreProperties>
</file>