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0E3E4" w14:textId="1D7E7F58" w:rsidR="00741CFD" w:rsidRDefault="00895066" w:rsidP="00741CFD">
      <w:pPr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1C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 w:rsidR="00741CFD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160F0F6" wp14:editId="15094E6E">
            <wp:extent cx="428625" cy="609600"/>
            <wp:effectExtent l="0" t="0" r="9525" b="0"/>
            <wp:docPr id="4963140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A4F5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КОВЕЛЬСЬКА МІСЬКА РАДА</w:t>
      </w:r>
    </w:p>
    <w:p w14:paraId="628BF9AF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ВОЛИНСЬКОЇ ОБЛАСТІ</w:t>
      </w:r>
    </w:p>
    <w:p w14:paraId="2EF68EA2" w14:textId="77777777" w:rsidR="00741CFD" w:rsidRDefault="00741CFD" w:rsidP="00741CF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CAB172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РІШЕННЯ</w:t>
      </w:r>
    </w:p>
    <w:p w14:paraId="52063F06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E226DE" w14:textId="7F9EEC8C" w:rsidR="00741CFD" w:rsidRPr="00716DFD" w:rsidRDefault="00895066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92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28.11.2024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5AB5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Ковель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41CFD" w:rsidRPr="00B22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57/</w:t>
      </w:r>
      <w:r w:rsidR="00222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</w:p>
    <w:p w14:paraId="7EF9C85E" w14:textId="77777777" w:rsidR="00741CFD" w:rsidRPr="00EF1A7A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F88C76B" w14:textId="77777777" w:rsidR="00741CFD" w:rsidRDefault="00741CFD" w:rsidP="00855AB5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Про затвердження плану підготовки проєктів регуляторних </w:t>
      </w:r>
    </w:p>
    <w:p w14:paraId="4D573042" w14:textId="0BF03698" w:rsidR="00741CFD" w:rsidRDefault="00741CFD" w:rsidP="00855AB5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                                    актів на 202</w:t>
      </w:r>
      <w:r w:rsidR="00100619" w:rsidRPr="00716DFD">
        <w:rPr>
          <w:rFonts w:ascii="Times New Roman" w:eastAsia="Andale Sans UI" w:hAnsi="Times New Roman" w:cs="Times New Roman"/>
          <w:kern w:val="2"/>
          <w:sz w:val="28"/>
          <w:szCs w:val="28"/>
        </w:rPr>
        <w:t>5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рік</w:t>
      </w:r>
    </w:p>
    <w:p w14:paraId="24E32C65" w14:textId="77777777" w:rsidR="00741CFD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2ADF0E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>Відповідно до статті 7 Закону України “Про засади державної регуляторної політики у сфері господарської діяльності” та до частини 1 статті 50  Регламенту Ковельської міської ради восьмого скликання, міська рада</w:t>
      </w:r>
    </w:p>
    <w:p w14:paraId="19BBF70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B0174D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ВИРІШИЛА:</w:t>
      </w:r>
    </w:p>
    <w:p w14:paraId="61EBD150" w14:textId="3E09660B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1. Затвердити план підготовки проєктів регуляторних актів на 202</w:t>
      </w:r>
      <w:r w:rsidR="00100619" w:rsidRPr="00716DFD"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t>5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рік згідно з додатком.</w:t>
      </w:r>
    </w:p>
    <w:p w14:paraId="2EC9E446" w14:textId="52D540A0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2. Оприлюднити план підготовки проєктів регуляторних актів на 202</w:t>
      </w:r>
      <w:r w:rsidR="00100619" w:rsidRPr="00716DFD"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t>5</w:t>
      </w:r>
      <w:r w:rsidR="00855AB5">
        <w:rPr>
          <w:rFonts w:ascii="Times New Roman" w:eastAsia="Andale Sans U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рік у громадсько-політичній газеті “Вісті Ковельщини” не пізніше, як у десятиденний термін після затвердження.</w:t>
      </w:r>
    </w:p>
    <w:p w14:paraId="12470EB9" w14:textId="69F4C0FC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3. Контроль за виконанням цього рішення покласти на постійну комісію міської ради з питань дотримання прав людини, депутатської діяльності та етики, законності і правопорядку, конфлікту інтересів (Андрій</w:t>
      </w:r>
      <w:r w:rsidR="00BF0656">
        <w:rPr>
          <w:rFonts w:ascii="Times New Roman" w:eastAsia="Andale Sans U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Мілінчук).</w:t>
      </w:r>
    </w:p>
    <w:p w14:paraId="4B0C9903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D56DEB5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8AA9EB2" w14:textId="6A32BAAD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Міський голова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Ігор ЧАЙКА</w:t>
      </w:r>
    </w:p>
    <w:p w14:paraId="5496DD71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BA1C88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0E5572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94CA95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D0A31D9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2B271C3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</w:p>
    <w:p w14:paraId="167311C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04DD475E" w14:textId="77777777" w:rsidR="00895066" w:rsidRDefault="00895066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77E9D71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64B4B0CB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62768E79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6CAEB7ED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0201D829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6249038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3F3DC1C" w14:textId="732D7F59" w:rsidR="00741CFD" w:rsidRDefault="00741CFD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t>ЗАТВЕРДЖЕНО</w:t>
      </w:r>
    </w:p>
    <w:p w14:paraId="2D4FDC84" w14:textId="77777777" w:rsidR="00741CFD" w:rsidRPr="00741CFD" w:rsidRDefault="00741CFD" w:rsidP="00855AB5">
      <w:pPr>
        <w:widowControl w:val="0"/>
        <w:autoSpaceDN w:val="0"/>
        <w:spacing w:after="0" w:line="240" w:lineRule="auto"/>
        <w:ind w:left="5664" w:firstLine="708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рішення міської ради</w:t>
      </w:r>
    </w:p>
    <w:p w14:paraId="6BCB6C39" w14:textId="1C9B9EC6" w:rsidR="00741CFD" w:rsidRPr="00100619" w:rsidRDefault="00741CFD" w:rsidP="002C2C1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                                  </w:t>
      </w:r>
      <w:r w:rsidR="00B2283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r w:rsidR="0089506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28.11.2024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№ </w:t>
      </w:r>
      <w:r w:rsidR="0089506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57/</w:t>
      </w:r>
      <w:r w:rsidR="0022264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23</w:t>
      </w:r>
    </w:p>
    <w:p w14:paraId="06917166" w14:textId="1211A2A6" w:rsid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CC7F255" w14:textId="77777777" w:rsidR="00EF1A7A" w:rsidRPr="00741CFD" w:rsidRDefault="00EF1A7A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4B7FD8B" w14:textId="1FA38F85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План підготовки про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є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ктів регуляторних актів на 202</w:t>
      </w:r>
      <w:r w:rsidR="0010061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5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рік</w:t>
      </w:r>
    </w:p>
    <w:p w14:paraId="51D34226" w14:textId="77777777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734"/>
        <w:gridCol w:w="2835"/>
        <w:gridCol w:w="1559"/>
        <w:gridCol w:w="2532"/>
      </w:tblGrid>
      <w:tr w:rsidR="00741CFD" w:rsidRPr="00741CFD" w14:paraId="00CEB13D" w14:textId="77777777" w:rsidTr="000E001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D8AE4" w14:textId="321B49FC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Назва 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 регуляторного акту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61390" w14:textId="777777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Мета прийняття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940C5" w14:textId="705AE173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Термін підготовки 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AE05" w14:textId="777777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Відповідальний</w:t>
            </w:r>
          </w:p>
        </w:tc>
      </w:tr>
      <w:tr w:rsidR="00F563E7" w14:paraId="5899D108" w14:textId="77777777" w:rsidTr="000E0013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D6EF8" w14:textId="43678032" w:rsidR="00F563E7" w:rsidRDefault="0010061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716DF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eastAsia="ja-JP" w:bidi="fa-IR"/>
              </w:rPr>
              <w:t>1</w:t>
            </w:r>
            <w:r w:rsidR="00F563E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. Про </w:t>
            </w:r>
            <w:r w:rsidR="00B7191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затвердження</w:t>
            </w:r>
            <w:r w:rsidR="00F563E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Правил благоустрою територій населених пунктів Ковельської територіальної громади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06AA7" w14:textId="77777777" w:rsidR="00E05E8E" w:rsidRPr="00E05E8E" w:rsidRDefault="00E05E8E" w:rsidP="00226CB5">
            <w:pPr>
              <w:spacing w:after="0" w:line="257" w:lineRule="auto"/>
              <w:rPr>
                <w:rStyle w:val="rvts6"/>
                <w:rFonts w:ascii="Times New Roman" w:hAnsi="Times New Roman" w:cs="Times New Roman"/>
                <w:sz w:val="28"/>
                <w:szCs w:val="28"/>
              </w:rPr>
            </w:pPr>
            <w:r w:rsidRPr="00E05E8E">
              <w:rPr>
                <w:rStyle w:val="rvts6"/>
                <w:rFonts w:ascii="Times New Roman" w:hAnsi="Times New Roman" w:cs="Times New Roman"/>
                <w:sz w:val="28"/>
                <w:szCs w:val="28"/>
              </w:rPr>
              <w:t>Створення єдиних</w:t>
            </w:r>
          </w:p>
          <w:p w14:paraId="00788295" w14:textId="77777777" w:rsidR="00E05E8E" w:rsidRPr="00E05E8E" w:rsidRDefault="00E05E8E" w:rsidP="00226CB5">
            <w:pPr>
              <w:spacing w:after="0" w:line="257" w:lineRule="auto"/>
              <w:rPr>
                <w:rStyle w:val="rvts6"/>
                <w:rFonts w:ascii="Times New Roman" w:hAnsi="Times New Roman" w:cs="Times New Roman"/>
                <w:sz w:val="28"/>
                <w:szCs w:val="28"/>
              </w:rPr>
            </w:pPr>
            <w:r w:rsidRPr="00E05E8E">
              <w:rPr>
                <w:rStyle w:val="rvts6"/>
                <w:rFonts w:ascii="Times New Roman" w:hAnsi="Times New Roman" w:cs="Times New Roman"/>
                <w:sz w:val="28"/>
                <w:szCs w:val="28"/>
              </w:rPr>
              <w:t>Правил благоустрою та утримання територій об’єктів благоустрою, забезпечення чистоти і порядку в населених пунктах</w:t>
            </w:r>
          </w:p>
          <w:p w14:paraId="2A362FA0" w14:textId="77777777" w:rsidR="00E05E8E" w:rsidRPr="00E05E8E" w:rsidRDefault="00E05E8E" w:rsidP="00226CB5">
            <w:pPr>
              <w:spacing w:after="0" w:line="257" w:lineRule="auto"/>
              <w:rPr>
                <w:rStyle w:val="rvts6"/>
                <w:rFonts w:ascii="Times New Roman" w:hAnsi="Times New Roman" w:cs="Times New Roman"/>
                <w:sz w:val="28"/>
                <w:szCs w:val="28"/>
              </w:rPr>
            </w:pPr>
            <w:r w:rsidRPr="00E05E8E">
              <w:rPr>
                <w:rStyle w:val="rvts6"/>
                <w:rFonts w:ascii="Times New Roman" w:hAnsi="Times New Roman" w:cs="Times New Roman"/>
                <w:sz w:val="28"/>
                <w:szCs w:val="28"/>
              </w:rPr>
              <w:t>Ковельської територіальної громади</w:t>
            </w:r>
          </w:p>
          <w:p w14:paraId="2D172638" w14:textId="2817BD8D" w:rsidR="00E05E8E" w:rsidRDefault="00E05E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EB36" w14:textId="4E601329" w:rsidR="00F563E7" w:rsidRDefault="00F563E7" w:rsidP="002C2C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0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14FA" w14:textId="4E00484A" w:rsidR="000E0013" w:rsidRPr="000E0013" w:rsidRDefault="00F563E7" w:rsidP="000E0013">
            <w:pPr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16CD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та житлово-комунального господарства виконавчого комітету міської ради</w:t>
            </w:r>
            <w:r w:rsidR="000E00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0013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  <w:t>в</w:t>
            </w:r>
            <w:r w:rsidR="000E0013" w:rsidRPr="000E0013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  <w:t>ідділ муніципальної варти виконавчого комітету</w:t>
            </w:r>
          </w:p>
          <w:p w14:paraId="6C4971A6" w14:textId="03978467" w:rsidR="00F563E7" w:rsidRPr="00F563E7" w:rsidRDefault="000E0013" w:rsidP="000E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013"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  <w:t>міської ради</w:t>
            </w:r>
          </w:p>
        </w:tc>
      </w:tr>
    </w:tbl>
    <w:p w14:paraId="4472CE36" w14:textId="77777777" w:rsidR="00741CFD" w:rsidRDefault="00741CFD" w:rsidP="00741CFD">
      <w:pPr>
        <w:widowControl w:val="0"/>
        <w:autoSpaceDN w:val="0"/>
        <w:spacing w:before="280" w:after="119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14:paraId="035DBF5E" w14:textId="77777777" w:rsidR="00741CFD" w:rsidRDefault="00741CFD" w:rsidP="002C2C12">
      <w:pPr>
        <w:widowControl w:val="0"/>
        <w:autoSpaceDN w:val="0"/>
        <w:spacing w:before="280" w:after="119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14:paraId="08A48E93" w14:textId="6B6BB811" w:rsidR="00855AB5" w:rsidRDefault="00100619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</w:t>
      </w:r>
      <w:r w:rsidR="002C2C1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ачальник управління </w:t>
      </w:r>
    </w:p>
    <w:p w14:paraId="633DF4AC" w14:textId="452278A5" w:rsidR="002C2C12" w:rsidRDefault="002C2C1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економічного</w:t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розвитку та торгівлі</w:t>
      </w:r>
      <w:r w:rsidR="001006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="00100619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Юрій КОНДРАТОВИЧ</w:t>
      </w:r>
    </w:p>
    <w:p w14:paraId="2E94D89F" w14:textId="77777777" w:rsidR="00FD7512" w:rsidRPr="00FD7512" w:rsidRDefault="00FD7512" w:rsidP="00FD7512">
      <w:pPr>
        <w:rPr>
          <w:rFonts w:ascii="Times New Roman" w:eastAsia="Andale Sans UI" w:hAnsi="Times New Roman" w:cs="Times New Roman"/>
          <w:sz w:val="28"/>
          <w:szCs w:val="28"/>
          <w:lang w:eastAsia="ja-JP" w:bidi="fa-IR"/>
        </w:rPr>
      </w:pPr>
    </w:p>
    <w:p w14:paraId="04B45691" w14:textId="77777777" w:rsidR="00FD7512" w:rsidRPr="00FD7512" w:rsidRDefault="00FD7512" w:rsidP="00FD7512">
      <w:pPr>
        <w:rPr>
          <w:rFonts w:ascii="Times New Roman" w:eastAsia="Andale Sans UI" w:hAnsi="Times New Roman" w:cs="Times New Roman"/>
          <w:sz w:val="28"/>
          <w:szCs w:val="28"/>
          <w:lang w:eastAsia="ja-JP" w:bidi="fa-IR"/>
        </w:rPr>
      </w:pPr>
    </w:p>
    <w:p w14:paraId="0F3DE587" w14:textId="77777777" w:rsidR="00FD7512" w:rsidRPr="00FD7512" w:rsidRDefault="00FD7512" w:rsidP="00FD7512">
      <w:pPr>
        <w:rPr>
          <w:rFonts w:ascii="Times New Roman" w:eastAsia="Andale Sans UI" w:hAnsi="Times New Roman" w:cs="Times New Roman"/>
          <w:sz w:val="28"/>
          <w:szCs w:val="28"/>
          <w:lang w:eastAsia="ja-JP" w:bidi="fa-IR"/>
        </w:rPr>
      </w:pPr>
    </w:p>
    <w:sectPr w:rsidR="00FD7512" w:rsidRPr="00FD7512" w:rsidSect="00BF0656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D"/>
    <w:rsid w:val="000E0013"/>
    <w:rsid w:val="000E0C76"/>
    <w:rsid w:val="00100619"/>
    <w:rsid w:val="001926A4"/>
    <w:rsid w:val="0022264C"/>
    <w:rsid w:val="00226CB5"/>
    <w:rsid w:val="002571A1"/>
    <w:rsid w:val="002C2C12"/>
    <w:rsid w:val="00326753"/>
    <w:rsid w:val="00384C80"/>
    <w:rsid w:val="00484AF4"/>
    <w:rsid w:val="00545AC0"/>
    <w:rsid w:val="00716DFD"/>
    <w:rsid w:val="00741CFD"/>
    <w:rsid w:val="00855AB5"/>
    <w:rsid w:val="00895066"/>
    <w:rsid w:val="008A1DD2"/>
    <w:rsid w:val="008A62C2"/>
    <w:rsid w:val="00B2283F"/>
    <w:rsid w:val="00B71913"/>
    <w:rsid w:val="00B96642"/>
    <w:rsid w:val="00BF0656"/>
    <w:rsid w:val="00C233D6"/>
    <w:rsid w:val="00C53043"/>
    <w:rsid w:val="00D23AB9"/>
    <w:rsid w:val="00D668B0"/>
    <w:rsid w:val="00DE1AEE"/>
    <w:rsid w:val="00E05E8E"/>
    <w:rsid w:val="00E164C7"/>
    <w:rsid w:val="00EC2BC4"/>
    <w:rsid w:val="00EF1A7A"/>
    <w:rsid w:val="00F34247"/>
    <w:rsid w:val="00F44FC3"/>
    <w:rsid w:val="00F563E7"/>
    <w:rsid w:val="00FD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9B7"/>
  <w15:chartTrackingRefBased/>
  <w15:docId w15:val="{AB09BF93-9468-4320-A51B-EC41C33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FD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E05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22</cp:revision>
  <cp:lastPrinted>2024-11-04T13:07:00Z</cp:lastPrinted>
  <dcterms:created xsi:type="dcterms:W3CDTF">2023-11-02T11:36:00Z</dcterms:created>
  <dcterms:modified xsi:type="dcterms:W3CDTF">2024-11-28T13:57:00Z</dcterms:modified>
</cp:coreProperties>
</file>