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074C" w14:textId="5D23CC80" w:rsidR="00764AFF" w:rsidRPr="00764AFF" w:rsidRDefault="00764AFF" w:rsidP="009B1EEB">
      <w:pPr>
        <w:jc w:val="center"/>
        <w:rPr>
          <w:b/>
          <w:bCs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 w:rsidR="009B1EEB">
        <w:rPr>
          <w:b/>
          <w:bCs/>
          <w:sz w:val="28"/>
          <w:szCs w:val="28"/>
          <w:lang w:val="uk-UA"/>
        </w:rPr>
        <w:t xml:space="preserve">  </w:t>
      </w:r>
    </w:p>
    <w:p w14:paraId="74DC6A1C" w14:textId="23901ECB" w:rsidR="00F80ACE" w:rsidRDefault="00000000">
      <w:pPr>
        <w:jc w:val="center"/>
      </w:pPr>
      <w:r>
        <w:rPr>
          <w:noProof/>
        </w:rPr>
        <w:drawing>
          <wp:inline distT="0" distB="0" distL="0" distR="0" wp14:anchorId="4428D7E1" wp14:editId="6DEEA8E7">
            <wp:extent cx="431800" cy="610870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1" t="-83" r="-111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A6BD" w14:textId="77777777" w:rsidR="00F80ACE" w:rsidRDefault="00000000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КОВЕЛЬСЬКА МІСЬКА РАДА</w:t>
      </w:r>
    </w:p>
    <w:p w14:paraId="0D0C702A" w14:textId="77777777" w:rsidR="00F80ACE" w:rsidRDefault="00000000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137A405" w14:textId="77777777" w:rsidR="00F80ACE" w:rsidRDefault="00F80ACE">
      <w:pPr>
        <w:jc w:val="both"/>
        <w:rPr>
          <w:sz w:val="28"/>
          <w:szCs w:val="28"/>
        </w:rPr>
      </w:pPr>
    </w:p>
    <w:p w14:paraId="3E9C2676" w14:textId="77777777" w:rsidR="00F80ACE" w:rsidRDefault="00000000">
      <w:pPr>
        <w:pStyle w:val="HTML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77C641F" w14:textId="77777777" w:rsidR="00F80ACE" w:rsidRDefault="00F80ACE">
      <w:pPr>
        <w:pStyle w:val="HTML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19B847" w14:textId="7CCEE290" w:rsidR="00F80ACE" w:rsidRDefault="009B1EEB">
      <w:pPr>
        <w:pStyle w:val="HTML0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19.12.2024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="0000000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0000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58/2</w:t>
      </w:r>
    </w:p>
    <w:p w14:paraId="57BF4C6A" w14:textId="77777777" w:rsidR="00F80ACE" w:rsidRDefault="00F80ACE">
      <w:pPr>
        <w:shd w:val="clear" w:color="auto" w:fill="FFFFFF"/>
        <w:spacing w:line="326" w:lineRule="exact"/>
        <w:ind w:right="690"/>
        <w:jc w:val="center"/>
        <w:rPr>
          <w:sz w:val="28"/>
          <w:szCs w:val="28"/>
          <w:lang w:val="uk-UA"/>
        </w:rPr>
      </w:pPr>
    </w:p>
    <w:p w14:paraId="60E3696E" w14:textId="77777777" w:rsidR="00F80ACE" w:rsidRDefault="00000000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Про внесення змін до  рішення міської ради 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  <w:lang w:val="uk-UA"/>
        </w:rPr>
        <w:t xml:space="preserve">ід </w:t>
      </w:r>
      <w:r>
        <w:rPr>
          <w:color w:val="000000"/>
          <w:spacing w:val="2"/>
          <w:sz w:val="28"/>
          <w:szCs w:val="28"/>
          <w:lang w:val="uk-UA"/>
        </w:rPr>
        <w:t>23.12.2021 №16/10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роки»</w:t>
      </w:r>
    </w:p>
    <w:p w14:paraId="0F508285" w14:textId="77777777" w:rsidR="00F80ACE" w:rsidRDefault="00F80ACE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</w:p>
    <w:p w14:paraId="1EABEED4" w14:textId="77777777" w:rsidR="00F80ACE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Відповідно до пункту 22 частини 1 статті 26 Закону України "Про місцеве самоврядування в </w:t>
      </w:r>
      <w:r>
        <w:rPr>
          <w:color w:val="000000"/>
          <w:spacing w:val="-1"/>
          <w:sz w:val="28"/>
          <w:szCs w:val="28"/>
          <w:lang w:val="uk-UA"/>
        </w:rPr>
        <w:t>Україні",  у зв'язку із збільшенням об’єму матеріалів, що стосуються відкритості та прозорості в діяльності органів місцевого самоврядування, надання оперативної та об’єктивної інформації жителям регіону, міська рада</w:t>
      </w:r>
    </w:p>
    <w:p w14:paraId="44F5EB92" w14:textId="77777777" w:rsidR="00F80ACE" w:rsidRDefault="00F80ACE">
      <w:pPr>
        <w:shd w:val="clear" w:color="auto" w:fill="FFFFFF"/>
        <w:spacing w:line="326" w:lineRule="exact"/>
        <w:ind w:right="690"/>
        <w:rPr>
          <w:lang w:val="uk-UA"/>
        </w:rPr>
      </w:pPr>
    </w:p>
    <w:p w14:paraId="295B0E7E" w14:textId="77777777" w:rsidR="00F80ACE" w:rsidRDefault="00000000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ВИРІШИЛА:</w:t>
      </w:r>
    </w:p>
    <w:p w14:paraId="2547B212" w14:textId="77777777" w:rsidR="00F80ACE" w:rsidRDefault="00F80ACE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</w:p>
    <w:p w14:paraId="4A871C27" w14:textId="77777777" w:rsidR="00F80ACE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1. Унести зміни до </w:t>
      </w:r>
      <w:r>
        <w:rPr>
          <w:color w:val="000000"/>
          <w:spacing w:val="-3"/>
          <w:sz w:val="28"/>
          <w:szCs w:val="28"/>
          <w:lang w:val="uk-UA"/>
        </w:rPr>
        <w:t xml:space="preserve">рішення  від </w:t>
      </w:r>
      <w:r>
        <w:rPr>
          <w:color w:val="000000"/>
          <w:spacing w:val="2"/>
          <w:sz w:val="28"/>
          <w:szCs w:val="28"/>
          <w:lang w:val="uk-UA"/>
        </w:rPr>
        <w:t xml:space="preserve">23.12.2021 №16/10 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  <w:r>
        <w:rPr>
          <w:color w:val="000000"/>
          <w:spacing w:val="2"/>
          <w:sz w:val="28"/>
          <w:szCs w:val="28"/>
          <w:lang w:val="uk-UA"/>
        </w:rPr>
        <w:t xml:space="preserve"> (із змінами), а саме:</w:t>
      </w:r>
    </w:p>
    <w:p w14:paraId="3C4FE62D" w14:textId="78C971F3" w:rsidR="00F80ACE" w:rsidRDefault="00000000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1) у частині суми 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коштів, передбачених на фінансування Програми на 2024 рік</w:t>
      </w:r>
      <w:r>
        <w:rPr>
          <w:bCs/>
          <w:color w:val="000000"/>
          <w:spacing w:val="2"/>
          <w:sz w:val="28"/>
          <w:szCs w:val="28"/>
          <w:lang w:val="uk-UA"/>
        </w:rPr>
        <w:t>,</w:t>
      </w:r>
      <w:r>
        <w:rPr>
          <w:color w:val="000000"/>
          <w:spacing w:val="2"/>
          <w:sz w:val="28"/>
          <w:szCs w:val="28"/>
          <w:lang w:val="uk-UA"/>
        </w:rPr>
        <w:t xml:space="preserve"> в розділі ІV у графах “Друковані ЗМІ” суму “250 тис. грн” замінити на суму “2</w:t>
      </w:r>
      <w:r w:rsidR="00DD4188">
        <w:rPr>
          <w:color w:val="000000"/>
          <w:spacing w:val="2"/>
          <w:sz w:val="28"/>
          <w:szCs w:val="28"/>
          <w:lang w:val="uk-UA"/>
        </w:rPr>
        <w:t>9</w:t>
      </w:r>
      <w:r>
        <w:rPr>
          <w:color w:val="000000"/>
          <w:spacing w:val="2"/>
          <w:sz w:val="28"/>
          <w:szCs w:val="28"/>
          <w:lang w:val="uk-UA"/>
        </w:rPr>
        <w:t>0 тис. грн”; «Інше, в т.ч. соціальна реклама» суму «80 тис. грн» замінити на суму «</w:t>
      </w:r>
      <w:r w:rsidR="00DD4188">
        <w:rPr>
          <w:color w:val="000000"/>
          <w:spacing w:val="2"/>
          <w:sz w:val="28"/>
          <w:szCs w:val="28"/>
          <w:lang w:val="uk-UA"/>
        </w:rPr>
        <w:t>4</w:t>
      </w:r>
      <w:r>
        <w:rPr>
          <w:color w:val="000000"/>
          <w:spacing w:val="2"/>
          <w:sz w:val="28"/>
          <w:szCs w:val="28"/>
          <w:lang w:val="uk-UA"/>
        </w:rPr>
        <w:t>0 тис. грн»;</w:t>
      </w:r>
    </w:p>
    <w:p w14:paraId="603E164D" w14:textId="77777777" w:rsidR="00F80ACE" w:rsidRDefault="00000000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2) розділ ІV «Ресурсне забезпечення Програми» на 2024 рік викласти у такій редакції:</w:t>
      </w:r>
    </w:p>
    <w:tbl>
      <w:tblPr>
        <w:tblW w:w="10207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6"/>
        <w:gridCol w:w="5111"/>
      </w:tblGrid>
      <w:tr w:rsidR="00F80ACE" w14:paraId="43970F8D" w14:textId="77777777"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EA6C87" w14:textId="77777777" w:rsidR="00F80ACE" w:rsidRDefault="00F80ACE">
            <w:pPr>
              <w:pStyle w:val="aa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47BD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F80ACE" w14:paraId="3AACA230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153C71A9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Друковані ЗМІ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12747" w14:textId="48DE5B71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D4188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0 тис. грн</w:t>
            </w:r>
          </w:p>
        </w:tc>
      </w:tr>
      <w:tr w:rsidR="00F80ACE" w14:paraId="592E2553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0BD6EBA6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Інтернет ЗМІ, телебачення, забезпечення безперебійної роботи та оновлення вебсайту міської ради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FB79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 тис.  грн</w:t>
            </w:r>
          </w:p>
        </w:tc>
      </w:tr>
      <w:tr w:rsidR="00F80ACE" w14:paraId="0AE492C9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5A5ACF39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Інше, в т.ч. соціальна реклама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9106" w14:textId="23898D9E" w:rsidR="00F80ACE" w:rsidRDefault="00DD4188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162EE">
              <w:rPr>
                <w:sz w:val="28"/>
                <w:szCs w:val="28"/>
                <w:lang w:val="uk-UA"/>
              </w:rPr>
              <w:t>0 тис. грн</w:t>
            </w:r>
          </w:p>
        </w:tc>
      </w:tr>
      <w:tr w:rsidR="00F80ACE" w14:paraId="172C2AF8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7DDFE94E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4FB2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 тис. грн</w:t>
            </w:r>
          </w:p>
        </w:tc>
      </w:tr>
    </w:tbl>
    <w:p w14:paraId="147934A1" w14:textId="77777777" w:rsidR="00F80ACE" w:rsidRDefault="00000000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2. 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 та з питань планування, бюджету і фінансів (Олег Уніга).</w:t>
      </w:r>
    </w:p>
    <w:p w14:paraId="79570228" w14:textId="68E642A3" w:rsidR="00FA7896" w:rsidRDefault="00000000" w:rsidP="00CC45F1">
      <w:pPr>
        <w:pStyle w:val="HTML0"/>
        <w:jc w:val="both"/>
        <w:rPr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Міський голова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Ігор ЧАЙКА</w:t>
      </w:r>
    </w:p>
    <w:sectPr w:rsidR="00FA7896">
      <w:pgSz w:w="11906" w:h="16838"/>
      <w:pgMar w:top="283" w:right="567" w:bottom="1134" w:left="137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07"/>
    <w:multiLevelType w:val="multilevel"/>
    <w:tmpl w:val="5B82D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81035B"/>
    <w:multiLevelType w:val="multilevel"/>
    <w:tmpl w:val="C0E6C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9074666">
    <w:abstractNumId w:val="1"/>
  </w:num>
  <w:num w:numId="2" w16cid:durableId="17550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E"/>
    <w:rsid w:val="0015655E"/>
    <w:rsid w:val="00555D11"/>
    <w:rsid w:val="005D49A4"/>
    <w:rsid w:val="00706280"/>
    <w:rsid w:val="00764AFF"/>
    <w:rsid w:val="009B1EEB"/>
    <w:rsid w:val="00C162EE"/>
    <w:rsid w:val="00CC45F1"/>
    <w:rsid w:val="00DD4188"/>
    <w:rsid w:val="00F80ACE"/>
    <w:rsid w:val="00F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C07F"/>
  <w15:docId w15:val="{5D7CF446-155B-4EA2-A5F7-DCF7816E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pacing w:val="2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HTML">
    <w:name w:val="Стандартный HTML Знак"/>
    <w:basedOn w:val="a3"/>
    <w:qFormat/>
    <w:rPr>
      <w:rFonts w:ascii="Courier New" w:eastAsia="Courier New" w:hAnsi="Courier New" w:cs="Courier New"/>
    </w:rPr>
  </w:style>
  <w:style w:type="character" w:customStyle="1" w:styleId="a4">
    <w:name w:val="Символ нумерації"/>
    <w:qFormat/>
  </w:style>
  <w:style w:type="character" w:customStyle="1" w:styleId="WWCharLFO2LVL1">
    <w:name w:val="WW_CharLFO2LVL1"/>
    <w:qFormat/>
    <w:rPr>
      <w:color w:val="000000"/>
      <w:spacing w:val="2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Title"/>
    <w:basedOn w:val="a"/>
    <w:next w:val="ad"/>
    <w:uiPriority w:val="10"/>
    <w:qFormat/>
    <w:pPr>
      <w:jc w:val="center"/>
    </w:pPr>
    <w:rPr>
      <w:sz w:val="28"/>
    </w:rPr>
  </w:style>
  <w:style w:type="paragraph" w:styleId="ad">
    <w:name w:val="Subtitle"/>
    <w:basedOn w:val="a"/>
    <w:next w:val="a6"/>
    <w:uiPriority w:val="11"/>
    <w:qFormat/>
    <w:pPr>
      <w:keepNext/>
      <w:spacing w:before="240" w:after="120"/>
      <w:jc w:val="center"/>
    </w:pPr>
    <w:rPr>
      <w:rFonts w:ascii="Arial" w:eastAsia="Microsoft YaHei" w:hAnsi="Arial"/>
      <w:i/>
      <w:iCs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newadmin</dc:creator>
  <dc:description/>
  <cp:lastModifiedBy>Юля Пашкевич</cp:lastModifiedBy>
  <cp:revision>6</cp:revision>
  <cp:lastPrinted>2024-11-29T08:09:00Z</cp:lastPrinted>
  <dcterms:created xsi:type="dcterms:W3CDTF">2024-11-27T09:19:00Z</dcterms:created>
  <dcterms:modified xsi:type="dcterms:W3CDTF">2024-12-20T11:49:00Z</dcterms:modified>
  <dc:language>uk-UA</dc:language>
</cp:coreProperties>
</file>