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D40D" w14:textId="77777777" w:rsidR="00973CC9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ПРОЄКТ</w:t>
      </w:r>
    </w:p>
    <w:p w14:paraId="59819FDB" w14:textId="77777777" w:rsidR="00973CC9" w:rsidRDefault="00000000">
      <w:pPr>
        <w:pStyle w:val="Standard"/>
        <w:jc w:val="center"/>
      </w:pPr>
      <w:r>
        <w:t xml:space="preserve"> </w:t>
      </w:r>
      <w:r>
        <w:rPr>
          <w:noProof/>
        </w:rPr>
        <w:drawing>
          <wp:inline distT="0" distB="0" distL="0" distR="0" wp14:anchorId="5FB87DE3" wp14:editId="43C2443B">
            <wp:extent cx="428762" cy="609484"/>
            <wp:effectExtent l="0" t="0" r="9388" b="116"/>
            <wp:docPr id="111187736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CDE8A0B" w14:textId="77777777" w:rsidR="00973CC9" w:rsidRDefault="00000000">
      <w:pPr>
        <w:pStyle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6062C101" w14:textId="77777777" w:rsidR="00973CC9" w:rsidRDefault="00000000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47932A9D" w14:textId="77777777" w:rsidR="00973CC9" w:rsidRDefault="00973CC9">
      <w:pPr>
        <w:pStyle w:val="Standard"/>
        <w:jc w:val="both"/>
        <w:rPr>
          <w:szCs w:val="28"/>
        </w:rPr>
      </w:pPr>
    </w:p>
    <w:p w14:paraId="73D6AE69" w14:textId="77777777" w:rsidR="00973CC9" w:rsidRDefault="00000000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РІШЕННЯ</w:t>
      </w:r>
    </w:p>
    <w:p w14:paraId="0DEDE922" w14:textId="77777777" w:rsidR="00973CC9" w:rsidRDefault="00973CC9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1581E8" w14:textId="77777777" w:rsidR="00973CC9" w:rsidRDefault="00000000">
      <w:pPr>
        <w:pStyle w:val="HTML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м. Ковель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№_______</w:t>
      </w:r>
    </w:p>
    <w:p w14:paraId="0325A935" w14:textId="77777777" w:rsidR="00973CC9" w:rsidRDefault="00000000">
      <w:pPr>
        <w:pStyle w:val="Standard"/>
        <w:spacing w:line="240" w:lineRule="atLeast"/>
        <w:jc w:val="center"/>
      </w:pPr>
      <w:r>
        <w:t xml:space="preserve"> </w:t>
      </w:r>
    </w:p>
    <w:p w14:paraId="56D8F68C" w14:textId="77777777" w:rsidR="00973CC9" w:rsidRDefault="00000000">
      <w:pPr>
        <w:pStyle w:val="Standard"/>
        <w:jc w:val="center"/>
        <w:rPr>
          <w:color w:val="000000"/>
          <w:szCs w:val="28"/>
        </w:rPr>
      </w:pPr>
      <w:r>
        <w:rPr>
          <w:color w:val="000000"/>
          <w:szCs w:val="28"/>
        </w:rPr>
        <w:t>Про  внесення  доповнень до рішення міської ради</w:t>
      </w:r>
    </w:p>
    <w:p w14:paraId="5C773DB7" w14:textId="77777777" w:rsidR="00973CC9" w:rsidRDefault="00000000">
      <w:pPr>
        <w:pStyle w:val="Standard"/>
        <w:jc w:val="center"/>
        <w:rPr>
          <w:color w:val="000000"/>
          <w:szCs w:val="28"/>
        </w:rPr>
      </w:pPr>
      <w:r>
        <w:rPr>
          <w:color w:val="000000"/>
          <w:szCs w:val="28"/>
        </w:rPr>
        <w:t>від 28.01.2021 р. № 4/136 “Про затвердження Переліку другого типу об'єктів комунальної власності Ковельської територіальної громади, що підлягають передачі в оренду без проведення аукціону”</w:t>
      </w:r>
    </w:p>
    <w:p w14:paraId="658772B0" w14:textId="77777777" w:rsidR="00973CC9" w:rsidRDefault="00973CC9">
      <w:pPr>
        <w:pStyle w:val="Standard"/>
        <w:spacing w:line="240" w:lineRule="atLeast"/>
        <w:jc w:val="both"/>
      </w:pPr>
    </w:p>
    <w:p w14:paraId="1847C8A5" w14:textId="77777777" w:rsidR="00973CC9" w:rsidRDefault="00000000">
      <w:pPr>
        <w:pStyle w:val="Standard"/>
        <w:spacing w:line="240" w:lineRule="atLeast"/>
        <w:jc w:val="both"/>
      </w:pPr>
      <w:r>
        <w:rPr>
          <w:szCs w:val="28"/>
        </w:rPr>
        <w:tab/>
      </w:r>
      <w:bookmarkStart w:id="1" w:name="_Hlk176779546"/>
      <w:r>
        <w:rPr>
          <w:szCs w:val="28"/>
        </w:rPr>
        <w:t xml:space="preserve">Керуючись частинами 1, 5, 10 статті 59, частиною 5 статті 60 Закону України “Про місцеве самоврядування в Україні”, </w:t>
      </w:r>
      <w:bookmarkEnd w:id="1"/>
      <w:r>
        <w:rPr>
          <w:szCs w:val="28"/>
        </w:rPr>
        <w:t xml:space="preserve">частиною 6 статті 6 Закону України “Про оренду державного та комунального майна”, Порядком передачі в оренду державного та комунального майна, затвердженого </w:t>
      </w:r>
      <w:r>
        <w:rPr>
          <w:color w:val="1D1D1B"/>
          <w:szCs w:val="28"/>
        </w:rPr>
        <w:t>постановою Кабінету Міністрів України від 03 черв</w:t>
      </w:r>
      <w:r>
        <w:rPr>
          <w:color w:val="000000"/>
          <w:szCs w:val="28"/>
        </w:rPr>
        <w:t xml:space="preserve">ня 2020 р. № 483 “Деякі питання оренди державного та комунального майна”, враховуючи звернення Благодійної організації </w:t>
      </w:r>
      <w:r>
        <w:t>“Парафіяльний благодійний фонд “Карітас Ковель УГКЦ”</w:t>
      </w:r>
      <w:r>
        <w:rPr>
          <w:color w:val="000000"/>
          <w:szCs w:val="28"/>
        </w:rPr>
        <w:t xml:space="preserve"> від 09.06.2026 р. № 006-Л,</w:t>
      </w:r>
      <w:r>
        <w:rPr>
          <w:szCs w:val="28"/>
        </w:rPr>
        <w:t xml:space="preserve"> міська рада</w:t>
      </w:r>
    </w:p>
    <w:p w14:paraId="14E91B57" w14:textId="77777777" w:rsidR="00973CC9" w:rsidRDefault="00973CC9">
      <w:pPr>
        <w:pStyle w:val="Standard"/>
        <w:spacing w:line="240" w:lineRule="atLeast"/>
        <w:jc w:val="both"/>
        <w:rPr>
          <w:szCs w:val="28"/>
        </w:rPr>
      </w:pPr>
    </w:p>
    <w:p w14:paraId="4DCA9153" w14:textId="77777777" w:rsidR="00973CC9" w:rsidRDefault="00000000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>ВИРІШИЛА:</w:t>
      </w:r>
    </w:p>
    <w:p w14:paraId="6F360A3F" w14:textId="77777777" w:rsidR="00973CC9" w:rsidRDefault="00973CC9">
      <w:pPr>
        <w:pStyle w:val="Standard"/>
        <w:spacing w:line="240" w:lineRule="atLeast"/>
        <w:jc w:val="both"/>
      </w:pPr>
    </w:p>
    <w:p w14:paraId="0733FEB6" w14:textId="77777777" w:rsidR="00973CC9" w:rsidRDefault="00000000">
      <w:pPr>
        <w:pStyle w:val="Textbody"/>
        <w:jc w:val="both"/>
      </w:pPr>
      <w:r>
        <w:tab/>
        <w:t xml:space="preserve">1. </w:t>
      </w:r>
      <w:bookmarkStart w:id="2" w:name="_Hlk176779592"/>
      <w:proofErr w:type="spellStart"/>
      <w:r>
        <w:t>Унести</w:t>
      </w:r>
      <w:proofErr w:type="spellEnd"/>
      <w:r>
        <w:t xml:space="preserve"> доповнення до рішення міської ради від </w:t>
      </w:r>
      <w:bookmarkEnd w:id="2"/>
      <w:r>
        <w:t>28.01.2021 р. № 4/136 “Про затвердження Переліку другого типу об'єктів комунальної власності             Ковельської територіальної громади, що підлягають передачі в оренду без                 проведення аукціону”, включивши до Переліку другого типу об'єктів комунальної власності Ковельської територіальної громади, що підлягають передачі в оренду без проведення аукціону, такий об’єкт:</w:t>
      </w:r>
      <w:r>
        <w:rPr>
          <w:szCs w:val="28"/>
        </w:rPr>
        <w:t xml:space="preserve"> </w:t>
      </w:r>
    </w:p>
    <w:tbl>
      <w:tblPr>
        <w:tblW w:w="9703" w:type="dxa"/>
        <w:tblInd w:w="-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"/>
        <w:gridCol w:w="2454"/>
        <w:gridCol w:w="1560"/>
        <w:gridCol w:w="2268"/>
        <w:gridCol w:w="992"/>
        <w:gridCol w:w="1984"/>
      </w:tblGrid>
      <w:tr w:rsidR="00973CC9" w14:paraId="0894DB4F" w14:textId="77777777">
        <w:tblPrEx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F4E47" w14:textId="77777777" w:rsidR="00973CC9" w:rsidRDefault="00000000">
            <w:pPr>
              <w:pStyle w:val="TableContents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№ з/п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AE28A" w14:textId="77777777" w:rsidR="00973CC9" w:rsidRDefault="00000000">
            <w:pPr>
              <w:pStyle w:val="TableContents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Балансоутримувач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1C5EF" w14:textId="77777777" w:rsidR="00973CC9" w:rsidRDefault="00000000">
            <w:pPr>
              <w:pStyle w:val="TableContents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Назва об'єкта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36122" w14:textId="77777777" w:rsidR="00973CC9" w:rsidRDefault="00000000">
            <w:pPr>
              <w:pStyle w:val="TableContents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Адреса об'єкта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1F9C5" w14:textId="77777777" w:rsidR="00973CC9" w:rsidRDefault="00000000">
            <w:pPr>
              <w:pStyle w:val="TableContents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Площа об'єкта,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7B8AE" w14:textId="77777777" w:rsidR="00973CC9" w:rsidRDefault="00000000">
            <w:pPr>
              <w:pStyle w:val="TableContents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Цільове використання</w:t>
            </w:r>
          </w:p>
        </w:tc>
      </w:tr>
      <w:tr w:rsidR="00973CC9" w14:paraId="27A2F8A3" w14:textId="77777777">
        <w:tblPrEx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E0EFC" w14:textId="77777777" w:rsidR="00973CC9" w:rsidRDefault="00000000">
            <w:pPr>
              <w:pStyle w:val="TableContents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1B69C" w14:textId="77777777" w:rsidR="00973CC9" w:rsidRDefault="00000000">
            <w:pPr>
              <w:pStyle w:val="TableContents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74914" w14:textId="77777777" w:rsidR="00973CC9" w:rsidRDefault="00000000">
            <w:pPr>
              <w:pStyle w:val="TableContents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B45E8" w14:textId="77777777" w:rsidR="00973CC9" w:rsidRDefault="00000000">
            <w:pPr>
              <w:pStyle w:val="TableContents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58D41" w14:textId="77777777" w:rsidR="00973CC9" w:rsidRDefault="00000000">
            <w:pPr>
              <w:pStyle w:val="TableContents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8C463" w14:textId="77777777" w:rsidR="00973CC9" w:rsidRDefault="00000000">
            <w:pPr>
              <w:pStyle w:val="TableContents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73CC9" w14:paraId="7275F375" w14:textId="77777777">
        <w:tblPrEx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9438E" w14:textId="77777777" w:rsidR="00973CC9" w:rsidRDefault="00000000">
            <w:pPr>
              <w:pStyle w:val="TableContents"/>
              <w:snapToGrid w:val="0"/>
              <w:jc w:val="center"/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24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17D38" w14:textId="77777777" w:rsidR="00973CC9" w:rsidRDefault="00000000">
            <w:pPr>
              <w:pStyle w:val="TableContents"/>
              <w:snapToGrid w:val="0"/>
            </w:pPr>
            <w:r>
              <w:rPr>
                <w:color w:val="000000"/>
                <w:sz w:val="24"/>
              </w:rPr>
              <w:t>Управління культури, молоді, спорту та туризму виконавчого комітету Ковельської міської ради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DB6FE" w14:textId="77777777" w:rsidR="00973CC9" w:rsidRDefault="00000000">
            <w:pPr>
              <w:pStyle w:val="TableContents"/>
              <w:snapToGrid w:val="0"/>
            </w:pPr>
            <w:r>
              <w:rPr>
                <w:color w:val="000000"/>
                <w:sz w:val="24"/>
              </w:rPr>
              <w:t>частина приміщення міської бібліотеки -філії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0C9B" w14:textId="77777777" w:rsidR="00973CC9" w:rsidRDefault="00000000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м. Ковель,</w:t>
            </w:r>
          </w:p>
          <w:p w14:paraId="718A8A72" w14:textId="77777777" w:rsidR="00973CC9" w:rsidRDefault="00000000">
            <w:pPr>
              <w:pStyle w:val="TableContents"/>
              <w:snapToGrid w:val="0"/>
              <w:rPr>
                <w:sz w:val="24"/>
              </w:rPr>
            </w:pPr>
            <w:r>
              <w:rPr>
                <w:sz w:val="24"/>
              </w:rPr>
              <w:t>вул. Валерія Гонти, 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E2615" w14:textId="77777777" w:rsidR="00973CC9" w:rsidRDefault="00000000">
            <w:pPr>
              <w:pStyle w:val="TableContents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73,4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7D868" w14:textId="77777777" w:rsidR="00973CC9" w:rsidRDefault="00000000">
            <w:pPr>
              <w:pStyle w:val="TableContents"/>
              <w:snapToGrid w:val="0"/>
            </w:pPr>
            <w:r>
              <w:rPr>
                <w:sz w:val="24"/>
              </w:rPr>
              <w:t xml:space="preserve">Для розміщення  надавачів </w:t>
            </w:r>
            <w:proofErr w:type="spellStart"/>
            <w:r>
              <w:rPr>
                <w:sz w:val="24"/>
              </w:rPr>
              <w:t>соціаль</w:t>
            </w:r>
            <w:proofErr w:type="spellEnd"/>
            <w:r>
              <w:rPr>
                <w:sz w:val="24"/>
              </w:rPr>
              <w:t>-них послуг, які включені до Реєстру надавачів та отримувачів соціальних послуг, відповідно до </w:t>
            </w:r>
            <w:hyperlink r:id="rId8" w:history="1">
              <w:r>
                <w:rPr>
                  <w:rStyle w:val="a7"/>
                  <w:sz w:val="24"/>
                </w:rPr>
                <w:t>Закону України</w:t>
              </w:r>
            </w:hyperlink>
            <w:r>
              <w:rPr>
                <w:sz w:val="24"/>
              </w:rPr>
              <w:t> "Про соціальні послуги"</w:t>
            </w:r>
          </w:p>
        </w:tc>
      </w:tr>
    </w:tbl>
    <w:p w14:paraId="3209BC00" w14:textId="77777777" w:rsidR="00973CC9" w:rsidRDefault="00973CC9">
      <w:pPr>
        <w:pStyle w:val="Standard"/>
        <w:tabs>
          <w:tab w:val="left" w:pos="24"/>
        </w:tabs>
        <w:spacing w:line="240" w:lineRule="atLeast"/>
        <w:jc w:val="both"/>
      </w:pPr>
    </w:p>
    <w:p w14:paraId="3A7E2670" w14:textId="77777777" w:rsidR="00973CC9" w:rsidRDefault="00000000">
      <w:pPr>
        <w:pStyle w:val="Standard"/>
        <w:tabs>
          <w:tab w:val="left" w:pos="24"/>
        </w:tabs>
        <w:spacing w:line="240" w:lineRule="atLeast"/>
        <w:jc w:val="both"/>
      </w:pPr>
      <w:r>
        <w:tab/>
      </w:r>
      <w:r>
        <w:tab/>
        <w:t>2. Відділу по управлінню майном комунальної власності виконавчого комітету Ковельської міської ради забезпечити оприлюднення цього рішення  в електронній торговій системі та на офіційному сайті Ковельської міської ради відповідно до вимог чинного законодавства.</w:t>
      </w:r>
    </w:p>
    <w:p w14:paraId="149579BF" w14:textId="77777777" w:rsidR="00973CC9" w:rsidRDefault="00000000">
      <w:pPr>
        <w:pStyle w:val="Standard"/>
        <w:tabs>
          <w:tab w:val="left" w:pos="24"/>
        </w:tabs>
        <w:spacing w:line="240" w:lineRule="atLeast"/>
        <w:jc w:val="both"/>
      </w:pPr>
      <w:r>
        <w:tab/>
      </w:r>
      <w:r>
        <w:tab/>
        <w:t xml:space="preserve">3. </w:t>
      </w:r>
      <w:r>
        <w:rPr>
          <w:color w:val="000000"/>
          <w:spacing w:val="-2"/>
          <w:szCs w:val="28"/>
        </w:rPr>
        <w:t>Контроль за виконанням цього рішення покласти на постійну комісію міської ради з питань житлово-комунального господарства, комунального майна, екології та благоустрою міста, будівництва, транспорту, зв'язку, торговельного і побутового обслуговування населення (Вадим Ткачук).</w:t>
      </w:r>
    </w:p>
    <w:p w14:paraId="456C4CCF" w14:textId="77777777" w:rsidR="00973CC9" w:rsidRDefault="00973CC9">
      <w:pPr>
        <w:pStyle w:val="Standard"/>
        <w:tabs>
          <w:tab w:val="left" w:pos="24"/>
        </w:tabs>
        <w:spacing w:line="240" w:lineRule="atLeast"/>
        <w:jc w:val="both"/>
        <w:rPr>
          <w:szCs w:val="28"/>
        </w:rPr>
      </w:pPr>
    </w:p>
    <w:p w14:paraId="66CB726B" w14:textId="77777777" w:rsidR="00973CC9" w:rsidRDefault="00973CC9">
      <w:pPr>
        <w:pStyle w:val="Standard"/>
        <w:tabs>
          <w:tab w:val="left" w:pos="24"/>
        </w:tabs>
        <w:spacing w:line="240" w:lineRule="atLeast"/>
        <w:jc w:val="both"/>
        <w:rPr>
          <w:szCs w:val="28"/>
        </w:rPr>
      </w:pPr>
    </w:p>
    <w:p w14:paraId="25F16F2E" w14:textId="77777777" w:rsidR="00973CC9" w:rsidRDefault="00973CC9">
      <w:pPr>
        <w:pStyle w:val="Standard"/>
        <w:tabs>
          <w:tab w:val="left" w:pos="24"/>
        </w:tabs>
        <w:spacing w:line="240" w:lineRule="atLeast"/>
        <w:jc w:val="both"/>
        <w:rPr>
          <w:szCs w:val="28"/>
        </w:rPr>
      </w:pPr>
    </w:p>
    <w:p w14:paraId="3A42F84D" w14:textId="77777777" w:rsidR="00973CC9" w:rsidRDefault="00973CC9">
      <w:pPr>
        <w:pStyle w:val="Standard"/>
        <w:tabs>
          <w:tab w:val="left" w:pos="24"/>
        </w:tabs>
        <w:spacing w:line="240" w:lineRule="atLeast"/>
        <w:jc w:val="both"/>
        <w:rPr>
          <w:szCs w:val="28"/>
        </w:rPr>
      </w:pPr>
    </w:p>
    <w:p w14:paraId="363C6B7A" w14:textId="77777777" w:rsidR="00973CC9" w:rsidRDefault="00000000">
      <w:pPr>
        <w:pStyle w:val="Standard"/>
        <w:tabs>
          <w:tab w:val="left" w:pos="24"/>
        </w:tabs>
        <w:spacing w:line="240" w:lineRule="atLeast"/>
        <w:jc w:val="both"/>
      </w:pPr>
      <w:r>
        <w:rPr>
          <w:szCs w:val="28"/>
        </w:rPr>
        <w:t xml:space="preserve">Міський голова                                                                                     </w:t>
      </w:r>
      <w:r>
        <w:rPr>
          <w:b/>
          <w:bCs/>
          <w:szCs w:val="28"/>
        </w:rPr>
        <w:t xml:space="preserve">  Ігор ЧАЙКА</w:t>
      </w:r>
    </w:p>
    <w:p w14:paraId="46F4086D" w14:textId="77777777" w:rsidR="00973CC9" w:rsidRDefault="00973CC9">
      <w:pPr>
        <w:pStyle w:val="Standard"/>
        <w:jc w:val="both"/>
      </w:pPr>
    </w:p>
    <w:p w14:paraId="1AF42706" w14:textId="77777777" w:rsidR="00973CC9" w:rsidRDefault="00973CC9">
      <w:pPr>
        <w:pStyle w:val="Standard"/>
        <w:jc w:val="both"/>
      </w:pPr>
    </w:p>
    <w:p w14:paraId="2389DA76" w14:textId="77777777" w:rsidR="00973CC9" w:rsidRDefault="00000000">
      <w:pPr>
        <w:pStyle w:val="Standard"/>
        <w:ind w:left="-17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</w:t>
      </w:r>
    </w:p>
    <w:p w14:paraId="7A8EAD11" w14:textId="77777777" w:rsidR="00973CC9" w:rsidRDefault="00000000">
      <w:pPr>
        <w:pStyle w:val="Standard"/>
        <w:ind w:left="-170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</w:p>
    <w:p w14:paraId="4E925AF6" w14:textId="77777777" w:rsidR="00973CC9" w:rsidRDefault="00973CC9">
      <w:pPr>
        <w:pStyle w:val="Standard"/>
      </w:pPr>
    </w:p>
    <w:sectPr w:rsidR="00973CC9">
      <w:pgSz w:w="11906" w:h="16838"/>
      <w:pgMar w:top="284" w:right="567" w:bottom="56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4CA8" w14:textId="77777777" w:rsidR="004E78F0" w:rsidRDefault="004E78F0">
      <w:r>
        <w:separator/>
      </w:r>
    </w:p>
  </w:endnote>
  <w:endnote w:type="continuationSeparator" w:id="0">
    <w:p w14:paraId="74543CF6" w14:textId="77777777" w:rsidR="004E78F0" w:rsidRDefault="004E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1E8CA" w14:textId="77777777" w:rsidR="004E78F0" w:rsidRDefault="004E78F0">
      <w:r>
        <w:rPr>
          <w:color w:val="000000"/>
        </w:rPr>
        <w:separator/>
      </w:r>
    </w:p>
  </w:footnote>
  <w:footnote w:type="continuationSeparator" w:id="0">
    <w:p w14:paraId="66D21B68" w14:textId="77777777" w:rsidR="004E78F0" w:rsidRDefault="004E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7593A"/>
    <w:multiLevelType w:val="multilevel"/>
    <w:tmpl w:val="B04CCB4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14859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73CC9"/>
    <w:rsid w:val="004E78F0"/>
    <w:rsid w:val="00973CC9"/>
    <w:rsid w:val="00E40D2C"/>
    <w:rsid w:val="00F4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10D0"/>
  <w15:docId w15:val="{5731B04B-645C-4D8B-9197-BD4145EA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uk-UA" w:eastAsia="uk-UA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Textbody"/>
    <w:uiPriority w:val="9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Standard"/>
    <w:next w:val="Textbody"/>
    <w:uiPriority w:val="9"/>
    <w:unhideWhenUsed/>
    <w:qFormat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8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a5">
    <w:name w:val="Название объекта"/>
    <w:basedOn w:val="Standard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">
    <w:name w:val="Стандартный HTML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6">
    <w:name w:val="Основной шрифт абзаца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customStyle="1" w:styleId="western">
    <w:name w:val="western"/>
    <w:basedOn w:val="a"/>
    <w:pPr>
      <w:widowControl/>
      <w:suppressAutoHyphens w:val="0"/>
      <w:spacing w:before="100" w:after="119"/>
      <w:textAlignment w:val="auto"/>
    </w:pPr>
    <w:rPr>
      <w:color w:val="000000"/>
      <w:kern w:val="0"/>
      <w:sz w:val="28"/>
      <w:szCs w:val="28"/>
    </w:rPr>
  </w:style>
  <w:style w:type="character" w:styleId="a7">
    <w:name w:val="Hyperlink"/>
    <w:basedOn w:val="a0"/>
    <w:rPr>
      <w:color w:val="0563C1"/>
      <w:u w:val="single"/>
    </w:rPr>
  </w:style>
  <w:style w:type="character" w:styleId="a8">
    <w:name w:val="Unresolved Mention"/>
    <w:basedOn w:val="a0"/>
    <w:rPr>
      <w:color w:val="605E5C"/>
      <w:shd w:val="clear" w:color="auto" w:fill="E1DFDD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71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1731</Words>
  <Characters>987</Characters>
  <Application>Microsoft Office Word</Application>
  <DocSecurity>0</DocSecurity>
  <Lines>8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214</dc:creator>
  <cp:lastModifiedBy>Юля Пашкевич</cp:lastModifiedBy>
  <cp:revision>2</cp:revision>
  <cp:lastPrinted>2026-06-09T07:54:00Z</cp:lastPrinted>
  <dcterms:created xsi:type="dcterms:W3CDTF">2026-06-09T12:29:00Z</dcterms:created>
  <dcterms:modified xsi:type="dcterms:W3CDTF">2026-06-09T12:29:00Z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