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49CA87" w14:textId="77777777" w:rsidR="008E0517" w:rsidRPr="008E0517" w:rsidRDefault="008E0517" w:rsidP="008E0517">
      <w:pPr>
        <w:shd w:val="clear" w:color="auto" w:fill="FFFFFF" w:themeFill="background1"/>
        <w:spacing w:after="0" w:line="240" w:lineRule="auto"/>
        <w:ind w:left="6804"/>
        <w:rPr>
          <w:rFonts w:ascii="Times New Roman" w:hAnsi="Times New Roman"/>
          <w:sz w:val="28"/>
          <w:szCs w:val="28"/>
        </w:rPr>
      </w:pPr>
      <w:r w:rsidRPr="008E0517">
        <w:rPr>
          <w:rFonts w:ascii="Times New Roman" w:hAnsi="Times New Roman"/>
          <w:sz w:val="28"/>
          <w:szCs w:val="28"/>
        </w:rPr>
        <w:t>Затверджено</w:t>
      </w:r>
    </w:p>
    <w:p w14:paraId="7BEB98BF" w14:textId="77777777" w:rsidR="008E0517" w:rsidRPr="008E0517" w:rsidRDefault="008E0517" w:rsidP="008E0517">
      <w:pPr>
        <w:shd w:val="clear" w:color="auto" w:fill="FFFFFF" w:themeFill="background1"/>
        <w:spacing w:after="0" w:line="240" w:lineRule="auto"/>
        <w:ind w:left="6804"/>
        <w:rPr>
          <w:rFonts w:ascii="Times New Roman" w:hAnsi="Times New Roman"/>
          <w:sz w:val="28"/>
          <w:szCs w:val="28"/>
        </w:rPr>
      </w:pPr>
      <w:r w:rsidRPr="008E0517">
        <w:rPr>
          <w:rFonts w:ascii="Times New Roman" w:hAnsi="Times New Roman"/>
          <w:sz w:val="28"/>
          <w:szCs w:val="28"/>
        </w:rPr>
        <w:t>рішення міської ради</w:t>
      </w:r>
    </w:p>
    <w:p w14:paraId="184FD365" w14:textId="77777777" w:rsidR="008E0517" w:rsidRPr="008E0517" w:rsidRDefault="008E0517" w:rsidP="008E0517">
      <w:pPr>
        <w:shd w:val="clear" w:color="auto" w:fill="FFFFFF" w:themeFill="background1"/>
        <w:spacing w:after="0" w:line="240" w:lineRule="auto"/>
        <w:ind w:left="6804"/>
        <w:rPr>
          <w:rFonts w:ascii="Times New Roman" w:hAnsi="Times New Roman"/>
          <w:b/>
          <w:sz w:val="28"/>
          <w:szCs w:val="28"/>
        </w:rPr>
      </w:pPr>
      <w:r w:rsidRPr="008E0517">
        <w:rPr>
          <w:rFonts w:ascii="Times New Roman" w:hAnsi="Times New Roman"/>
          <w:sz w:val="28"/>
          <w:szCs w:val="28"/>
        </w:rPr>
        <w:t>________ № _______</w:t>
      </w:r>
    </w:p>
    <w:p w14:paraId="496D94D8" w14:textId="77777777" w:rsidR="008E0517" w:rsidRPr="00BE422E" w:rsidRDefault="008E0517" w:rsidP="008E0517">
      <w:pPr>
        <w:shd w:val="clear" w:color="auto" w:fill="FFFFFF" w:themeFill="background1"/>
        <w:spacing w:after="0" w:line="240" w:lineRule="auto"/>
        <w:ind w:firstLine="720"/>
        <w:contextualSpacing/>
        <w:jc w:val="center"/>
        <w:rPr>
          <w:rFonts w:ascii="Times New Roman" w:hAnsi="Times New Roman"/>
          <w:bCs/>
          <w:sz w:val="28"/>
          <w:szCs w:val="28"/>
        </w:rPr>
      </w:pPr>
      <w:r w:rsidRPr="00BE422E">
        <w:rPr>
          <w:rFonts w:ascii="Times New Roman" w:hAnsi="Times New Roman"/>
          <w:bCs/>
          <w:sz w:val="28"/>
          <w:szCs w:val="28"/>
        </w:rPr>
        <w:t>ПРОГРАМА</w:t>
      </w:r>
    </w:p>
    <w:p w14:paraId="0C728515" w14:textId="77777777" w:rsidR="00C503CD" w:rsidRPr="00BE422E" w:rsidRDefault="00000000">
      <w:pPr>
        <w:shd w:val="clear" w:color="auto" w:fill="FFFFFF"/>
        <w:spacing w:after="270" w:line="24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7709jsp15293" w:colFirst="0" w:colLast="0"/>
      <w:bookmarkEnd w:id="0"/>
      <w:r w:rsidRPr="00BE422E">
        <w:rPr>
          <w:rFonts w:ascii="Times New Roman" w:eastAsia="Times New Roman" w:hAnsi="Times New Roman" w:cs="Times New Roman"/>
          <w:bCs/>
          <w:sz w:val="24"/>
          <w:szCs w:val="24"/>
        </w:rPr>
        <w:t> </w:t>
      </w:r>
      <w:r w:rsidRPr="00BE422E">
        <w:rPr>
          <w:rFonts w:ascii="Times New Roman" w:eastAsia="Times New Roman" w:hAnsi="Times New Roman" w:cs="Times New Roman"/>
          <w:bCs/>
          <w:sz w:val="28"/>
          <w:szCs w:val="28"/>
        </w:rPr>
        <w:t>фінансової підтримки відокремленого структурного підрозділу «Ковельський промислово-економічний фаховий коледж Луцького національного технічного університету» на 2026-2027 роки</w:t>
      </w:r>
    </w:p>
    <w:p w14:paraId="70B01E45" w14:textId="77777777" w:rsidR="00CF3AAD" w:rsidRDefault="00CF3AAD">
      <w:pPr>
        <w:shd w:val="clear" w:color="auto" w:fill="FFFFFF"/>
        <w:spacing w:after="27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</w:pPr>
    </w:p>
    <w:p w14:paraId="1DDD38A6" w14:textId="77777777" w:rsidR="00BE422E" w:rsidRDefault="00BE422E" w:rsidP="00BE422E">
      <w:pPr>
        <w:shd w:val="clear" w:color="auto" w:fill="FFFFFF" w:themeFill="background1"/>
        <w:spacing w:after="0"/>
        <w:ind w:firstLine="720"/>
        <w:jc w:val="center"/>
        <w:rPr>
          <w:rFonts w:ascii="Times New Roman" w:hAnsi="Times New Roman"/>
          <w:bCs/>
          <w:sz w:val="28"/>
          <w:szCs w:val="28"/>
        </w:rPr>
      </w:pPr>
      <w:r w:rsidRPr="00EE0A8A">
        <w:rPr>
          <w:rFonts w:ascii="Times New Roman" w:hAnsi="Times New Roman"/>
          <w:bCs/>
          <w:sz w:val="28"/>
          <w:szCs w:val="28"/>
        </w:rPr>
        <w:t>1. Паспорт Програми</w:t>
      </w:r>
    </w:p>
    <w:tbl>
      <w:tblPr>
        <w:tblStyle w:val="a8"/>
        <w:tblW w:w="9493" w:type="dxa"/>
        <w:tblLayout w:type="fixed"/>
        <w:tblLook w:val="0400" w:firstRow="0" w:lastRow="0" w:firstColumn="0" w:lastColumn="0" w:noHBand="0" w:noVBand="1"/>
      </w:tblPr>
      <w:tblGrid>
        <w:gridCol w:w="570"/>
        <w:gridCol w:w="3111"/>
        <w:gridCol w:w="5812"/>
      </w:tblGrid>
      <w:tr w:rsidR="00C503CD" w:rsidRPr="008E0517" w14:paraId="2062EC58" w14:textId="77777777" w:rsidTr="00D856DB">
        <w:tc>
          <w:tcPr>
            <w:tcW w:w="570" w:type="dxa"/>
          </w:tcPr>
          <w:p w14:paraId="58C7CC99" w14:textId="77777777" w:rsidR="00C503CD" w:rsidRPr="008E0517" w:rsidRDefault="00000000" w:rsidP="00CF3AAD">
            <w:pPr>
              <w:ind w:left="-120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111" w:type="dxa"/>
          </w:tcPr>
          <w:p w14:paraId="0400EF1D" w14:textId="77777777" w:rsidR="00C503CD" w:rsidRPr="008E0517" w:rsidRDefault="00000000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Ініціатор</w:t>
            </w:r>
          </w:p>
          <w:p w14:paraId="32E1E3BC" w14:textId="77777777" w:rsidR="00C503CD" w:rsidRPr="008E0517" w:rsidRDefault="00000000">
            <w:pPr>
              <w:spacing w:after="270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розроблення Програми</w:t>
            </w:r>
          </w:p>
        </w:tc>
        <w:tc>
          <w:tcPr>
            <w:tcW w:w="5812" w:type="dxa"/>
          </w:tcPr>
          <w:p w14:paraId="1EEA5F9E" w14:textId="77777777" w:rsidR="00C503CD" w:rsidRPr="008E0517" w:rsidRDefault="00000000" w:rsidP="00BE422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ВСП «Ковельський промислово-економічний фаховий коледж Луцького національного технічного університету»</w:t>
            </w:r>
          </w:p>
        </w:tc>
      </w:tr>
      <w:tr w:rsidR="00C503CD" w:rsidRPr="008E0517" w14:paraId="33BE8945" w14:textId="77777777" w:rsidTr="00D856DB">
        <w:tc>
          <w:tcPr>
            <w:tcW w:w="570" w:type="dxa"/>
          </w:tcPr>
          <w:p w14:paraId="0E11AB70" w14:textId="5CBB0A98" w:rsidR="00C503CD" w:rsidRPr="00CF3AAD" w:rsidRDefault="00000000" w:rsidP="00CF3AAD">
            <w:pPr>
              <w:ind w:left="-120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  <w:r w:rsidR="00CF3AAD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w="3111" w:type="dxa"/>
          </w:tcPr>
          <w:p w14:paraId="56EA9565" w14:textId="77777777" w:rsidR="00C503CD" w:rsidRPr="008E0517" w:rsidRDefault="00000000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Підстава до розробки Програми</w:t>
            </w:r>
          </w:p>
        </w:tc>
        <w:tc>
          <w:tcPr>
            <w:tcW w:w="5812" w:type="dxa"/>
          </w:tcPr>
          <w:p w14:paraId="007215E4" w14:textId="0BCC3796" w:rsidR="00C503CD" w:rsidRPr="008E0517" w:rsidRDefault="00000000" w:rsidP="00BE422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Закон України </w:t>
            </w:r>
            <w:r w:rsidR="00CF3AAD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«</w:t>
            </w: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Про місцеве самоврядування в Україні</w:t>
            </w:r>
            <w:r w:rsidR="00CF3AAD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»</w:t>
            </w: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, Бюджетний кодекс України</w:t>
            </w:r>
          </w:p>
        </w:tc>
      </w:tr>
      <w:tr w:rsidR="00C503CD" w:rsidRPr="008E0517" w14:paraId="759B01B5" w14:textId="77777777" w:rsidTr="00D856DB">
        <w:tc>
          <w:tcPr>
            <w:tcW w:w="570" w:type="dxa"/>
          </w:tcPr>
          <w:p w14:paraId="2FA4F3CF" w14:textId="77777777" w:rsidR="00C503CD" w:rsidRPr="008E0517" w:rsidRDefault="00000000" w:rsidP="00CF3AAD">
            <w:pPr>
              <w:ind w:left="-120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111" w:type="dxa"/>
          </w:tcPr>
          <w:p w14:paraId="662A2613" w14:textId="77777777" w:rsidR="00C503CD" w:rsidRPr="008E0517" w:rsidRDefault="00000000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Розробник Програми</w:t>
            </w:r>
          </w:p>
        </w:tc>
        <w:tc>
          <w:tcPr>
            <w:tcW w:w="5812" w:type="dxa"/>
          </w:tcPr>
          <w:p w14:paraId="7A038F3D" w14:textId="6A58923D" w:rsidR="00C503CD" w:rsidRPr="008E0517" w:rsidRDefault="005D1870" w:rsidP="00BE422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hAnsi="Times New Roman" w:cs="Times New Roman"/>
                <w:sz w:val="28"/>
                <w:szCs w:val="28"/>
              </w:rPr>
              <w:t>Управління економічного розвитку та торгівлі виконавчого комітету міської ради</w:t>
            </w: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8E0517" w:rsidRPr="008E0517" w14:paraId="19963F03" w14:textId="77777777" w:rsidTr="00D856DB">
        <w:tc>
          <w:tcPr>
            <w:tcW w:w="570" w:type="dxa"/>
          </w:tcPr>
          <w:p w14:paraId="4A5846A5" w14:textId="008F8052" w:rsidR="008E0517" w:rsidRPr="008E0517" w:rsidRDefault="00CF3AAD" w:rsidP="00CF3AAD">
            <w:pPr>
              <w:ind w:left="-120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="008E0517" w:rsidRPr="008E051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11" w:type="dxa"/>
          </w:tcPr>
          <w:p w14:paraId="379AF81E" w14:textId="41CA73C3" w:rsidR="008E0517" w:rsidRPr="008E0517" w:rsidRDefault="008E0517" w:rsidP="008E0517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8E0517">
              <w:rPr>
                <w:rFonts w:ascii="Times New Roman" w:hAnsi="Times New Roman" w:cs="Times New Roman"/>
                <w:sz w:val="28"/>
                <w:szCs w:val="28"/>
              </w:rPr>
              <w:t>Співрозробники</w:t>
            </w:r>
            <w:proofErr w:type="spellEnd"/>
            <w:r w:rsidRPr="008E0517">
              <w:rPr>
                <w:rFonts w:ascii="Times New Roman" w:hAnsi="Times New Roman" w:cs="Times New Roman"/>
                <w:sz w:val="28"/>
                <w:szCs w:val="28"/>
              </w:rPr>
              <w:t xml:space="preserve"> Програми</w:t>
            </w:r>
          </w:p>
        </w:tc>
        <w:tc>
          <w:tcPr>
            <w:tcW w:w="5812" w:type="dxa"/>
          </w:tcPr>
          <w:p w14:paraId="4F2D5803" w14:textId="0BBBA401" w:rsidR="008E0517" w:rsidRPr="008E0517" w:rsidRDefault="005D1870" w:rsidP="00BE422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ВСП «Ковельський промислово-економічний фаховий коледж Луцького національного технічного університету»</w:t>
            </w:r>
            <w:r w:rsidR="008E0517" w:rsidRPr="008E0517">
              <w:rPr>
                <w:rFonts w:ascii="Times New Roman" w:hAnsi="Times New Roman" w:cs="Times New Roman"/>
                <w:sz w:val="28"/>
                <w:szCs w:val="28"/>
              </w:rPr>
              <w:t>, фінансове управління виконавчого комітету міської ради.</w:t>
            </w:r>
          </w:p>
        </w:tc>
      </w:tr>
      <w:tr w:rsidR="00C503CD" w:rsidRPr="008E0517" w14:paraId="55C4B56E" w14:textId="77777777" w:rsidTr="00D856DB">
        <w:tc>
          <w:tcPr>
            <w:tcW w:w="570" w:type="dxa"/>
          </w:tcPr>
          <w:p w14:paraId="569D61FB" w14:textId="0857E8BD" w:rsidR="00C503CD" w:rsidRPr="008E0517" w:rsidRDefault="00CF3AAD" w:rsidP="00CF3AAD">
            <w:pPr>
              <w:ind w:left="-120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5</w:t>
            </w: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11" w:type="dxa"/>
          </w:tcPr>
          <w:p w14:paraId="6EC4C34E" w14:textId="77777777" w:rsidR="00C503CD" w:rsidRPr="008E0517" w:rsidRDefault="00000000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Відповідальний виконавець Програми</w:t>
            </w:r>
          </w:p>
        </w:tc>
        <w:tc>
          <w:tcPr>
            <w:tcW w:w="5812" w:type="dxa"/>
          </w:tcPr>
          <w:p w14:paraId="0D858179" w14:textId="77777777" w:rsidR="00C503CD" w:rsidRPr="008E0517" w:rsidRDefault="00000000" w:rsidP="00BE422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ВСП «Ковельський промислово-економічний фаховий коледж Луцького національного технічного університету»</w:t>
            </w:r>
          </w:p>
        </w:tc>
      </w:tr>
      <w:tr w:rsidR="00C503CD" w:rsidRPr="008E0517" w14:paraId="40392B06" w14:textId="77777777" w:rsidTr="00D856DB">
        <w:tc>
          <w:tcPr>
            <w:tcW w:w="570" w:type="dxa"/>
          </w:tcPr>
          <w:p w14:paraId="767118D2" w14:textId="1948EC0D" w:rsidR="00C503CD" w:rsidRPr="008E0517" w:rsidRDefault="00CF3AAD" w:rsidP="00CF3AAD">
            <w:pPr>
              <w:ind w:left="-120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11" w:type="dxa"/>
          </w:tcPr>
          <w:p w14:paraId="6BD224A6" w14:textId="77777777" w:rsidR="00C503CD" w:rsidRPr="008E0517" w:rsidRDefault="00000000">
            <w:pPr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Учасники Програми</w:t>
            </w:r>
          </w:p>
        </w:tc>
        <w:tc>
          <w:tcPr>
            <w:tcW w:w="5812" w:type="dxa"/>
          </w:tcPr>
          <w:p w14:paraId="77D4F7F3" w14:textId="77777777" w:rsidR="00C503CD" w:rsidRPr="008E0517" w:rsidRDefault="00000000" w:rsidP="00BE422E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ВСП «Ковельський промислово-економічний фаховий коледж Луцького національного технічного університету»</w:t>
            </w:r>
          </w:p>
        </w:tc>
      </w:tr>
      <w:tr w:rsidR="00C503CD" w:rsidRPr="008E0517" w14:paraId="6FBAF69F" w14:textId="77777777" w:rsidTr="00D856DB">
        <w:tc>
          <w:tcPr>
            <w:tcW w:w="570" w:type="dxa"/>
          </w:tcPr>
          <w:p w14:paraId="6C3467DC" w14:textId="634CA052" w:rsidR="00C503CD" w:rsidRPr="008E0517" w:rsidRDefault="00CF3AAD" w:rsidP="00CF3AAD">
            <w:pPr>
              <w:ind w:left="-12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7</w:t>
            </w: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11" w:type="dxa"/>
          </w:tcPr>
          <w:p w14:paraId="3181453B" w14:textId="77777777" w:rsidR="00C503CD" w:rsidRPr="008E0517" w:rsidRDefault="0000000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Терміни реалізації Програми</w:t>
            </w:r>
          </w:p>
        </w:tc>
        <w:tc>
          <w:tcPr>
            <w:tcW w:w="5812" w:type="dxa"/>
          </w:tcPr>
          <w:p w14:paraId="4749A7E6" w14:textId="77777777" w:rsidR="00C503CD" w:rsidRPr="008E0517" w:rsidRDefault="00000000" w:rsidP="00BE422E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2026-2027 роки</w:t>
            </w:r>
          </w:p>
        </w:tc>
      </w:tr>
      <w:tr w:rsidR="008E0517" w:rsidRPr="000505B1" w14:paraId="147D3803" w14:textId="77777777" w:rsidTr="00D856DB">
        <w:tblPrEx>
          <w:tblLook w:val="04A0" w:firstRow="1" w:lastRow="0" w:firstColumn="1" w:lastColumn="0" w:noHBand="0" w:noVBand="1"/>
        </w:tblPrEx>
        <w:trPr>
          <w:trHeight w:val="821"/>
        </w:trPr>
        <w:tc>
          <w:tcPr>
            <w:tcW w:w="570" w:type="dxa"/>
          </w:tcPr>
          <w:p w14:paraId="1CF60A1D" w14:textId="17CF388B" w:rsidR="008E0517" w:rsidRPr="000505B1" w:rsidRDefault="00CF3AAD" w:rsidP="00CF3AAD">
            <w:pPr>
              <w:shd w:val="clear" w:color="auto" w:fill="FFFFFF" w:themeFill="background1"/>
              <w:ind w:left="-12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8</w:t>
            </w:r>
            <w:r w:rsidR="008E0517" w:rsidRPr="000505B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111" w:type="dxa"/>
          </w:tcPr>
          <w:p w14:paraId="25EEAE2A" w14:textId="77777777" w:rsidR="008E0517" w:rsidRPr="000505B1" w:rsidRDefault="008E0517" w:rsidP="004534CF">
            <w:pPr>
              <w:shd w:val="clear" w:color="auto" w:fill="FFFFFF" w:themeFill="background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05B1">
              <w:rPr>
                <w:rFonts w:ascii="Times New Roman" w:hAnsi="Times New Roman"/>
                <w:sz w:val="28"/>
                <w:szCs w:val="28"/>
              </w:rPr>
              <w:t>Загальний обсяг фінансових ресурсів, необх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ідних для реалізації Програми, </w:t>
            </w:r>
            <w:r w:rsidRPr="000505B1">
              <w:rPr>
                <w:rFonts w:ascii="Times New Roman" w:hAnsi="Times New Roman"/>
                <w:sz w:val="28"/>
                <w:szCs w:val="28"/>
              </w:rPr>
              <w:t>всього</w:t>
            </w:r>
          </w:p>
        </w:tc>
        <w:tc>
          <w:tcPr>
            <w:tcW w:w="5812" w:type="dxa"/>
          </w:tcPr>
          <w:p w14:paraId="509C3A81" w14:textId="77777777" w:rsidR="008E0517" w:rsidRPr="000505B1" w:rsidRDefault="008E0517" w:rsidP="00BE422E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1 200 000 грн</w:t>
            </w:r>
          </w:p>
        </w:tc>
      </w:tr>
      <w:tr w:rsidR="00CF3AAD" w:rsidRPr="000505B1" w14:paraId="69BFC176" w14:textId="4964E1BB" w:rsidTr="00D856DB">
        <w:tblPrEx>
          <w:tblLook w:val="04A0" w:firstRow="1" w:lastRow="0" w:firstColumn="1" w:lastColumn="0" w:noHBand="0" w:noVBand="1"/>
        </w:tblPrEx>
        <w:trPr>
          <w:trHeight w:val="346"/>
        </w:trPr>
        <w:tc>
          <w:tcPr>
            <w:tcW w:w="9493" w:type="dxa"/>
            <w:gridSpan w:val="3"/>
          </w:tcPr>
          <w:p w14:paraId="3E349B80" w14:textId="52748FBC" w:rsidR="00CF3AAD" w:rsidRDefault="00CF3AAD" w:rsidP="00CF3AAD">
            <w:pPr>
              <w:pStyle w:val="Default"/>
              <w:ind w:left="-120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  </w:t>
            </w:r>
            <w:r w:rsidRPr="001815EF">
              <w:rPr>
                <w:bCs/>
                <w:sz w:val="28"/>
                <w:szCs w:val="28"/>
              </w:rPr>
              <w:t>у тому числі:</w:t>
            </w:r>
          </w:p>
        </w:tc>
      </w:tr>
      <w:tr w:rsidR="008E0517" w:rsidRPr="000505B1" w14:paraId="38BD87E8" w14:textId="77777777" w:rsidTr="00D856DB">
        <w:tblPrEx>
          <w:tblLook w:val="04A0" w:firstRow="1" w:lastRow="0" w:firstColumn="1" w:lastColumn="0" w:noHBand="0" w:noVBand="1"/>
        </w:tblPrEx>
        <w:trPr>
          <w:trHeight w:val="468"/>
        </w:trPr>
        <w:tc>
          <w:tcPr>
            <w:tcW w:w="570" w:type="dxa"/>
          </w:tcPr>
          <w:p w14:paraId="5CF3C798" w14:textId="68D689B6" w:rsidR="008E0517" w:rsidRPr="000505B1" w:rsidRDefault="00CF3AAD" w:rsidP="00CF3AAD">
            <w:pPr>
              <w:shd w:val="clear" w:color="auto" w:fill="FFFFFF" w:themeFill="background1"/>
              <w:ind w:left="-12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8</w:t>
            </w:r>
            <w:r w:rsidR="008E0517" w:rsidRPr="000505B1">
              <w:rPr>
                <w:rFonts w:ascii="Times New Roman" w:hAnsi="Times New Roman"/>
                <w:sz w:val="28"/>
                <w:szCs w:val="28"/>
              </w:rPr>
              <w:t>.1.</w:t>
            </w:r>
          </w:p>
        </w:tc>
        <w:tc>
          <w:tcPr>
            <w:tcW w:w="3111" w:type="dxa"/>
          </w:tcPr>
          <w:p w14:paraId="0F3CF6DA" w14:textId="77777777" w:rsidR="008E0517" w:rsidRPr="000505B1" w:rsidRDefault="008E0517" w:rsidP="004534CF">
            <w:pPr>
              <w:shd w:val="clear" w:color="auto" w:fill="FFFFFF" w:themeFill="background1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 w:rsidRPr="00205078">
              <w:rPr>
                <w:rFonts w:ascii="Times New Roman" w:hAnsi="Times New Roman"/>
                <w:sz w:val="28"/>
                <w:szCs w:val="28"/>
              </w:rPr>
              <w:t xml:space="preserve">юджет Ковельської  міської територіальної громади </w:t>
            </w:r>
            <w:r w:rsidRPr="000505B1">
              <w:rPr>
                <w:rFonts w:ascii="Times New Roman" w:hAnsi="Times New Roman"/>
                <w:sz w:val="28"/>
                <w:szCs w:val="28"/>
              </w:rPr>
              <w:t>*</w:t>
            </w:r>
          </w:p>
        </w:tc>
        <w:tc>
          <w:tcPr>
            <w:tcW w:w="5812" w:type="dxa"/>
          </w:tcPr>
          <w:p w14:paraId="5CE03ECB" w14:textId="0CBE74E7" w:rsidR="008E0517" w:rsidRPr="008E0517" w:rsidRDefault="008E0517" w:rsidP="008E0517">
            <w:pPr>
              <w:spacing w:after="27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>2026 рік – 600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000</w:t>
            </w:r>
            <w:r w:rsidRPr="008E05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грн</w:t>
            </w:r>
          </w:p>
          <w:p w14:paraId="30D6BA80" w14:textId="6F0F99EA" w:rsidR="008E0517" w:rsidRPr="000505B1" w:rsidRDefault="008E0517" w:rsidP="008E0517">
            <w:pPr>
              <w:pStyle w:val="Default"/>
              <w:jc w:val="both"/>
              <w:rPr>
                <w:sz w:val="28"/>
                <w:szCs w:val="28"/>
              </w:rPr>
            </w:pPr>
            <w:r w:rsidRPr="008E0517">
              <w:rPr>
                <w:rFonts w:eastAsia="Times New Roman"/>
                <w:color w:val="auto"/>
                <w:sz w:val="28"/>
                <w:szCs w:val="28"/>
              </w:rPr>
              <w:t>2027 рік – 600</w:t>
            </w:r>
            <w:r>
              <w:rPr>
                <w:rFonts w:eastAsia="Times New Roman"/>
                <w:color w:val="auto"/>
                <w:sz w:val="28"/>
                <w:szCs w:val="28"/>
              </w:rPr>
              <w:t xml:space="preserve"> 000</w:t>
            </w:r>
            <w:r w:rsidRPr="008E0517">
              <w:rPr>
                <w:rFonts w:eastAsia="Times New Roman"/>
                <w:color w:val="auto"/>
                <w:sz w:val="28"/>
                <w:szCs w:val="28"/>
              </w:rPr>
              <w:t xml:space="preserve"> грн</w:t>
            </w:r>
          </w:p>
        </w:tc>
      </w:tr>
    </w:tbl>
    <w:p w14:paraId="697D9F83" w14:textId="68D4ED3A" w:rsidR="008E0517" w:rsidRPr="000505B1" w:rsidRDefault="008E0517" w:rsidP="008E0517">
      <w:pPr>
        <w:shd w:val="clear" w:color="auto" w:fill="FFFFFF" w:themeFill="background1"/>
        <w:spacing w:after="0" w:line="240" w:lineRule="auto"/>
        <w:ind w:left="285"/>
        <w:jc w:val="both"/>
        <w:rPr>
          <w:rFonts w:ascii="Times New Roman" w:hAnsi="Times New Roman"/>
          <w:sz w:val="28"/>
          <w:szCs w:val="28"/>
        </w:rPr>
      </w:pPr>
      <w:r w:rsidRPr="000505B1">
        <w:rPr>
          <w:rFonts w:ascii="Times New Roman" w:hAnsi="Times New Roman"/>
          <w:sz w:val="28"/>
          <w:szCs w:val="28"/>
        </w:rPr>
        <w:t>* - в межах фінансових можливостей.</w:t>
      </w:r>
    </w:p>
    <w:p w14:paraId="12CB9D72" w14:textId="77777777" w:rsidR="00BE422E" w:rsidRDefault="00BE422E" w:rsidP="00CF3AAD">
      <w:pPr>
        <w:pStyle w:val="ab"/>
        <w:shd w:val="clear" w:color="auto" w:fill="FFFFFF" w:themeFill="background1"/>
        <w:spacing w:after="0" w:line="240" w:lineRule="auto"/>
        <w:ind w:left="0" w:firstLine="709"/>
        <w:rPr>
          <w:rFonts w:ascii="Times New Roman" w:hAnsi="Times New Roman"/>
          <w:b/>
          <w:sz w:val="28"/>
          <w:szCs w:val="28"/>
        </w:rPr>
      </w:pPr>
    </w:p>
    <w:p w14:paraId="49CA0A55" w14:textId="7F2BB752" w:rsidR="00CF3AAD" w:rsidRPr="00BE422E" w:rsidRDefault="00BE422E" w:rsidP="00BE422E">
      <w:pPr>
        <w:pStyle w:val="ab"/>
        <w:shd w:val="clear" w:color="auto" w:fill="FFFFFF" w:themeFill="background1"/>
        <w:spacing w:after="0" w:line="240" w:lineRule="auto"/>
        <w:ind w:left="0" w:firstLine="709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2</w:t>
      </w:r>
      <w:r w:rsidR="00CF3AAD" w:rsidRPr="00BE422E">
        <w:rPr>
          <w:rFonts w:ascii="Times New Roman" w:hAnsi="Times New Roman"/>
          <w:bCs/>
          <w:sz w:val="28"/>
          <w:szCs w:val="28"/>
        </w:rPr>
        <w:t>. Загальна інформація</w:t>
      </w:r>
    </w:p>
    <w:p w14:paraId="7968020C" w14:textId="77777777" w:rsidR="00CF3AAD" w:rsidRP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Програма фінансової підтримки відокремленого структурного підрозділу «Ковельський промислово-економічний фаховий коледж Луцького національного технічного університету» на 2026–2027 роки (далі – Програма) розроблена відповідно до Конституції України, Бюджетного кодексу України, Закону України «Про місцеве самоврядування в Україні» та інших нормативно-правових актів.</w:t>
      </w:r>
    </w:p>
    <w:p w14:paraId="26236F56" w14:textId="77777777" w:rsidR="00CF3AAD" w:rsidRP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lastRenderedPageBreak/>
        <w:t xml:space="preserve">Відокремлений структурний підрозділ «Ковельський промислово-економічний фаховий коледж Луцького національного технічного університету» (далі – ВСП «КПЕФК ЛНТУ») є закладом фахової </w:t>
      </w:r>
      <w:proofErr w:type="spellStart"/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передвищої</w:t>
      </w:r>
      <w:proofErr w:type="spellEnd"/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освіти, який здійснює підготовку фахових молодших бакалаврів за денною та заочною формами здобуття освіти.</w:t>
      </w:r>
    </w:p>
    <w:p w14:paraId="3872FC27" w14:textId="77777777" w:rsidR="00CF3AAD" w:rsidRP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Коледж здійснює підготовку фахівців за освітньо-професійними програмами у сферах машинобудування, транспортних технологій, автомобільного транспорту, комп’ютерних наук, обліку і оподаткування, менеджменту та інших напрямів відповідно до ліцензійних умов і потреб регіонального ринку праці.</w:t>
      </w:r>
    </w:p>
    <w:p w14:paraId="2E4029B4" w14:textId="77777777" w:rsidR="00CF3AAD" w:rsidRP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Станом на 1 січня 2026 року контингент студентів коледжу становить 1059 осіб, з них 980 осіб навчаються за денною формою та 79 – за заочною. Освітній процес забезпечують 64 педагогічні працівники та 3 майстри виробничого навчання.</w:t>
      </w:r>
    </w:p>
    <w:p w14:paraId="6E8CA771" w14:textId="77777777" w:rsidR="00CF3AAD" w:rsidRP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Коледж розташований на земельній ділянці площею 4,7 га. До комплексу закладу входять навчально-побутовий корпус, навчально-виробнича майстерня, гуртожиток, спортивна база та котельня.</w:t>
      </w:r>
    </w:p>
    <w:p w14:paraId="25009E14" w14:textId="77777777" w:rsid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Програма спрямована на забезпечення належних та безпечних умов для здійснення освітнього процесу, підвищення стійкості закладу до перебоїв в електропостачанні, покращення енергоефективності та підтримання належного стану території закладу.</w:t>
      </w:r>
    </w:p>
    <w:p w14:paraId="55874A99" w14:textId="77777777" w:rsidR="00CF3AAD" w:rsidRP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147D91E2" w14:textId="5BA6419B" w:rsidR="00CF3AAD" w:rsidRPr="00BE422E" w:rsidRDefault="00BE422E" w:rsidP="00BE422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3</w:t>
      </w:r>
      <w:r w:rsidR="00CF3AAD" w:rsidRPr="00BE422E">
        <w:rPr>
          <w:rFonts w:ascii="Times New Roman" w:eastAsia="Times New Roman" w:hAnsi="Times New Roman" w:cs="Times New Roman"/>
          <w:sz w:val="28"/>
          <w:szCs w:val="28"/>
          <w:lang w:val="uk-UA"/>
        </w:rPr>
        <w:t>. Визначення проблеми, на розв’язання якої спрямована Програма</w:t>
      </w:r>
    </w:p>
    <w:p w14:paraId="305245D9" w14:textId="77777777" w:rsidR="00CF3AAD" w:rsidRP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В умовах воєнного стану забезпечення безперервності освітнього процесу є одним із важливих завдань закладів освіти. Регулярні та потенційні перебої в електропостачанні створюють ризики для належної організації навчального процесу, функціонування інформаційно-комунікаційних систем, освітнього обладнання та інших систем, необхідних для діяльності закладу.</w:t>
      </w:r>
    </w:p>
    <w:p w14:paraId="5F4E58E4" w14:textId="77777777" w:rsidR="00CF3AAD" w:rsidRP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Особливої актуальності набуває забезпечення ВСП «КПЕФК ЛНТУ» надійним резервним електроживленням, яке дозволить підтримувати функціонування основних об’єктів закладу у разі аварійних або планових відключень електроенергії.</w:t>
      </w:r>
    </w:p>
    <w:p w14:paraId="5BB51278" w14:textId="77777777" w:rsidR="00CF3AAD" w:rsidRPr="00CF3AAD" w:rsidRDefault="00CF3AAD" w:rsidP="00CF3AA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Крім того, навчально-побутовий корпус коледжу потребує проведення заходів з </w:t>
      </w:r>
      <w:proofErr w:type="spellStart"/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термомодернізації</w:t>
      </w:r>
      <w:proofErr w:type="spellEnd"/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. Підвищення енергоефективності будівлі дозволить зменшити втрати теплової енергії, оптимізувати витрати на її утримання та створити більш комфортні умови для студентів і працівників.</w:t>
      </w:r>
    </w:p>
    <w:p w14:paraId="4C927829" w14:textId="77777777" w:rsidR="00CF3AAD" w:rsidRPr="00CF3AAD" w:rsidRDefault="00CF3AAD" w:rsidP="00BE422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Водночас належний технічний та санітарний стан території закладу потребує проведення відповідних робіт із благоустрою.</w:t>
      </w:r>
    </w:p>
    <w:p w14:paraId="2A188C52" w14:textId="77777777" w:rsidR="00CF3AAD" w:rsidRPr="00CF3AAD" w:rsidRDefault="00CF3AAD" w:rsidP="00BE422E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Таким чином, основними проблемами, на розв’язання яких спрямована Програма, є:</w:t>
      </w:r>
    </w:p>
    <w:p w14:paraId="0ACBEDF3" w14:textId="77777777" w:rsidR="00CF3AAD" w:rsidRPr="00CF3AAD" w:rsidRDefault="00CF3AAD" w:rsidP="00BE422E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недостатня захищеність освітнього процесу від перебоїв в електропостачанні; </w:t>
      </w:r>
    </w:p>
    <w:p w14:paraId="4C7433AE" w14:textId="77777777" w:rsidR="00CF3AAD" w:rsidRPr="00CF3AAD" w:rsidRDefault="00CF3AAD" w:rsidP="00BE422E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необхідність створення надійної системи резервного електроживлення; </w:t>
      </w:r>
    </w:p>
    <w:p w14:paraId="20EF8117" w14:textId="77777777" w:rsidR="00CF3AAD" w:rsidRPr="00CF3AAD" w:rsidRDefault="00CF3AAD" w:rsidP="00BE422E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потреба у підвищенні енергоефективності навчально-побутового корпусу; </w:t>
      </w:r>
    </w:p>
    <w:p w14:paraId="1F3811E5" w14:textId="77777777" w:rsidR="00CF3AAD" w:rsidRPr="00CF3AAD" w:rsidRDefault="00CF3AAD" w:rsidP="00BE422E">
      <w:pPr>
        <w:numPr>
          <w:ilvl w:val="0"/>
          <w:numId w:val="13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lastRenderedPageBreak/>
        <w:t xml:space="preserve">необхідність проведення відповідних проєктних та експертних робіт для реалізації енергоефективних заходів; </w:t>
      </w:r>
    </w:p>
    <w:p w14:paraId="0E1A2B24" w14:textId="16003DB0" w:rsidR="00CF3AAD" w:rsidRPr="00CF3AAD" w:rsidRDefault="00CF3AAD" w:rsidP="00F2446B">
      <w:pPr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необхідність підтримання належного стану території закладу освіти. </w:t>
      </w:r>
    </w:p>
    <w:p w14:paraId="21B8B26D" w14:textId="77777777" w:rsidR="00CF3AAD" w:rsidRDefault="00CF3AAD" w:rsidP="00F244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</w:p>
    <w:p w14:paraId="1CF5AA85" w14:textId="042A764D" w:rsidR="00CF3AAD" w:rsidRPr="00BE422E" w:rsidRDefault="00BE422E" w:rsidP="00BE422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 w:rsidR="00CF3AAD" w:rsidRPr="00BE422E">
        <w:rPr>
          <w:rFonts w:ascii="Times New Roman" w:eastAsia="Times New Roman" w:hAnsi="Times New Roman" w:cs="Times New Roman"/>
          <w:sz w:val="28"/>
          <w:szCs w:val="28"/>
          <w:lang w:val="uk-UA"/>
        </w:rPr>
        <w:t>. Визначення мети</w:t>
      </w:r>
    </w:p>
    <w:p w14:paraId="179B6AC3" w14:textId="77777777" w:rsidR="00CF3AAD" w:rsidRPr="00CF3AAD" w:rsidRDefault="00CF3AAD" w:rsidP="00F244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Метою Програми є забезпечення належних, безпечних та стійких умов для організації освітнього процесу у ВСП «КПЕФК ЛНТУ», підвищення енергетичної стійкості та енергоефективності закладу, а також забезпечення належного стану його території.</w:t>
      </w:r>
    </w:p>
    <w:p w14:paraId="405B8864" w14:textId="77777777" w:rsidR="00CF3AAD" w:rsidRPr="00CF3AAD" w:rsidRDefault="00CF3AAD" w:rsidP="00F244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Досягнення визначеної мети передбачається шляхом фінансової підтримки закладу для придбання та встановлення системи резервного електроживлення, підготовки проєктно-кошторисної документації для заходів з енергоефективності та проведення робіт із благоустрою території.</w:t>
      </w:r>
    </w:p>
    <w:p w14:paraId="6928BD02" w14:textId="77777777" w:rsidR="00CF3AAD" w:rsidRDefault="00CF3AAD" w:rsidP="00721F97">
      <w:pPr>
        <w:spacing w:after="0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</w:p>
    <w:p w14:paraId="78E79C0F" w14:textId="33694838" w:rsidR="00F2446B" w:rsidRPr="00BE422E" w:rsidRDefault="00BE422E" w:rsidP="00721F97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 w:rsidR="00F2446B" w:rsidRPr="00BE422E">
        <w:rPr>
          <w:rFonts w:ascii="Times New Roman" w:eastAsia="Times New Roman" w:hAnsi="Times New Roman" w:cs="Times New Roman"/>
          <w:sz w:val="28"/>
          <w:szCs w:val="28"/>
          <w:lang w:val="uk-UA"/>
        </w:rPr>
        <w:t>. Перелік завдань, заходів та показників</w:t>
      </w:r>
    </w:p>
    <w:p w14:paraId="685ADC10" w14:textId="77777777" w:rsidR="00F2446B" w:rsidRPr="00F2446B" w:rsidRDefault="00F2446B" w:rsidP="00F244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F2446B">
        <w:rPr>
          <w:rFonts w:ascii="Times New Roman" w:eastAsia="Times New Roman" w:hAnsi="Times New Roman" w:cs="Times New Roman"/>
          <w:sz w:val="28"/>
          <w:szCs w:val="28"/>
          <w:lang w:val="uk-UA"/>
        </w:rPr>
        <w:t>Для досягнення мети Програми передбачається реалізація таких заходів:</w:t>
      </w:r>
    </w:p>
    <w:p w14:paraId="0460070D" w14:textId="77777777" w:rsidR="00721F97" w:rsidRDefault="00721F97" w:rsidP="00721F9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Pr="00721F97">
        <w:rPr>
          <w:rFonts w:ascii="Times New Roman" w:eastAsia="Times New Roman" w:hAnsi="Times New Roman" w:cs="Times New Roman"/>
          <w:sz w:val="28"/>
          <w:szCs w:val="28"/>
        </w:rPr>
        <w:t>закупівля системи резервного електроживлення з використанням гібридного трифазного інвертора, установки зберігання енергії та супутнього обладнання;</w:t>
      </w:r>
    </w:p>
    <w:p w14:paraId="11DD05C8" w14:textId="77777777" w:rsidR="00721F97" w:rsidRDefault="00721F97" w:rsidP="00721F9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 </w:t>
      </w:r>
      <w:r w:rsidRPr="00721F97">
        <w:rPr>
          <w:rFonts w:ascii="Times New Roman" w:eastAsia="Times New Roman" w:hAnsi="Times New Roman" w:cs="Times New Roman"/>
          <w:sz w:val="28"/>
          <w:szCs w:val="28"/>
        </w:rPr>
        <w:t xml:space="preserve">монтаж та пусконалагоджувальні роботи системи резервного живлення; </w:t>
      </w:r>
      <w:r>
        <w:rPr>
          <w:sz w:val="28"/>
          <w:szCs w:val="28"/>
          <w:lang w:val="uk-UA"/>
        </w:rPr>
        <w:t>- </w:t>
      </w:r>
      <w:r w:rsidRPr="00721F97">
        <w:rPr>
          <w:rFonts w:ascii="Times New Roman" w:eastAsia="Times New Roman" w:hAnsi="Times New Roman" w:cs="Times New Roman"/>
          <w:sz w:val="28"/>
          <w:szCs w:val="28"/>
        </w:rPr>
        <w:t>виготовлення проєктно - кошторисної документації та проведення експертизи проєктно - кошторисної документації на влаштування системи резервного живлення;</w:t>
      </w:r>
    </w:p>
    <w:p w14:paraId="6BA5B0BE" w14:textId="77777777" w:rsidR="00721F97" w:rsidRDefault="00721F97" w:rsidP="00721F9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 </w:t>
      </w:r>
      <w:r w:rsidRPr="00721F97">
        <w:rPr>
          <w:rFonts w:ascii="Times New Roman" w:eastAsia="Times New Roman" w:hAnsi="Times New Roman" w:cs="Times New Roman"/>
          <w:sz w:val="28"/>
          <w:szCs w:val="28"/>
        </w:rPr>
        <w:t xml:space="preserve">виготовлення проєктно - кошторисної документації та проведення експертизи проєктно - кошторисної документації на здійснення </w:t>
      </w:r>
      <w:proofErr w:type="spellStart"/>
      <w:r w:rsidRPr="00721F97">
        <w:rPr>
          <w:rFonts w:ascii="Times New Roman" w:eastAsia="Times New Roman" w:hAnsi="Times New Roman" w:cs="Times New Roman"/>
          <w:sz w:val="28"/>
          <w:szCs w:val="28"/>
        </w:rPr>
        <w:t>термомодернізації</w:t>
      </w:r>
      <w:proofErr w:type="spellEnd"/>
      <w:r w:rsidRPr="00721F97">
        <w:rPr>
          <w:rFonts w:ascii="Times New Roman" w:eastAsia="Times New Roman" w:hAnsi="Times New Roman" w:cs="Times New Roman"/>
          <w:sz w:val="28"/>
          <w:szCs w:val="28"/>
        </w:rPr>
        <w:t xml:space="preserve"> навчально - побутового корпусу коледжу;</w:t>
      </w:r>
    </w:p>
    <w:p w14:paraId="123653F6" w14:textId="497703FE" w:rsidR="00721F97" w:rsidRPr="00721F97" w:rsidRDefault="00721F97" w:rsidP="00721F9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>- </w:t>
      </w:r>
      <w:r w:rsidRPr="00721F97">
        <w:rPr>
          <w:rFonts w:ascii="Times New Roman" w:eastAsia="Times New Roman" w:hAnsi="Times New Roman" w:cs="Times New Roman"/>
          <w:sz w:val="28"/>
          <w:szCs w:val="28"/>
        </w:rPr>
        <w:t>проведення робіт з благоустрою території закладу освіти.</w:t>
      </w:r>
    </w:p>
    <w:p w14:paraId="35FEA09B" w14:textId="77777777" w:rsidR="00F2446B" w:rsidRDefault="00F2446B" w:rsidP="00F2446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</w:p>
    <w:p w14:paraId="2FA49E79" w14:textId="340F5A30" w:rsidR="00CF3AAD" w:rsidRPr="00BE422E" w:rsidRDefault="00BE422E" w:rsidP="00BE422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6.</w:t>
      </w:r>
      <w:r w:rsidR="00CF3AAD" w:rsidRPr="00BE42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Ресурсне забезпечення Програми</w:t>
      </w:r>
    </w:p>
    <w:p w14:paraId="5EDC8CEC" w14:textId="77777777" w:rsidR="00F2446B" w:rsidRPr="008E0517" w:rsidRDefault="00F2446B" w:rsidP="00BE422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517">
        <w:rPr>
          <w:rFonts w:ascii="Times New Roman" w:eastAsia="Times New Roman" w:hAnsi="Times New Roman" w:cs="Times New Roman"/>
          <w:sz w:val="28"/>
          <w:szCs w:val="28"/>
        </w:rPr>
        <w:t>Фінансування Програми</w:t>
      </w:r>
      <w:r w:rsidRPr="008E0517">
        <w:rPr>
          <w:rFonts w:ascii="Times New Roman" w:eastAsia="Times New Roman" w:hAnsi="Times New Roman" w:cs="Times New Roman"/>
          <w:b/>
          <w:bCs/>
          <w:sz w:val="28"/>
          <w:szCs w:val="28"/>
        </w:rPr>
        <w:t> </w:t>
      </w:r>
      <w:r w:rsidRPr="008E0517">
        <w:rPr>
          <w:rFonts w:ascii="Times New Roman" w:eastAsia="Times New Roman" w:hAnsi="Times New Roman" w:cs="Times New Roman"/>
          <w:sz w:val="28"/>
          <w:szCs w:val="28"/>
        </w:rPr>
        <w:t>здійснюється за рахунок коштів бюджету Ковельської міської територіальної громади відповідно до затверджених бюджетних асигнувань шляхом надання субвенції з місцевого бюджету державному бюджету.</w:t>
      </w:r>
    </w:p>
    <w:p w14:paraId="5D71EDAE" w14:textId="77777777" w:rsidR="00721F97" w:rsidRDefault="00721F97" w:rsidP="00BE42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5D41F292" w14:textId="2032F1C6" w:rsidR="00CF3AAD" w:rsidRPr="00F2446B" w:rsidRDefault="00CF3AAD" w:rsidP="00BE42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Загальний обсяг фінансових ресурсів, необхідних для реалізації Програми, </w:t>
      </w:r>
      <w:r w:rsidRPr="00F2446B">
        <w:rPr>
          <w:rFonts w:ascii="Times New Roman" w:eastAsia="Times New Roman" w:hAnsi="Times New Roman" w:cs="Times New Roman"/>
          <w:sz w:val="28"/>
          <w:szCs w:val="28"/>
          <w:lang w:val="uk-UA"/>
        </w:rPr>
        <w:t>становить 1 200,0 тис. грн, у тому числі: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631"/>
        <w:gridCol w:w="1951"/>
        <w:gridCol w:w="1952"/>
        <w:gridCol w:w="1954"/>
      </w:tblGrid>
      <w:tr w:rsidR="00CF3AAD" w:rsidRPr="00F2446B" w14:paraId="7A7959B3" w14:textId="77777777" w:rsidTr="00BE422E">
        <w:trPr>
          <w:trHeight w:val="855"/>
        </w:trPr>
        <w:tc>
          <w:tcPr>
            <w:tcW w:w="3681" w:type="dxa"/>
            <w:hideMark/>
          </w:tcPr>
          <w:p w14:paraId="4603B224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Джерела фінансування</w:t>
            </w:r>
          </w:p>
        </w:tc>
        <w:tc>
          <w:tcPr>
            <w:tcW w:w="1984" w:type="dxa"/>
            <w:hideMark/>
          </w:tcPr>
          <w:p w14:paraId="16D5E686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2026 рік, тис. грн</w:t>
            </w:r>
          </w:p>
        </w:tc>
        <w:tc>
          <w:tcPr>
            <w:tcW w:w="1985" w:type="dxa"/>
            <w:hideMark/>
          </w:tcPr>
          <w:p w14:paraId="26F9552F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2027 рік, тис. грн</w:t>
            </w:r>
          </w:p>
        </w:tc>
        <w:tc>
          <w:tcPr>
            <w:tcW w:w="1979" w:type="dxa"/>
            <w:hideMark/>
          </w:tcPr>
          <w:p w14:paraId="4645AFE2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Всього, тис. грн</w:t>
            </w:r>
          </w:p>
        </w:tc>
      </w:tr>
      <w:tr w:rsidR="00CF3AAD" w:rsidRPr="00F2446B" w14:paraId="2D7B1EE4" w14:textId="77777777" w:rsidTr="00BE422E">
        <w:trPr>
          <w:trHeight w:val="855"/>
        </w:trPr>
        <w:tc>
          <w:tcPr>
            <w:tcW w:w="3681" w:type="dxa"/>
            <w:hideMark/>
          </w:tcPr>
          <w:p w14:paraId="1C7317BF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Бюджет Ковельської міської територіальної громади</w:t>
            </w:r>
          </w:p>
        </w:tc>
        <w:tc>
          <w:tcPr>
            <w:tcW w:w="1984" w:type="dxa"/>
            <w:hideMark/>
          </w:tcPr>
          <w:p w14:paraId="0662CDA3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600,0</w:t>
            </w:r>
          </w:p>
        </w:tc>
        <w:tc>
          <w:tcPr>
            <w:tcW w:w="1985" w:type="dxa"/>
            <w:hideMark/>
          </w:tcPr>
          <w:p w14:paraId="17779220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600,0</w:t>
            </w:r>
          </w:p>
        </w:tc>
        <w:tc>
          <w:tcPr>
            <w:tcW w:w="1979" w:type="dxa"/>
            <w:hideMark/>
          </w:tcPr>
          <w:p w14:paraId="612D9A08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1 200,0</w:t>
            </w:r>
          </w:p>
        </w:tc>
      </w:tr>
      <w:tr w:rsidR="00CF3AAD" w:rsidRPr="00F2446B" w14:paraId="43810E90" w14:textId="77777777" w:rsidTr="00BE422E">
        <w:trPr>
          <w:trHeight w:val="70"/>
        </w:trPr>
        <w:tc>
          <w:tcPr>
            <w:tcW w:w="3681" w:type="dxa"/>
            <w:hideMark/>
          </w:tcPr>
          <w:p w14:paraId="675CDF93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Всього</w:t>
            </w:r>
          </w:p>
        </w:tc>
        <w:tc>
          <w:tcPr>
            <w:tcW w:w="1984" w:type="dxa"/>
            <w:hideMark/>
          </w:tcPr>
          <w:p w14:paraId="70FA06EE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600,0</w:t>
            </w:r>
          </w:p>
        </w:tc>
        <w:tc>
          <w:tcPr>
            <w:tcW w:w="1985" w:type="dxa"/>
            <w:hideMark/>
          </w:tcPr>
          <w:p w14:paraId="42E8D451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600,0</w:t>
            </w:r>
          </w:p>
        </w:tc>
        <w:tc>
          <w:tcPr>
            <w:tcW w:w="1979" w:type="dxa"/>
            <w:hideMark/>
          </w:tcPr>
          <w:p w14:paraId="79260B01" w14:textId="77777777" w:rsidR="00CF3AAD" w:rsidRPr="00F2446B" w:rsidRDefault="00CF3AAD" w:rsidP="00BE422E">
            <w:pPr>
              <w:spacing w:line="259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244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1 200,0</w:t>
            </w:r>
          </w:p>
        </w:tc>
      </w:tr>
    </w:tbl>
    <w:p w14:paraId="0E9FE852" w14:textId="77777777" w:rsidR="00F2446B" w:rsidRDefault="00F2446B" w:rsidP="00F2446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4918850D" w14:textId="59438706" w:rsidR="00CF3AAD" w:rsidRPr="00CF3AAD" w:rsidRDefault="00CF3AAD" w:rsidP="00F244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lastRenderedPageBreak/>
        <w:t xml:space="preserve">Обсяг фінансування Програми може </w:t>
      </w:r>
      <w:proofErr w:type="spellStart"/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уточнюватися</w:t>
      </w:r>
      <w:proofErr w:type="spellEnd"/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під час формування та виконання бюджету Ковельської міської територіальної громади на відповідний рік з урахуванням фінансових можливостей бюджету.</w:t>
      </w:r>
    </w:p>
    <w:p w14:paraId="4CB51C4A" w14:textId="77777777" w:rsidR="00CF3AAD" w:rsidRPr="00CF3AAD" w:rsidRDefault="00CF3AAD" w:rsidP="00F244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Кошти бюджету Ковельської міської територіальної громади можуть спрямовуватися відповідно до законодавства на заходи, визначені цією Програмою.</w:t>
      </w:r>
    </w:p>
    <w:p w14:paraId="1DA8E16B" w14:textId="77777777" w:rsidR="00BE422E" w:rsidRPr="00721F97" w:rsidRDefault="00BE422E" w:rsidP="00F2446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529F0ACB" w14:textId="447BC13F" w:rsidR="00CF3AAD" w:rsidRPr="00BE422E" w:rsidRDefault="00BE422E" w:rsidP="00BE422E">
      <w:pPr>
        <w:spacing w:after="0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 w:rsidR="00CF3AAD" w:rsidRPr="00BE422E">
        <w:rPr>
          <w:rFonts w:ascii="Times New Roman" w:eastAsia="Times New Roman" w:hAnsi="Times New Roman" w:cs="Times New Roman"/>
          <w:sz w:val="28"/>
          <w:szCs w:val="28"/>
          <w:lang w:val="uk-UA"/>
        </w:rPr>
        <w:t>. Очікувані результати Програми</w:t>
      </w:r>
    </w:p>
    <w:p w14:paraId="3A6DFBF7" w14:textId="77777777" w:rsidR="00CF3AAD" w:rsidRPr="00CF3AAD" w:rsidRDefault="00CF3AAD" w:rsidP="00BE422E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Реалізація Програми дозволить:</w:t>
      </w:r>
    </w:p>
    <w:p w14:paraId="286813FD" w14:textId="4F6C761C" w:rsidR="00CF3AAD" w:rsidRPr="00CF3AAD" w:rsidRDefault="00BE422E" w:rsidP="00BE422E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забезпечити більш стійке та безперебійне функціонування ВСП «КПЕФК ЛНТУ» в умовах можливих перебоїв електропостачання; </w:t>
      </w:r>
    </w:p>
    <w:p w14:paraId="3BD3A1E9" w14:textId="460C8A3B" w:rsidR="00CF3AAD" w:rsidRPr="00CF3AAD" w:rsidRDefault="00BE422E" w:rsidP="00BE422E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створити резервне джерело електроживлення для забезпечення функціонування основних об’єктів та систем закладу; </w:t>
      </w:r>
    </w:p>
    <w:p w14:paraId="40F728AF" w14:textId="63A542D5" w:rsidR="00CF3AAD" w:rsidRPr="00CF3AAD" w:rsidRDefault="00BE422E" w:rsidP="00BE422E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підвищити енергетичну стійкість закладу освіти; </w:t>
      </w:r>
    </w:p>
    <w:p w14:paraId="64E08E86" w14:textId="1BF7BA2F" w:rsidR="00CF3AAD" w:rsidRPr="00CF3AAD" w:rsidRDefault="00BE422E" w:rsidP="00BE422E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створити передумови для проведення </w:t>
      </w:r>
      <w:proofErr w:type="spellStart"/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термомодернізації</w:t>
      </w:r>
      <w:proofErr w:type="spellEnd"/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навчально-побутового корпусу; </w:t>
      </w:r>
    </w:p>
    <w:p w14:paraId="15C8996D" w14:textId="7F12E5DE" w:rsidR="00CF3AAD" w:rsidRPr="00CF3AAD" w:rsidRDefault="00BE422E" w:rsidP="00BE422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забезпечити підготовку якісної проєктно-кошторисної документації та її експертне підтвердження; </w:t>
      </w:r>
    </w:p>
    <w:p w14:paraId="4BB2AFE8" w14:textId="69DEC1D7" w:rsidR="00CF3AAD" w:rsidRPr="00CF3AAD" w:rsidRDefault="00BE422E" w:rsidP="00BE422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у подальшому зменшити енергоспоживання та витрати на утримання будівлі після реалізації заходів з </w:t>
      </w:r>
      <w:proofErr w:type="spellStart"/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>термомодернізації</w:t>
      </w:r>
      <w:proofErr w:type="spellEnd"/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; </w:t>
      </w:r>
    </w:p>
    <w:p w14:paraId="211331CC" w14:textId="3F16E479" w:rsidR="00CF3AAD" w:rsidRPr="00CF3AAD" w:rsidRDefault="00BE422E" w:rsidP="00BE422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покращити умови навчання та роботи студентів і працівників коледжу; </w:t>
      </w:r>
    </w:p>
    <w:p w14:paraId="786A22C4" w14:textId="1A71717B" w:rsidR="00CF3AAD" w:rsidRPr="00CF3AAD" w:rsidRDefault="00BE422E" w:rsidP="00BE422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забезпечити належний технічний та санітарний стан території закладу; </w:t>
      </w:r>
    </w:p>
    <w:p w14:paraId="1AC4BA3B" w14:textId="23FA59B9" w:rsidR="00CF3AAD" w:rsidRPr="00CF3AAD" w:rsidRDefault="00BE422E" w:rsidP="00BE422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 </w:t>
      </w:r>
      <w:r w:rsidR="00CF3AAD" w:rsidRPr="00CF3AA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підвищити загальну стійкість закладу освіти до викликів, пов’язаних із воєнним станом та нестабільністю енергопостачання. </w:t>
      </w:r>
    </w:p>
    <w:p w14:paraId="2FF719C6" w14:textId="77777777" w:rsidR="00F2446B" w:rsidRDefault="00F2446B" w:rsidP="00F244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</w:p>
    <w:p w14:paraId="30D03412" w14:textId="61330FC5" w:rsidR="00CF3AAD" w:rsidRPr="00BE422E" w:rsidRDefault="00BE422E" w:rsidP="00BE422E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8</w:t>
      </w:r>
      <w:r w:rsidR="00CF3AAD" w:rsidRPr="00BE422E">
        <w:rPr>
          <w:rFonts w:ascii="Times New Roman" w:eastAsia="Times New Roman" w:hAnsi="Times New Roman" w:cs="Times New Roman"/>
          <w:sz w:val="28"/>
          <w:szCs w:val="28"/>
          <w:lang w:val="uk-UA"/>
        </w:rPr>
        <w:t>. Координація та контроль за ходом виконання Програми</w:t>
      </w:r>
    </w:p>
    <w:p w14:paraId="2190255A" w14:textId="77777777" w:rsidR="00F2446B" w:rsidRPr="00543205" w:rsidRDefault="00F2446B" w:rsidP="00F2446B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C20B3">
        <w:rPr>
          <w:rFonts w:ascii="Times New Roman" w:hAnsi="Times New Roman"/>
          <w:sz w:val="28"/>
          <w:szCs w:val="28"/>
        </w:rPr>
        <w:t xml:space="preserve">Контроль за використанням бюджетних коштів, передбачених для здійснення заходів, визначених Програмою, здійснюється в порядку, </w:t>
      </w:r>
      <w:r w:rsidRPr="00543205">
        <w:rPr>
          <w:rFonts w:ascii="Times New Roman" w:hAnsi="Times New Roman"/>
          <w:sz w:val="28"/>
          <w:szCs w:val="28"/>
        </w:rPr>
        <w:t>встановленому законодавством.</w:t>
      </w:r>
    </w:p>
    <w:p w14:paraId="5E69F2B0" w14:textId="6870CFF5" w:rsidR="00F2446B" w:rsidRDefault="00F2446B" w:rsidP="00F244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543205">
        <w:rPr>
          <w:rFonts w:ascii="Times New Roman" w:hAnsi="Times New Roman"/>
          <w:sz w:val="28"/>
          <w:szCs w:val="28"/>
        </w:rPr>
        <w:t xml:space="preserve">Координація та контроль за виконанням Програми покладається на </w:t>
      </w:r>
      <w:proofErr w:type="spellStart"/>
      <w:r w:rsidRPr="00543205">
        <w:rPr>
          <w:rFonts w:ascii="Times New Roman" w:hAnsi="Times New Roman"/>
          <w:sz w:val="28"/>
          <w:szCs w:val="28"/>
        </w:rPr>
        <w:t>постійн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у</w:t>
      </w:r>
      <w:r w:rsidRPr="0054320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43205">
        <w:rPr>
          <w:rFonts w:ascii="Times New Roman" w:hAnsi="Times New Roman"/>
          <w:sz w:val="28"/>
          <w:szCs w:val="28"/>
        </w:rPr>
        <w:t>коміс</w:t>
      </w:r>
      <w:r w:rsidR="00BE422E">
        <w:rPr>
          <w:rFonts w:ascii="Times New Roman" w:hAnsi="Times New Roman"/>
          <w:sz w:val="28"/>
          <w:szCs w:val="28"/>
          <w:lang w:val="uk-UA"/>
        </w:rPr>
        <w:t>ію</w:t>
      </w:r>
      <w:proofErr w:type="spellEnd"/>
      <w:r w:rsidRPr="00543205">
        <w:rPr>
          <w:rFonts w:ascii="Times New Roman" w:hAnsi="Times New Roman"/>
          <w:sz w:val="28"/>
          <w:szCs w:val="28"/>
        </w:rPr>
        <w:t xml:space="preserve"> з питань планування бюджету і фінансів</w:t>
      </w:r>
    </w:p>
    <w:p w14:paraId="0601C860" w14:textId="77777777" w:rsidR="00BE422E" w:rsidRDefault="00BE422E" w:rsidP="00F244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629BE497" w14:textId="77777777" w:rsidR="00BE422E" w:rsidRDefault="00BE422E" w:rsidP="00BE422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8E0517">
        <w:rPr>
          <w:rFonts w:ascii="Times New Roman" w:eastAsia="Times New Roman" w:hAnsi="Times New Roman" w:cs="Times New Roman"/>
          <w:sz w:val="28"/>
          <w:szCs w:val="28"/>
        </w:rPr>
        <w:t xml:space="preserve">Начальник управління </w:t>
      </w:r>
    </w:p>
    <w:p w14:paraId="6C7193D2" w14:textId="36A1B962" w:rsidR="00C503CD" w:rsidRPr="008E0517" w:rsidRDefault="00BE422E" w:rsidP="00D856D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8E0517">
        <w:rPr>
          <w:rFonts w:ascii="Times New Roman" w:eastAsia="Times New Roman" w:hAnsi="Times New Roman" w:cs="Times New Roman"/>
          <w:sz w:val="28"/>
          <w:szCs w:val="28"/>
        </w:rPr>
        <w:t>економічного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8E0517">
        <w:rPr>
          <w:rFonts w:ascii="Times New Roman" w:eastAsia="Times New Roman" w:hAnsi="Times New Roman" w:cs="Times New Roman"/>
          <w:sz w:val="28"/>
          <w:szCs w:val="28"/>
        </w:rPr>
        <w:t>розвитку та торгівлі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ab/>
      </w:r>
      <w:r w:rsidRPr="008E0517">
        <w:rPr>
          <w:rFonts w:ascii="Times New Roman" w:eastAsia="Times New Roman" w:hAnsi="Times New Roman" w:cs="Times New Roman"/>
          <w:b/>
          <w:bCs/>
          <w:sz w:val="28"/>
          <w:szCs w:val="28"/>
        </w:rPr>
        <w:t>Юрій КОНДРАТОВИЧ</w:t>
      </w:r>
    </w:p>
    <w:sectPr w:rsidR="00C503CD" w:rsidRPr="008E0517" w:rsidSect="00721F97">
      <w:pgSz w:w="11906" w:h="16838"/>
      <w:pgMar w:top="851" w:right="707" w:bottom="993" w:left="170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Text">
    <w:panose1 w:val="00000000000000000000"/>
    <w:charset w:val="CC"/>
    <w:family w:val="auto"/>
    <w:pitch w:val="variable"/>
    <w:sig w:usb0="A00002EF" w:usb1="4000204B" w:usb2="00000000" w:usb3="00000000" w:csb0="0000019F" w:csb1="00000000"/>
    <w:embedRegular r:id="rId1" w:fontKey="{39717DE0-006D-4762-A353-81B70BCE3AE5}"/>
  </w:font>
  <w:font w:name="Noto Sans Symbols"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9C0C600D-69DC-4154-BD87-57B11C9DC88A}"/>
    <w:embedBold r:id="rId3" w:fontKey="{D1707F22-9DD9-4560-A72E-4365B5E1AD71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AD95C4E1-8AAA-48D8-B5F1-A681924FEC7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13A52A49-40B2-432C-9AF9-0C92EBECB21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17529"/>
    <w:multiLevelType w:val="multilevel"/>
    <w:tmpl w:val="F5D6CA02"/>
    <w:lvl w:ilvl="0">
      <w:start w:val="5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0CA53535"/>
    <w:multiLevelType w:val="multilevel"/>
    <w:tmpl w:val="DA0A3B20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0CD33B5D"/>
    <w:multiLevelType w:val="multilevel"/>
    <w:tmpl w:val="18B68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6C06D7"/>
    <w:multiLevelType w:val="multilevel"/>
    <w:tmpl w:val="28D85C72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 w15:restartNumberingAfterBreak="0">
    <w:nsid w:val="185E020E"/>
    <w:multiLevelType w:val="multilevel"/>
    <w:tmpl w:val="022C9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93F0BD5"/>
    <w:multiLevelType w:val="multilevel"/>
    <w:tmpl w:val="2CA6267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 w15:restartNumberingAfterBreak="0">
    <w:nsid w:val="50546C64"/>
    <w:multiLevelType w:val="multilevel"/>
    <w:tmpl w:val="6E1ED6A0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itka Text" w:hAnsi="Sitka Text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44C29E6"/>
    <w:multiLevelType w:val="hybridMultilevel"/>
    <w:tmpl w:val="3654B87C"/>
    <w:lvl w:ilvl="0" w:tplc="C73E1888">
      <w:start w:val="1"/>
      <w:numFmt w:val="bullet"/>
      <w:lvlText w:val="-"/>
      <w:lvlJc w:val="left"/>
      <w:pPr>
        <w:ind w:left="1800" w:hanging="360"/>
      </w:pPr>
      <w:rPr>
        <w:rFonts w:ascii="Sitka Text" w:hAnsi="Sitka Text" w:hint="default"/>
      </w:rPr>
    </w:lvl>
    <w:lvl w:ilvl="1" w:tplc="0422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 w15:restartNumberingAfterBreak="0">
    <w:nsid w:val="56F66C3D"/>
    <w:multiLevelType w:val="multilevel"/>
    <w:tmpl w:val="551803CC"/>
    <w:lvl w:ilvl="0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581F7519"/>
    <w:multiLevelType w:val="hybridMultilevel"/>
    <w:tmpl w:val="0AB28E62"/>
    <w:lvl w:ilvl="0" w:tplc="C73E1888">
      <w:start w:val="1"/>
      <w:numFmt w:val="bullet"/>
      <w:lvlText w:val="-"/>
      <w:lvlJc w:val="left"/>
      <w:pPr>
        <w:ind w:left="720" w:hanging="360"/>
      </w:pPr>
      <w:rPr>
        <w:rFonts w:ascii="Sitka Text" w:hAnsi="Sitka Text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0759F8"/>
    <w:multiLevelType w:val="multilevel"/>
    <w:tmpl w:val="AB986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D9B48AB"/>
    <w:multiLevelType w:val="multilevel"/>
    <w:tmpl w:val="2E7498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Sitka Text" w:hAnsi="Sitka Text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23E3F72"/>
    <w:multiLevelType w:val="multilevel"/>
    <w:tmpl w:val="3A4619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Sitka Text" w:hAnsi="Sitka Text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BC956A3"/>
    <w:multiLevelType w:val="multilevel"/>
    <w:tmpl w:val="DF8E0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3EF689A"/>
    <w:multiLevelType w:val="multilevel"/>
    <w:tmpl w:val="728A81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91A3C65"/>
    <w:multiLevelType w:val="multilevel"/>
    <w:tmpl w:val="4198B7F0"/>
    <w:lvl w:ilvl="0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7C034C16"/>
    <w:multiLevelType w:val="multilevel"/>
    <w:tmpl w:val="0602E250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itka Text" w:hAnsi="Sitka Text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DC53B9D"/>
    <w:multiLevelType w:val="multilevel"/>
    <w:tmpl w:val="7416D680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8" w15:restartNumberingAfterBreak="0">
    <w:nsid w:val="7DDF1DDB"/>
    <w:multiLevelType w:val="multilevel"/>
    <w:tmpl w:val="3EC8C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FF52AA8"/>
    <w:multiLevelType w:val="multilevel"/>
    <w:tmpl w:val="792AA500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1665889509">
    <w:abstractNumId w:val="5"/>
  </w:num>
  <w:num w:numId="2" w16cid:durableId="1614442176">
    <w:abstractNumId w:val="8"/>
  </w:num>
  <w:num w:numId="3" w16cid:durableId="1590655624">
    <w:abstractNumId w:val="3"/>
  </w:num>
  <w:num w:numId="4" w16cid:durableId="1626081890">
    <w:abstractNumId w:val="1"/>
  </w:num>
  <w:num w:numId="5" w16cid:durableId="1718971408">
    <w:abstractNumId w:val="17"/>
  </w:num>
  <w:num w:numId="6" w16cid:durableId="2090223611">
    <w:abstractNumId w:val="0"/>
  </w:num>
  <w:num w:numId="7" w16cid:durableId="1997611442">
    <w:abstractNumId w:val="19"/>
  </w:num>
  <w:num w:numId="8" w16cid:durableId="1886943584">
    <w:abstractNumId w:val="13"/>
  </w:num>
  <w:num w:numId="9" w16cid:durableId="441387535">
    <w:abstractNumId w:val="2"/>
  </w:num>
  <w:num w:numId="10" w16cid:durableId="286275609">
    <w:abstractNumId w:val="4"/>
  </w:num>
  <w:num w:numId="11" w16cid:durableId="2055353065">
    <w:abstractNumId w:val="18"/>
  </w:num>
  <w:num w:numId="12" w16cid:durableId="1163549422">
    <w:abstractNumId w:val="10"/>
  </w:num>
  <w:num w:numId="13" w16cid:durableId="1293899163">
    <w:abstractNumId w:val="9"/>
  </w:num>
  <w:num w:numId="14" w16cid:durableId="813256049">
    <w:abstractNumId w:val="14"/>
  </w:num>
  <w:num w:numId="15" w16cid:durableId="326439336">
    <w:abstractNumId w:val="11"/>
  </w:num>
  <w:num w:numId="16" w16cid:durableId="1074471411">
    <w:abstractNumId w:val="12"/>
  </w:num>
  <w:num w:numId="17" w16cid:durableId="1880892590">
    <w:abstractNumId w:val="7"/>
  </w:num>
  <w:num w:numId="18" w16cid:durableId="110049991">
    <w:abstractNumId w:val="6"/>
  </w:num>
  <w:num w:numId="19" w16cid:durableId="958535560">
    <w:abstractNumId w:val="16"/>
  </w:num>
  <w:num w:numId="20" w16cid:durableId="90822659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03CD"/>
    <w:rsid w:val="00007057"/>
    <w:rsid w:val="005D1870"/>
    <w:rsid w:val="006E1121"/>
    <w:rsid w:val="00721F97"/>
    <w:rsid w:val="008E0517"/>
    <w:rsid w:val="009D1F76"/>
    <w:rsid w:val="00A14FF9"/>
    <w:rsid w:val="00BE422E"/>
    <w:rsid w:val="00C503CD"/>
    <w:rsid w:val="00CF3AAD"/>
    <w:rsid w:val="00D856DB"/>
    <w:rsid w:val="00F244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DCB671"/>
  <w15:docId w15:val="{A3014AE6-CF00-480A-BC8F-1FE4DAF1E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styleId="a8">
    <w:name w:val="Table Grid"/>
    <w:basedOn w:val="a1"/>
    <w:uiPriority w:val="39"/>
    <w:rsid w:val="008E051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E051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uk-UA"/>
    </w:rPr>
  </w:style>
  <w:style w:type="paragraph" w:styleId="a9">
    <w:name w:val="Body Text"/>
    <w:basedOn w:val="a"/>
    <w:link w:val="aa"/>
    <w:rsid w:val="008E0517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val="uk-UA" w:eastAsia="ar-SA"/>
    </w:rPr>
  </w:style>
  <w:style w:type="character" w:customStyle="1" w:styleId="aa">
    <w:name w:val="Основний текст Знак"/>
    <w:basedOn w:val="a0"/>
    <w:link w:val="a9"/>
    <w:rsid w:val="008E0517"/>
    <w:rPr>
      <w:rFonts w:ascii="Times New Roman" w:eastAsia="Times New Roman" w:hAnsi="Times New Roman" w:cs="Times New Roman"/>
      <w:sz w:val="28"/>
      <w:szCs w:val="24"/>
      <w:lang w:val="uk-UA" w:eastAsia="ar-SA"/>
    </w:rPr>
  </w:style>
  <w:style w:type="paragraph" w:styleId="ab">
    <w:name w:val="List Paragraph"/>
    <w:basedOn w:val="a"/>
    <w:uiPriority w:val="34"/>
    <w:qFormat/>
    <w:rsid w:val="00CF3AAD"/>
    <w:pPr>
      <w:spacing w:after="200" w:line="276" w:lineRule="auto"/>
      <w:ind w:left="720"/>
      <w:contextualSpacing/>
    </w:pPr>
    <w:rPr>
      <w:rFonts w:eastAsia="Times New Roman" w:cs="Times New Roman"/>
      <w:lang w:val="uk-UA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5094</Words>
  <Characters>2904</Characters>
  <Application>Microsoft Office Word</Application>
  <DocSecurity>0</DocSecurity>
  <Lines>24</Lines>
  <Paragraphs>15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2026-09-04T06:46:00Z</cp:lastPrinted>
  <dcterms:created xsi:type="dcterms:W3CDTF">2026-09-01T12:22:00Z</dcterms:created>
  <dcterms:modified xsi:type="dcterms:W3CDTF">2026-09-04T06:53:00Z</dcterms:modified>
</cp:coreProperties>
</file>