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B76E3" w14:textId="77777777" w:rsidR="00796AF9" w:rsidRDefault="00000000">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2DECD4E2"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Ковельської міської ради                                                          </w:t>
      </w:r>
    </w:p>
    <w:p w14:paraId="71AFA3A9" w14:textId="42E90F6F" w:rsidR="00796AF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w:t>
      </w:r>
      <w:r w:rsidR="004C17C6">
        <w:rPr>
          <w:rFonts w:ascii="Times New Roman" w:hAnsi="Times New Roman" w:cs="Times New Roman"/>
          <w:sz w:val="28"/>
          <w:szCs w:val="28"/>
        </w:rPr>
        <w:t>27.0</w:t>
      </w:r>
      <w:r w:rsidR="00970214">
        <w:rPr>
          <w:rFonts w:ascii="Times New Roman" w:hAnsi="Times New Roman" w:cs="Times New Roman"/>
          <w:sz w:val="28"/>
          <w:szCs w:val="28"/>
        </w:rPr>
        <w:t>8</w:t>
      </w:r>
      <w:r w:rsidR="004C17C6">
        <w:rPr>
          <w:rFonts w:ascii="Times New Roman" w:hAnsi="Times New Roman" w:cs="Times New Roman"/>
          <w:sz w:val="28"/>
          <w:szCs w:val="28"/>
        </w:rPr>
        <w:t xml:space="preserve">.2025 </w:t>
      </w:r>
      <w:r>
        <w:rPr>
          <w:rFonts w:ascii="Times New Roman" w:hAnsi="Times New Roman" w:cs="Times New Roman"/>
          <w:sz w:val="28"/>
          <w:szCs w:val="28"/>
        </w:rPr>
        <w:t>№</w:t>
      </w:r>
      <w:r w:rsidR="004C17C6">
        <w:rPr>
          <w:rFonts w:ascii="Times New Roman" w:hAnsi="Times New Roman" w:cs="Times New Roman"/>
          <w:sz w:val="28"/>
          <w:szCs w:val="28"/>
        </w:rPr>
        <w:t xml:space="preserve"> 67/</w:t>
      </w:r>
      <w:r w:rsidR="00EA3487">
        <w:rPr>
          <w:rFonts w:ascii="Times New Roman" w:hAnsi="Times New Roman" w:cs="Times New Roman"/>
          <w:sz w:val="28"/>
          <w:szCs w:val="28"/>
        </w:rPr>
        <w:t>67</w:t>
      </w:r>
    </w:p>
    <w:p w14:paraId="7A26881F" w14:textId="77777777" w:rsidR="00796AF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334105AC" w14:textId="77777777" w:rsidR="00796AF9" w:rsidRDefault="00796AF9">
      <w:pPr>
        <w:pStyle w:val="ad"/>
        <w:spacing w:line="276" w:lineRule="auto"/>
        <w:jc w:val="both"/>
        <w:rPr>
          <w:rFonts w:ascii="Times New Roman" w:hAnsi="Times New Roman" w:cs="Times New Roman"/>
          <w:sz w:val="28"/>
          <w:szCs w:val="28"/>
        </w:rPr>
      </w:pPr>
    </w:p>
    <w:p w14:paraId="60836D6D" w14:textId="77777777" w:rsidR="00796AF9" w:rsidRDefault="00796AF9">
      <w:pPr>
        <w:pStyle w:val="ad"/>
        <w:spacing w:line="276" w:lineRule="auto"/>
        <w:jc w:val="both"/>
        <w:rPr>
          <w:rFonts w:ascii="Times New Roman" w:hAnsi="Times New Roman" w:cs="Times New Roman"/>
          <w:sz w:val="28"/>
          <w:szCs w:val="28"/>
        </w:rPr>
      </w:pPr>
    </w:p>
    <w:p w14:paraId="2D09D58D" w14:textId="77777777" w:rsidR="00796AF9" w:rsidRDefault="00796AF9">
      <w:pPr>
        <w:pStyle w:val="ad"/>
        <w:spacing w:line="276" w:lineRule="auto"/>
        <w:jc w:val="both"/>
        <w:rPr>
          <w:rFonts w:ascii="Times New Roman" w:hAnsi="Times New Roman" w:cs="Times New Roman"/>
          <w:sz w:val="28"/>
          <w:szCs w:val="28"/>
        </w:rPr>
      </w:pPr>
    </w:p>
    <w:p w14:paraId="6D524BBA" w14:textId="77777777" w:rsidR="00796AF9" w:rsidRDefault="00796AF9">
      <w:pPr>
        <w:pStyle w:val="ad"/>
        <w:spacing w:line="276" w:lineRule="auto"/>
        <w:jc w:val="both"/>
        <w:rPr>
          <w:rFonts w:ascii="Times New Roman" w:hAnsi="Times New Roman" w:cs="Times New Roman"/>
          <w:sz w:val="28"/>
          <w:szCs w:val="28"/>
        </w:rPr>
      </w:pPr>
    </w:p>
    <w:p w14:paraId="092FFFAE" w14:textId="77777777" w:rsidR="00796AF9" w:rsidRDefault="00796AF9">
      <w:pPr>
        <w:pStyle w:val="ad"/>
        <w:spacing w:line="276" w:lineRule="auto"/>
        <w:jc w:val="center"/>
        <w:rPr>
          <w:rFonts w:ascii="Times New Roman" w:hAnsi="Times New Roman" w:cs="Times New Roman"/>
          <w:sz w:val="28"/>
          <w:szCs w:val="28"/>
        </w:rPr>
      </w:pPr>
    </w:p>
    <w:p w14:paraId="11707946" w14:textId="77777777" w:rsidR="00796AF9" w:rsidRDefault="00796AF9">
      <w:pPr>
        <w:pStyle w:val="ad"/>
        <w:spacing w:line="276" w:lineRule="auto"/>
        <w:jc w:val="center"/>
        <w:rPr>
          <w:rFonts w:ascii="Times New Roman" w:hAnsi="Times New Roman" w:cs="Times New Roman"/>
          <w:sz w:val="28"/>
          <w:szCs w:val="28"/>
        </w:rPr>
      </w:pPr>
    </w:p>
    <w:p w14:paraId="22E93BB6"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СТАТУТ</w:t>
      </w:r>
    </w:p>
    <w:p w14:paraId="68A48151"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 8 </w:t>
      </w:r>
    </w:p>
    <w:p w14:paraId="0A01F637"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«КАЗКА» КОВЕЛЬСЬКОЇ МІСЬКОЇ РАДИ </w:t>
      </w:r>
    </w:p>
    <w:p w14:paraId="084F6424"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ВОЛИНСЬКОЇ ОБЛАСТІ</w:t>
      </w:r>
    </w:p>
    <w:p w14:paraId="68C1697B" w14:textId="77777777" w:rsidR="00796AF9"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t xml:space="preserve"> (нова редакція)</w:t>
      </w:r>
      <w:r>
        <w:rPr>
          <w:rFonts w:ascii="Times New Roman" w:hAnsi="Times New Roman" w:cs="Times New Roman"/>
          <w:sz w:val="28"/>
          <w:szCs w:val="28"/>
        </w:rPr>
        <w:br/>
      </w:r>
    </w:p>
    <w:p w14:paraId="5EF87A8F" w14:textId="77777777" w:rsidR="00796AF9" w:rsidRDefault="00796AF9">
      <w:pPr>
        <w:pStyle w:val="ad"/>
        <w:spacing w:line="276" w:lineRule="auto"/>
        <w:jc w:val="both"/>
        <w:rPr>
          <w:rFonts w:ascii="Times New Roman" w:hAnsi="Times New Roman" w:cs="Times New Roman"/>
          <w:sz w:val="28"/>
          <w:szCs w:val="28"/>
        </w:rPr>
      </w:pPr>
    </w:p>
    <w:p w14:paraId="7D82A8D8" w14:textId="77777777" w:rsidR="00796AF9" w:rsidRDefault="00796AF9">
      <w:pPr>
        <w:pStyle w:val="ad"/>
        <w:spacing w:line="276" w:lineRule="auto"/>
        <w:jc w:val="both"/>
        <w:rPr>
          <w:rFonts w:ascii="Times New Roman" w:hAnsi="Times New Roman" w:cs="Times New Roman"/>
          <w:sz w:val="28"/>
          <w:szCs w:val="28"/>
        </w:rPr>
      </w:pPr>
    </w:p>
    <w:p w14:paraId="18947210" w14:textId="77777777" w:rsidR="00796AF9" w:rsidRDefault="00796AF9">
      <w:pPr>
        <w:pStyle w:val="ad"/>
        <w:spacing w:line="276" w:lineRule="auto"/>
        <w:jc w:val="both"/>
        <w:rPr>
          <w:rFonts w:ascii="Times New Roman" w:hAnsi="Times New Roman" w:cs="Times New Roman"/>
          <w:sz w:val="28"/>
          <w:szCs w:val="28"/>
        </w:rPr>
      </w:pPr>
    </w:p>
    <w:p w14:paraId="11E89294" w14:textId="77777777" w:rsidR="00796AF9" w:rsidRDefault="00796AF9">
      <w:pPr>
        <w:pStyle w:val="ad"/>
        <w:spacing w:line="276" w:lineRule="auto"/>
        <w:jc w:val="both"/>
        <w:rPr>
          <w:rFonts w:ascii="Times New Roman" w:hAnsi="Times New Roman" w:cs="Times New Roman"/>
          <w:sz w:val="28"/>
          <w:szCs w:val="28"/>
        </w:rPr>
      </w:pPr>
    </w:p>
    <w:p w14:paraId="224BE52D" w14:textId="77777777" w:rsidR="00796AF9" w:rsidRDefault="00796AF9">
      <w:pPr>
        <w:pStyle w:val="ad"/>
        <w:spacing w:line="276" w:lineRule="auto"/>
        <w:jc w:val="both"/>
        <w:rPr>
          <w:rFonts w:ascii="Times New Roman" w:hAnsi="Times New Roman" w:cs="Times New Roman"/>
          <w:sz w:val="28"/>
          <w:szCs w:val="28"/>
        </w:rPr>
      </w:pPr>
    </w:p>
    <w:p w14:paraId="54A3A5AB" w14:textId="77777777" w:rsidR="00796AF9" w:rsidRDefault="00796AF9">
      <w:pPr>
        <w:pStyle w:val="ad"/>
        <w:spacing w:line="276" w:lineRule="auto"/>
        <w:jc w:val="both"/>
        <w:rPr>
          <w:rFonts w:ascii="Times New Roman" w:hAnsi="Times New Roman" w:cs="Times New Roman"/>
          <w:sz w:val="28"/>
          <w:szCs w:val="28"/>
        </w:rPr>
      </w:pPr>
    </w:p>
    <w:p w14:paraId="25178569" w14:textId="77777777" w:rsidR="00796AF9" w:rsidRDefault="00796AF9">
      <w:pPr>
        <w:pStyle w:val="ad"/>
        <w:spacing w:line="276" w:lineRule="auto"/>
        <w:jc w:val="both"/>
        <w:rPr>
          <w:rFonts w:ascii="Times New Roman" w:hAnsi="Times New Roman" w:cs="Times New Roman"/>
          <w:sz w:val="28"/>
          <w:szCs w:val="28"/>
        </w:rPr>
      </w:pPr>
    </w:p>
    <w:p w14:paraId="1265E364" w14:textId="77777777" w:rsidR="00796AF9" w:rsidRDefault="00796AF9">
      <w:pPr>
        <w:pStyle w:val="ad"/>
        <w:spacing w:line="276" w:lineRule="auto"/>
        <w:jc w:val="both"/>
        <w:rPr>
          <w:rFonts w:ascii="Times New Roman" w:hAnsi="Times New Roman" w:cs="Times New Roman"/>
          <w:sz w:val="28"/>
          <w:szCs w:val="28"/>
        </w:rPr>
      </w:pPr>
    </w:p>
    <w:p w14:paraId="69D1296D" w14:textId="77777777" w:rsidR="00796AF9" w:rsidRDefault="00796AF9">
      <w:pPr>
        <w:pStyle w:val="ad"/>
        <w:spacing w:line="276" w:lineRule="auto"/>
        <w:jc w:val="both"/>
        <w:rPr>
          <w:rFonts w:ascii="Times New Roman" w:hAnsi="Times New Roman" w:cs="Times New Roman"/>
          <w:sz w:val="28"/>
          <w:szCs w:val="28"/>
        </w:rPr>
      </w:pPr>
    </w:p>
    <w:p w14:paraId="182F19FC" w14:textId="77777777" w:rsidR="00796AF9" w:rsidRDefault="00796AF9">
      <w:pPr>
        <w:pStyle w:val="ad"/>
        <w:spacing w:line="276" w:lineRule="auto"/>
        <w:jc w:val="both"/>
        <w:rPr>
          <w:rFonts w:ascii="Times New Roman" w:hAnsi="Times New Roman" w:cs="Times New Roman"/>
          <w:sz w:val="28"/>
          <w:szCs w:val="28"/>
        </w:rPr>
      </w:pPr>
    </w:p>
    <w:p w14:paraId="620494CA" w14:textId="77777777" w:rsidR="00796AF9" w:rsidRDefault="00796AF9">
      <w:pPr>
        <w:pStyle w:val="ad"/>
        <w:spacing w:line="276" w:lineRule="auto"/>
        <w:jc w:val="both"/>
        <w:rPr>
          <w:rFonts w:ascii="Times New Roman" w:hAnsi="Times New Roman" w:cs="Times New Roman"/>
          <w:sz w:val="28"/>
          <w:szCs w:val="28"/>
        </w:rPr>
      </w:pPr>
    </w:p>
    <w:p w14:paraId="64CCE4B8" w14:textId="77777777" w:rsidR="00796AF9" w:rsidRDefault="00796AF9">
      <w:pPr>
        <w:pStyle w:val="ad"/>
        <w:spacing w:line="276" w:lineRule="auto"/>
        <w:jc w:val="both"/>
        <w:rPr>
          <w:rFonts w:ascii="Times New Roman" w:hAnsi="Times New Roman" w:cs="Times New Roman"/>
          <w:sz w:val="28"/>
          <w:szCs w:val="28"/>
        </w:rPr>
      </w:pPr>
    </w:p>
    <w:p w14:paraId="236F50CB" w14:textId="77777777" w:rsidR="00796AF9" w:rsidRDefault="00796AF9">
      <w:pPr>
        <w:pStyle w:val="ad"/>
        <w:spacing w:line="276" w:lineRule="auto"/>
        <w:jc w:val="both"/>
        <w:rPr>
          <w:rFonts w:ascii="Times New Roman" w:hAnsi="Times New Roman" w:cs="Times New Roman"/>
          <w:sz w:val="28"/>
          <w:szCs w:val="28"/>
        </w:rPr>
      </w:pPr>
    </w:p>
    <w:p w14:paraId="007B4F72" w14:textId="77777777" w:rsidR="00796AF9" w:rsidRDefault="00796AF9">
      <w:pPr>
        <w:pStyle w:val="ad"/>
        <w:spacing w:line="276" w:lineRule="auto"/>
        <w:jc w:val="both"/>
        <w:rPr>
          <w:rFonts w:ascii="Times New Roman" w:hAnsi="Times New Roman" w:cs="Times New Roman"/>
          <w:sz w:val="28"/>
          <w:szCs w:val="28"/>
        </w:rPr>
      </w:pPr>
    </w:p>
    <w:p w14:paraId="15A377C6" w14:textId="77777777" w:rsidR="00796AF9" w:rsidRDefault="00796AF9">
      <w:pPr>
        <w:pStyle w:val="ad"/>
        <w:spacing w:line="276" w:lineRule="auto"/>
        <w:jc w:val="both"/>
        <w:rPr>
          <w:rFonts w:ascii="Times New Roman" w:hAnsi="Times New Roman" w:cs="Times New Roman"/>
          <w:sz w:val="28"/>
          <w:szCs w:val="28"/>
        </w:rPr>
      </w:pPr>
    </w:p>
    <w:p w14:paraId="3B36929D" w14:textId="77777777" w:rsidR="00796AF9" w:rsidRDefault="00796AF9">
      <w:pPr>
        <w:pStyle w:val="ad"/>
        <w:spacing w:line="276" w:lineRule="auto"/>
        <w:jc w:val="both"/>
        <w:rPr>
          <w:rFonts w:ascii="Times New Roman" w:hAnsi="Times New Roman" w:cs="Times New Roman"/>
          <w:sz w:val="28"/>
          <w:szCs w:val="28"/>
        </w:rPr>
      </w:pPr>
    </w:p>
    <w:p w14:paraId="37A37268" w14:textId="77777777" w:rsidR="00796AF9" w:rsidRDefault="00796AF9">
      <w:pPr>
        <w:pStyle w:val="ad"/>
        <w:spacing w:line="276" w:lineRule="auto"/>
        <w:jc w:val="both"/>
        <w:rPr>
          <w:rFonts w:ascii="Times New Roman" w:hAnsi="Times New Roman" w:cs="Times New Roman"/>
          <w:sz w:val="28"/>
          <w:szCs w:val="28"/>
        </w:rPr>
      </w:pPr>
    </w:p>
    <w:p w14:paraId="1468C804"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м. Ковеля</w:t>
      </w:r>
    </w:p>
    <w:p w14:paraId="12CDF8D4" w14:textId="77777777" w:rsidR="00796AF9" w:rsidRDefault="00000000">
      <w:pPr>
        <w:pStyle w:val="ad"/>
        <w:spacing w:line="276" w:lineRule="auto"/>
        <w:jc w:val="center"/>
        <w:rPr>
          <w:rFonts w:ascii="Times New Roman" w:hAnsi="Times New Roman" w:cs="Times New Roman"/>
          <w:sz w:val="28"/>
          <w:szCs w:val="28"/>
          <w:lang w:val="ru-RU"/>
        </w:rPr>
        <w:sectPr w:rsidR="00796AF9">
          <w:pgSz w:w="12240" w:h="15840"/>
          <w:pgMar w:top="1134" w:right="567" w:bottom="1134" w:left="1701" w:header="709" w:footer="709" w:gutter="0"/>
          <w:cols w:space="720"/>
        </w:sectPr>
      </w:pPr>
      <w:r>
        <w:rPr>
          <w:rFonts w:ascii="Times New Roman" w:hAnsi="Times New Roman" w:cs="Times New Roman"/>
          <w:sz w:val="28"/>
          <w:szCs w:val="28"/>
        </w:rPr>
        <w:t>2025 р</w:t>
      </w:r>
    </w:p>
    <w:p w14:paraId="02CF9969" w14:textId="77777777" w:rsidR="00796AF9" w:rsidRDefault="00796AF9">
      <w:pPr>
        <w:pStyle w:val="ad"/>
        <w:spacing w:line="276" w:lineRule="auto"/>
        <w:rPr>
          <w:rFonts w:ascii="Times New Roman" w:hAnsi="Times New Roman" w:cs="Times New Roman"/>
          <w:sz w:val="28"/>
          <w:szCs w:val="28"/>
          <w:lang w:val="ru-RU"/>
        </w:rPr>
      </w:pPr>
    </w:p>
    <w:p w14:paraId="713D140E"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14:paraId="4F373ECB" w14:textId="77777777" w:rsidR="00796AF9" w:rsidRDefault="00796AF9">
      <w:pPr>
        <w:pStyle w:val="ad"/>
        <w:spacing w:line="276" w:lineRule="auto"/>
        <w:jc w:val="center"/>
        <w:rPr>
          <w:rFonts w:ascii="Times New Roman" w:hAnsi="Times New Roman" w:cs="Times New Roman"/>
          <w:b/>
          <w:sz w:val="28"/>
          <w:szCs w:val="28"/>
        </w:rPr>
      </w:pPr>
    </w:p>
    <w:p w14:paraId="1570DD45" w14:textId="12EA0174"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8 «КАЗКА» КОВЕЛЬСЬКОЇ МІСЬКОЇ РАДИ ВОЛИНСЬКОЇ ОБЛАСТІ (далі – заклад дошкільної освіти) є правонаступником ЗАКЛАДУ ДОШКІЛЬНОЇ ОСВІТИ (ЯСЛА-САДОК) КОМБІНОВАНОГО ТИПУ №8 «КАЗКА» МІСТА КОВЕЛЯ</w:t>
      </w:r>
      <w:r w:rsidR="00A031F3">
        <w:rPr>
          <w:rFonts w:ascii="Times New Roman" w:hAnsi="Times New Roman" w:cs="Times New Roman"/>
          <w:sz w:val="28"/>
          <w:szCs w:val="28"/>
        </w:rPr>
        <w:t>,</w:t>
      </w:r>
      <w:r>
        <w:rPr>
          <w:rFonts w:ascii="Times New Roman" w:hAnsi="Times New Roman" w:cs="Times New Roman"/>
          <w:sz w:val="28"/>
          <w:szCs w:val="28"/>
        </w:rPr>
        <w:t xml:space="preserve"> усіх його прав і обов’язків, відповідно до рішення Ковельської міської ради від 28.05.2020   № 67/6.</w:t>
      </w:r>
    </w:p>
    <w:p w14:paraId="25E56CA5"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1.2. Повне найменування – ЗАКЛАД ДОШКІЛЬНОЇ ОСВІТИ № 8 «КАЗКА» КОВЕЛЬСЬКОЇ МІСЬКОЇ РАДИ ВОЛИНСЬКОЇ ОБЛАСТІ,  скорочена назва закладу дошкільної освіти: ЗДО № 8.</w:t>
      </w:r>
    </w:p>
    <w:p w14:paraId="6D85C1D7"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Типи закладу: ясла, дитячий садок, центр розвитку дитини, центр педагогічного партнерства.</w:t>
      </w:r>
    </w:p>
    <w:p w14:paraId="3F6A5562"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6D5A693D" w14:textId="77777777" w:rsidR="00796AF9" w:rsidRDefault="00000000">
      <w:pPr>
        <w:pStyle w:val="ad"/>
        <w:spacing w:line="276" w:lineRule="auto"/>
        <w:ind w:firstLine="567"/>
        <w:jc w:val="both"/>
        <w:rPr>
          <w:rFonts w:ascii="Times New Roman" w:hAnsi="Times New Roman" w:cs="Times New Roman"/>
          <w:spacing w:val="5"/>
          <w:sz w:val="28"/>
          <w:szCs w:val="28"/>
        </w:rPr>
      </w:pPr>
      <w:r>
        <w:rPr>
          <w:rFonts w:ascii="Times New Roman" w:hAnsi="Times New Roman" w:cs="Times New Roman"/>
          <w:sz w:val="28"/>
          <w:szCs w:val="28"/>
        </w:rPr>
        <w:t xml:space="preserve">1.3. Місце знаходження ЗДО № 8 вул. Героїв України, 19, м. Ковель, </w:t>
      </w:r>
      <w:r>
        <w:rPr>
          <w:rFonts w:ascii="Times New Roman" w:hAnsi="Times New Roman" w:cs="Times New Roman"/>
          <w:spacing w:val="5"/>
          <w:sz w:val="28"/>
          <w:szCs w:val="28"/>
        </w:rPr>
        <w:t>Волинська область, 45006.</w:t>
      </w:r>
    </w:p>
    <w:p w14:paraId="408444CB"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1.4. Засновником ЗДО № 8 є Ковельська міська рада (далі – Засновник), код ЄДРПОУ 21735929.</w:t>
      </w:r>
    </w:p>
    <w:p w14:paraId="2D4FEE7F" w14:textId="77777777" w:rsidR="00796AF9"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6E7D544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закладу дошкільної освіти є  управління освіти виконавчого комітету Ковельської міської ради (далі — управління освіти).</w:t>
      </w:r>
    </w:p>
    <w:p w14:paraId="591809D4"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1.5. Заклад дошкільної освіти у своїй діяльності керується Конституцією України, Законами України «Про освіту», «Про дошкільну освіту», </w:t>
      </w:r>
      <w:r>
        <w:rPr>
          <w:rFonts w:ascii="Times New Roman" w:eastAsia="Times New Roman" w:hAnsi="Times New Roman" w:cs="Times New Roman"/>
          <w:sz w:val="28"/>
          <w:szCs w:val="28"/>
        </w:rPr>
        <w:t>постановами Кабінету Міністрів України, наказами центральних органів виконавчої влади, рішеннями Ковельської міської ради та її виконавчого комітету, розпорядженнями міського голови, наказами управління освітою, іншими актами законодавства, цим Статутом.</w:t>
      </w:r>
    </w:p>
    <w:p w14:paraId="0A3DED99"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Заклад дошкільної освіти є юридичною особою, має печатку  встановленого зразка, бланки з власними реквізитами, реєстраційний рахунок в органах Державного казначейства.</w:t>
      </w:r>
    </w:p>
    <w:p w14:paraId="04D0C96C" w14:textId="77777777" w:rsidR="00796AF9" w:rsidRDefault="00000000">
      <w:pPr>
        <w:pStyle w:val="ad"/>
        <w:spacing w:line="276" w:lineRule="auto"/>
        <w:ind w:firstLine="567"/>
        <w:jc w:val="both"/>
        <w:rPr>
          <w:rFonts w:ascii="Times New Roman" w:eastAsia="SimSun" w:hAnsi="Times New Roman" w:cs="Times New Roman"/>
          <w:strike/>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 xml:space="preserve">Головною метою </w:t>
      </w:r>
      <w:r>
        <w:rPr>
          <w:rFonts w:ascii="Times New Roman" w:hAnsi="Times New Roman" w:cs="Times New Roman"/>
          <w:sz w:val="28"/>
          <w:szCs w:val="28"/>
        </w:rPr>
        <w:t>закладу дошкільної освіти</w:t>
      </w:r>
      <w:r>
        <w:rPr>
          <w:rFonts w:ascii="Times New Roman" w:eastAsia="SimSun" w:hAnsi="Times New Roman" w:cs="Times New Roman"/>
          <w:color w:val="000000"/>
          <w:sz w:val="28"/>
          <w:szCs w:val="28"/>
        </w:rPr>
        <w:t xml:space="preserve"> є забезпечення реалізації права громадян на здобуття дошкільної освіти, </w:t>
      </w:r>
      <w:r>
        <w:rPr>
          <w:rFonts w:ascii="Times New Roman" w:eastAsia="Times New Roman" w:hAnsi="Times New Roman" w:cs="Times New Roman"/>
          <w:sz w:val="28"/>
          <w:szCs w:val="28"/>
        </w:rPr>
        <w:t xml:space="preserve">а його діяльність ґрунтується на принципах, визначених Законами України «Про освіту», «Про дошкільну освіту».  </w:t>
      </w:r>
    </w:p>
    <w:p w14:paraId="58CBE89C"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1.8. Діяльність закладу дошкільної освіти направлена на </w:t>
      </w:r>
      <w:r>
        <w:rPr>
          <w:rFonts w:ascii="Times New Roman" w:eastAsia="Times New Roman" w:hAnsi="Times New Roman" w:cs="Times New Roman"/>
          <w:sz w:val="28"/>
          <w:szCs w:val="28"/>
        </w:rPr>
        <w:t>забезпечення права дитини, у тому числі дитини з особливими освітніми потребами, на доступність і безоплатність здобуття дошкільної освіти.</w:t>
      </w:r>
    </w:p>
    <w:p w14:paraId="21A7813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1.9. Заклад дошкільної освіти здійснює свою діяльність на підставі ліцензії на право провадження освітньої діяльності у сфері дошкільної освіти, виданої у порядку, встановленому законодавством України.</w:t>
      </w:r>
    </w:p>
    <w:p w14:paraId="3215CF7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Заклад дошкільної освіти самостійно приймає рішення і здійснює діяльність в межах компетенції, передбаченої чинним законодавством, та даним Статутом.</w:t>
      </w:r>
    </w:p>
    <w:p w14:paraId="09C4B497"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Заклад дошкільної освіти є некомерційним і неприбутковим закладом освіти.</w:t>
      </w:r>
    </w:p>
    <w:p w14:paraId="5A50CCB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1.12. Взаємовідносини між закладом дошкільної освіти і юридичними, фізичними особами визначаються угодами, що укладені між ними згідно з чинним законодавством України.</w:t>
      </w:r>
    </w:p>
    <w:p w14:paraId="68CA435F"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1.13. Заклад дошкільної освіти організовує і провадить свою освітню діяльність за такими типами організації освітньої діяльності:</w:t>
      </w:r>
    </w:p>
    <w:p w14:paraId="32878AE0" w14:textId="77777777" w:rsidR="00796AF9" w:rsidRDefault="00000000">
      <w:pPr>
        <w:spacing w:after="0"/>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 ясла – тип організації освітньої діяльності, що забезпечує здобуття дошкільної освіти дітьми віком від трьох місяців до трьох років.</w:t>
      </w:r>
    </w:p>
    <w:p w14:paraId="14E7746A" w14:textId="77777777" w:rsidR="00796AF9" w:rsidRDefault="00000000">
      <w:pPr>
        <w:spacing w:after="0"/>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14:paraId="0E69D376" w14:textId="77777777" w:rsidR="00796AF9" w:rsidRDefault="00000000">
      <w:pPr>
        <w:spacing w:after="0"/>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 центр педагогічного партнерства – тип організації освітньої діяльності, що забезпечує розвиток дітей від народження за обов’язковою участю їх батьків або одного з них.</w:t>
      </w:r>
    </w:p>
    <w:p w14:paraId="0CE21E40"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4) центр розвитку дитини – тип організації освітньої діяльності, що забезпечує здобуття дошкільної освіти дітьми (у тому числі дітьми, які здобувають дошкільну освіту в інших суб’єктів освітньої діяльності або у сім’ї), зокрема за окремими парціальними програмами, та/або отримання ними окремих психолого-педагогічних, корекційно-розвиткових послуг.</w:t>
      </w:r>
      <w:r>
        <w:rPr>
          <w:rFonts w:ascii="Times New Roman" w:eastAsia="Times New Roman" w:hAnsi="Times New Roman" w:cs="Times New Roman"/>
          <w:sz w:val="28"/>
          <w:szCs w:val="28"/>
        </w:rPr>
        <w:t xml:space="preserve">. </w:t>
      </w:r>
    </w:p>
    <w:p w14:paraId="59AF428F" w14:textId="77777777" w:rsidR="00796AF9" w:rsidRDefault="00796AF9">
      <w:pPr>
        <w:pStyle w:val="ad"/>
        <w:spacing w:line="276" w:lineRule="auto"/>
        <w:rPr>
          <w:rFonts w:ascii="Times New Roman" w:hAnsi="Times New Roman" w:cs="Times New Roman"/>
          <w:strike/>
          <w:sz w:val="28"/>
          <w:szCs w:val="28"/>
        </w:rPr>
      </w:pPr>
    </w:p>
    <w:p w14:paraId="33994277" w14:textId="77777777" w:rsidR="00796AF9" w:rsidRDefault="00000000">
      <w:pPr>
        <w:spacing w:after="0"/>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ІІ.ЗАРАХУВАННЯ, ВІДРАХУВАННЯ, ПЕРЕВЕДЕННЯ ДІТЕЙ ДО ЗАКЛАДУ ДОШКІЛЬНОЇ ОСВІТИ, ФОРМУВАННЯ ТА НАПОВНЮВАНІСТЬ ГРУП ВИХОВАНЦІВ</w:t>
      </w:r>
    </w:p>
    <w:p w14:paraId="199792E5" w14:textId="77777777" w:rsidR="00796AF9" w:rsidRDefault="00796AF9">
      <w:pPr>
        <w:pStyle w:val="ad"/>
        <w:spacing w:line="276" w:lineRule="auto"/>
        <w:jc w:val="both"/>
        <w:rPr>
          <w:rFonts w:ascii="Times New Roman" w:hAnsi="Times New Roman" w:cs="Times New Roman"/>
          <w:strike/>
          <w:sz w:val="28"/>
          <w:szCs w:val="28"/>
        </w:rPr>
      </w:pPr>
    </w:p>
    <w:p w14:paraId="66EB0F7D"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 Діти зараховуються до закладу дошкільної освіти для здобуття дошкільної освіти у черговості, згідно з наказом директора закладу дошкільної освіти відповідно до законодавства.</w:t>
      </w:r>
    </w:p>
    <w:p w14:paraId="62BE265E" w14:textId="4B14071D"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 У закладі дошкільної освіти</w:t>
      </w:r>
      <w:r w:rsidR="0086113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відповідно до наказу його директора</w:t>
      </w:r>
      <w:r w:rsidR="0086113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формуються групи вихованців (вікові, різновікові, інклюзивні та/або спеціальні, чергові, з короткотривалим перебуванням). </w:t>
      </w:r>
    </w:p>
    <w:p w14:paraId="33D2DCEF"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3B728F2C"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0" w:name="n201"/>
      <w:bookmarkEnd w:id="0"/>
      <w:r>
        <w:rPr>
          <w:sz w:val="28"/>
          <w:szCs w:val="28"/>
        </w:rPr>
        <w:lastRenderedPageBreak/>
        <w:t xml:space="preserve">  2.3. Наповнюваність груп визначається виходячи із співвідношення кількості вихованців до кількості вихователів, які одночасно працюють з ними.</w:t>
      </w:r>
    </w:p>
    <w:p w14:paraId="34EB565D"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435CFD49" w14:textId="77777777" w:rsidR="00796AF9" w:rsidRDefault="00000000">
      <w:pPr>
        <w:pStyle w:val="rvps2"/>
        <w:numPr>
          <w:ilvl w:val="0"/>
          <w:numId w:val="1"/>
        </w:numPr>
        <w:shd w:val="clear" w:color="auto" w:fill="FFFFFF"/>
        <w:spacing w:before="0" w:beforeAutospacing="0" w:after="0" w:afterAutospacing="0" w:line="276" w:lineRule="auto"/>
        <w:jc w:val="both"/>
        <w:rPr>
          <w:sz w:val="28"/>
          <w:szCs w:val="28"/>
        </w:rPr>
      </w:pPr>
      <w:bookmarkStart w:id="2" w:name="n203"/>
      <w:bookmarkEnd w:id="2"/>
      <w:r>
        <w:rPr>
          <w:sz w:val="28"/>
          <w:szCs w:val="28"/>
        </w:rPr>
        <w:t>у групі вихованців одного віку:</w:t>
      </w:r>
    </w:p>
    <w:p w14:paraId="616DA8A4"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46EB9496"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56B025BE"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t>не більше 15 вихованців віком від двох до трьох років;</w:t>
      </w:r>
    </w:p>
    <w:p w14:paraId="3EA4CF67"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53B5730A" w14:textId="77777777" w:rsidR="00796AF9" w:rsidRDefault="00000000">
      <w:pPr>
        <w:pStyle w:val="rvps2"/>
        <w:numPr>
          <w:ilvl w:val="0"/>
          <w:numId w:val="1"/>
        </w:numPr>
        <w:shd w:val="clear" w:color="auto" w:fill="FFFFFF"/>
        <w:spacing w:before="0" w:beforeAutospacing="0" w:after="0" w:afterAutospacing="0" w:line="276" w:lineRule="auto"/>
        <w:jc w:val="both"/>
        <w:rPr>
          <w:sz w:val="28"/>
          <w:szCs w:val="28"/>
        </w:rPr>
      </w:pPr>
      <w:bookmarkStart w:id="7" w:name="n208"/>
      <w:bookmarkEnd w:id="7"/>
      <w:r>
        <w:rPr>
          <w:sz w:val="28"/>
          <w:szCs w:val="28"/>
        </w:rPr>
        <w:t>у групі вихованців різного віку:</w:t>
      </w:r>
    </w:p>
    <w:p w14:paraId="730B318D"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0F78F625"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2E87B01A"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3) у групі вихованців з короткотривалим перебуванням - не більше 10 вихованців;</w:t>
      </w:r>
      <w:bookmarkStart w:id="11" w:name="n212"/>
      <w:bookmarkEnd w:id="11"/>
    </w:p>
    <w:p w14:paraId="267B93F0"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4) в інклюзивній групі - не більше трьох дітей з особливими освітніми потребами;</w:t>
      </w:r>
    </w:p>
    <w:p w14:paraId="6DE72465"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5) </w:t>
      </w:r>
      <w:r>
        <w:rPr>
          <w:rFonts w:eastAsia="SimSun"/>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576C1819"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2.4. </w:t>
      </w:r>
      <w:r>
        <w:rPr>
          <w:sz w:val="28"/>
          <w:szCs w:val="28"/>
          <w:shd w:val="clear" w:color="auto" w:fill="FFFFFF"/>
        </w:rPr>
        <w:t>Кількість вихованців у групах закладу дошкільної освіти не може становити менше п’яти дітей (трьох дітей до одного року).</w:t>
      </w:r>
    </w:p>
    <w:p w14:paraId="68E55604" w14:textId="125498E8"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У разі необхідності</w:t>
      </w:r>
      <w:r w:rsidR="00A63731">
        <w:rPr>
          <w:sz w:val="28"/>
          <w:szCs w:val="28"/>
        </w:rPr>
        <w:t>,</w:t>
      </w:r>
      <w:r>
        <w:rPr>
          <w:sz w:val="28"/>
          <w:szCs w:val="28"/>
        </w:rPr>
        <w:t xml:space="preserve"> зазначені у пункті 2.3.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4121B69D" w14:textId="77777777" w:rsidR="00796AF9"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shd w:val="clear" w:color="auto" w:fill="FFFFFF"/>
        </w:rPr>
        <w:t>Кількість вихованців у приміщеннях закладу дошкільної освіти має відповідати вимогам законодавства і не може порушувати права вихованців на належні, безпечні та здорові умови розвитку, виховання та навчання, а також права працівників на належні, безпечні та здорові умови праці.</w:t>
      </w:r>
    </w:p>
    <w:p w14:paraId="456772BC"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r>
      <w:r>
        <w:rPr>
          <w:rFonts w:ascii="Times New Roman" w:hAnsi="Times New Roman" w:cs="Times New Roman"/>
          <w:sz w:val="28"/>
          <w:szCs w:val="28"/>
          <w:shd w:val="clear" w:color="auto" w:fill="FFFFFF"/>
        </w:rPr>
        <w:t>Зарахування дітей до закладу дошкільної освіти здійснюється директором упродовж календарного року на вільні місця на підставі заяв про зарахування та додатків до них згідно чинного законодавства.</w:t>
      </w:r>
    </w:p>
    <w:p w14:paraId="2CA97E00"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2.6. </w:t>
      </w:r>
      <w:r>
        <w:rPr>
          <w:rFonts w:ascii="Times New Roman" w:hAnsi="Times New Roman" w:cs="Times New Roman"/>
          <w:sz w:val="28"/>
          <w:szCs w:val="28"/>
          <w:shd w:val="clear" w:color="auto" w:fill="FFFFFF"/>
        </w:rPr>
        <w:t>Переведення вихованців із закладу дошкільної освіти до іншого закладу освіти відбувається на підставі заяви одного з батьків дитини (крім випадків, коли за рішенням органу опіки та піклування або суду місце проживання дитини визначено з іншим із батьків) згідно чинного законодавства.</w:t>
      </w:r>
      <w:bookmarkStart w:id="12" w:name="n52"/>
      <w:bookmarkStart w:id="13" w:name="n50"/>
      <w:bookmarkStart w:id="14" w:name="n51"/>
      <w:bookmarkEnd w:id="12"/>
      <w:bookmarkEnd w:id="13"/>
      <w:bookmarkEnd w:id="14"/>
    </w:p>
    <w:p w14:paraId="7D538875" w14:textId="77777777" w:rsidR="00796AF9" w:rsidRDefault="00000000">
      <w:pPr>
        <w:pStyle w:val="ad"/>
        <w:spacing w:line="276" w:lineRule="auto"/>
        <w:ind w:firstLine="567"/>
        <w:jc w:val="both"/>
        <w:rPr>
          <w:rFonts w:ascii="Times New Roman" w:hAnsi="Times New Roman" w:cs="Times New Roman"/>
          <w:strike/>
          <w:color w:val="FF0000"/>
          <w:sz w:val="28"/>
          <w:szCs w:val="28"/>
        </w:rPr>
      </w:pPr>
      <w:r>
        <w:rPr>
          <w:rFonts w:ascii="Times New Roman" w:hAnsi="Times New Roman" w:cs="Times New Roman"/>
          <w:sz w:val="28"/>
          <w:szCs w:val="28"/>
        </w:rPr>
        <w:lastRenderedPageBreak/>
        <w:t>2.7. За дитиною зберігається місце в закладі дошкільної освіти у таких випадках: у літній період;</w:t>
      </w:r>
      <w:bookmarkStart w:id="15" w:name="n69"/>
      <w:bookmarkEnd w:id="15"/>
      <w:r>
        <w:rPr>
          <w:rFonts w:ascii="Times New Roman" w:hAnsi="Times New Roman" w:cs="Times New Roman"/>
          <w:sz w:val="28"/>
          <w:szCs w:val="28"/>
        </w:rPr>
        <w:t xml:space="preserve"> у разі хвороби вихованця, його санаторного лікування, реабілітації;</w:t>
      </w:r>
      <w:bookmarkStart w:id="16" w:name="n70"/>
      <w:bookmarkEnd w:id="16"/>
      <w:r>
        <w:rPr>
          <w:rFonts w:ascii="Times New Roman" w:hAnsi="Times New Roman" w:cs="Times New Roman"/>
          <w:sz w:val="28"/>
          <w:szCs w:val="28"/>
        </w:rPr>
        <w:t xml:space="preserve"> у разі карантину в закладі освіти;</w:t>
      </w:r>
      <w:bookmarkStart w:id="17" w:name="n71"/>
      <w:bookmarkEnd w:id="17"/>
      <w:r>
        <w:rPr>
          <w:rFonts w:ascii="Times New Roman" w:hAnsi="Times New Roman" w:cs="Times New Roman"/>
          <w:sz w:val="28"/>
          <w:szCs w:val="28"/>
        </w:rPr>
        <w:t xml:space="preserve"> на час відпустки одного з батьків вихованця;</w:t>
      </w:r>
      <w:bookmarkStart w:id="18" w:name="n72"/>
      <w:bookmarkEnd w:id="18"/>
      <w:r>
        <w:rPr>
          <w:rFonts w:ascii="Times New Roman" w:hAnsi="Times New Roman" w:cs="Times New Roman"/>
          <w:sz w:val="28"/>
          <w:szCs w:val="28"/>
        </w:rPr>
        <w:t xml:space="preserve"> через обставини непереборної сили;</w:t>
      </w:r>
      <w:bookmarkStart w:id="19" w:name="n73"/>
      <w:bookmarkEnd w:id="19"/>
      <w:r>
        <w:rPr>
          <w:rFonts w:ascii="Times New Roman" w:hAnsi="Times New Roman" w:cs="Times New Roman"/>
          <w:sz w:val="28"/>
          <w:szCs w:val="28"/>
        </w:rPr>
        <w:t xml:space="preserve"> поважних причин (за заявою одного з батьків вихованців).</w:t>
      </w:r>
    </w:p>
    <w:p w14:paraId="08A6F521" w14:textId="77777777" w:rsidR="00796AF9" w:rsidRDefault="00000000">
      <w:pPr>
        <w:shd w:val="clear" w:color="auto" w:fill="FFFFFF"/>
        <w:spacing w:after="0"/>
        <w:ind w:firstLine="567"/>
        <w:jc w:val="both"/>
        <w:rPr>
          <w:rFonts w:ascii="Times New Roman" w:eastAsia="Times New Roman" w:hAnsi="Times New Roman" w:cs="Times New Roman"/>
          <w:sz w:val="28"/>
          <w:szCs w:val="28"/>
        </w:rPr>
      </w:pPr>
      <w:bookmarkStart w:id="20" w:name="n53"/>
      <w:bookmarkEnd w:id="20"/>
      <w:r>
        <w:rPr>
          <w:rFonts w:ascii="Times New Roman" w:eastAsia="Times New Roman" w:hAnsi="Times New Roman" w:cs="Times New Roman"/>
          <w:sz w:val="28"/>
          <w:szCs w:val="28"/>
        </w:rPr>
        <w:t>2.8. Відрахування вихованців із закладу дошкільної освіти може здійснюватися:</w:t>
      </w:r>
    </w:p>
    <w:p w14:paraId="0816B9F3"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1) за заявою одного з батьків дитини (крім випадків, коли рішенням органу опіки та піклування або суду місце проживання дитини визначено за іншим з батьків);</w:t>
      </w:r>
    </w:p>
    <w:p w14:paraId="6AE85346"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21" w:name="n61"/>
      <w:bookmarkEnd w:id="21"/>
      <w:r>
        <w:rPr>
          <w:sz w:val="28"/>
          <w:szCs w:val="28"/>
        </w:rPr>
        <w:t>2) у разі досягнення вихованцем станом на 01 вересня семи років (для дітей з особливими освітніми потребами — восьми років), що передбачає його відрахування 31 серпня відповідного року без попереднього письмового, у тому числі з використанням електронних засобів зв’язку, повідомлення батьків дитини;</w:t>
      </w:r>
    </w:p>
    <w:p w14:paraId="6DCFA6E1"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22" w:name="n62"/>
      <w:bookmarkEnd w:id="22"/>
      <w:r>
        <w:rPr>
          <w:sz w:val="28"/>
          <w:szCs w:val="28"/>
        </w:rPr>
        <w:t>3) у разі переведення вихованця до іншого закладу освіти;</w:t>
      </w:r>
    </w:p>
    <w:p w14:paraId="5241E8B8"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23" w:name="n63"/>
      <w:bookmarkEnd w:id="23"/>
      <w:r>
        <w:rPr>
          <w:sz w:val="28"/>
          <w:szCs w:val="28"/>
        </w:rPr>
        <w:t>4) у разі непроходження дитиною з особливими освітніми потребами повторної психолого-педагогічної оцінки розвитку у терміни, визначені висновком про комплексну психолого-педагогічну оцінку розвитку особи (дитини) або висновком про повторну психолого-педагогічну оцінку розвитку особи (дитини), виданого інклюзивно-ресурсним центром (для спеціальних груп);</w:t>
      </w:r>
    </w:p>
    <w:p w14:paraId="4589B2BC"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24" w:name="n64"/>
      <w:bookmarkEnd w:id="24"/>
      <w:r>
        <w:rPr>
          <w:sz w:val="28"/>
          <w:szCs w:val="28"/>
        </w:rPr>
        <w:t>5) у разі невідвідування вихованцем закладу освіти протягом двох місяців підряд упродовж навчального року без поважних причин.</w:t>
      </w:r>
    </w:p>
    <w:p w14:paraId="4E9AB29C" w14:textId="77777777" w:rsidR="00796AF9" w:rsidRDefault="00000000">
      <w:pPr>
        <w:shd w:val="clear" w:color="auto" w:fill="FFFFFF"/>
        <w:spacing w:after="0"/>
        <w:ind w:firstLine="567"/>
        <w:jc w:val="both"/>
        <w:rPr>
          <w:rFonts w:ascii="Times New Roman" w:eastAsia="Times New Roman" w:hAnsi="Times New Roman" w:cs="Times New Roman"/>
          <w:sz w:val="28"/>
          <w:szCs w:val="28"/>
        </w:rPr>
      </w:pPr>
      <w:bookmarkStart w:id="25" w:name="n54"/>
      <w:bookmarkEnd w:id="25"/>
      <w:r>
        <w:rPr>
          <w:rFonts w:ascii="Times New Roman" w:eastAsia="Times New Roman" w:hAnsi="Times New Roman" w:cs="Times New Roman"/>
          <w:sz w:val="28"/>
          <w:szCs w:val="28"/>
        </w:rPr>
        <w:t>Керівник закладу дошкільної освіти зобов'язаний письмово</w:t>
      </w:r>
      <w:r>
        <w:rPr>
          <w:rFonts w:ascii="Times New Roman" w:hAnsi="Times New Roman" w:cs="Times New Roman"/>
          <w:sz w:val="28"/>
          <w:szCs w:val="28"/>
          <w:shd w:val="clear" w:color="auto" w:fill="FFFFFF"/>
        </w:rPr>
        <w:t>, у тому числі з використанням електронних засобів зв’язку, із зазначенням причин повідомити одного з батьків дитини</w:t>
      </w:r>
      <w:r>
        <w:rPr>
          <w:rFonts w:ascii="Times New Roman" w:eastAsia="Times New Roman" w:hAnsi="Times New Roman" w:cs="Times New Roman"/>
          <w:sz w:val="28"/>
          <w:szCs w:val="28"/>
        </w:rPr>
        <w:t xml:space="preserve"> про відрахування дитини не менш як за 10 календарних днів </w:t>
      </w:r>
      <w:r>
        <w:rPr>
          <w:rFonts w:ascii="Times New Roman" w:hAnsi="Times New Roman" w:cs="Times New Roman"/>
          <w:sz w:val="28"/>
          <w:szCs w:val="28"/>
          <w:shd w:val="clear" w:color="auto" w:fill="FFFFFF"/>
        </w:rPr>
        <w:t>до такого відрахування вихованця.</w:t>
      </w:r>
      <w:bookmarkStart w:id="26" w:name="n58"/>
      <w:bookmarkEnd w:id="26"/>
    </w:p>
    <w:p w14:paraId="1FC2DC1F" w14:textId="77777777" w:rsidR="00796AF9" w:rsidRDefault="00000000">
      <w:pPr>
        <w:shd w:val="clear" w:color="auto" w:fill="FFFFFF"/>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Забороняється безпідставне відрахування дитини із закладу.</w:t>
      </w:r>
    </w:p>
    <w:p w14:paraId="118355C0" w14:textId="77777777" w:rsidR="00796AF9" w:rsidRDefault="00796AF9">
      <w:pPr>
        <w:shd w:val="clear" w:color="auto" w:fill="FFFFFF"/>
        <w:spacing w:after="0"/>
        <w:ind w:firstLine="450"/>
        <w:jc w:val="both"/>
        <w:rPr>
          <w:rFonts w:ascii="Times New Roman" w:eastAsia="Times New Roman" w:hAnsi="Times New Roman" w:cs="Times New Roman"/>
          <w:sz w:val="28"/>
          <w:szCs w:val="28"/>
        </w:rPr>
      </w:pPr>
      <w:bookmarkStart w:id="27" w:name="n59"/>
      <w:bookmarkEnd w:id="27"/>
    </w:p>
    <w:p w14:paraId="767D5AF9"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ІІІ. РЕЖИМ РОБОТИ ЗАКЛАДУ ДОШКІЛЬНОЇ ОСВІТИ </w:t>
      </w:r>
    </w:p>
    <w:p w14:paraId="4217F373" w14:textId="77777777" w:rsidR="00796AF9" w:rsidRDefault="00796AF9">
      <w:pPr>
        <w:pStyle w:val="ad"/>
        <w:spacing w:line="276" w:lineRule="auto"/>
        <w:jc w:val="center"/>
        <w:rPr>
          <w:rFonts w:ascii="Times New Roman" w:hAnsi="Times New Roman" w:cs="Times New Roman"/>
          <w:b/>
          <w:sz w:val="28"/>
          <w:szCs w:val="28"/>
        </w:rPr>
      </w:pPr>
    </w:p>
    <w:p w14:paraId="2BE35952" w14:textId="77777777" w:rsidR="00796AF9" w:rsidRDefault="00000000">
      <w:pPr>
        <w:pStyle w:val="ad"/>
        <w:spacing w:line="276"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 xml:space="preserve">3.1. </w:t>
      </w:r>
      <w:r>
        <w:rPr>
          <w:rFonts w:ascii="Times New Roman" w:eastAsia="Times New Roman" w:hAnsi="Times New Roman" w:cs="Times New Roman"/>
          <w:sz w:val="28"/>
          <w:szCs w:val="28"/>
        </w:rPr>
        <w:t xml:space="preserve">Заклад дошкільної освіти </w:t>
      </w:r>
      <w:r>
        <w:rPr>
          <w:rFonts w:ascii="Times New Roman" w:hAnsi="Times New Roman" w:cs="Times New Roman"/>
          <w:sz w:val="28"/>
          <w:szCs w:val="28"/>
        </w:rPr>
        <w:t>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p>
    <w:p w14:paraId="4BE670C3"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3.2. Тривалість роботи закладу дошкільної освіти впродовж року, включно з тривалістю навчального року, робочого тижня і робочого дня закладу дошкільної освіти, визначається його засновником. Як правило, навчальний рік розпочинається 1 вересня.</w:t>
      </w:r>
    </w:p>
    <w:p w14:paraId="6280B7BD" w14:textId="77777777" w:rsidR="00796AF9" w:rsidRDefault="00000000">
      <w:pPr>
        <w:pStyle w:val="ad"/>
        <w:spacing w:line="276"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lastRenderedPageBreak/>
        <w:t>3.3. 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r>
        <w:rPr>
          <w:rFonts w:ascii="Times New Roman" w:hAnsi="Times New Roman" w:cs="Times New Roman"/>
          <w:color w:val="333333"/>
          <w:sz w:val="28"/>
          <w:szCs w:val="28"/>
        </w:rPr>
        <w:t xml:space="preserve"> </w:t>
      </w:r>
      <w:bookmarkStart w:id="28" w:name="n168"/>
      <w:bookmarkEnd w:id="28"/>
    </w:p>
    <w:p w14:paraId="7F15B1C3" w14:textId="77777777" w:rsidR="00796AF9" w:rsidRDefault="00796AF9">
      <w:pPr>
        <w:pStyle w:val="ad"/>
        <w:spacing w:line="276" w:lineRule="auto"/>
        <w:rPr>
          <w:rFonts w:ascii="Times New Roman" w:hAnsi="Times New Roman" w:cs="Times New Roman"/>
          <w:b/>
          <w:sz w:val="28"/>
          <w:szCs w:val="28"/>
        </w:rPr>
      </w:pPr>
    </w:p>
    <w:p w14:paraId="7E517973"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16AD3B79"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w:t>
      </w:r>
    </w:p>
    <w:p w14:paraId="0ECF4CD4" w14:textId="77777777" w:rsidR="00796AF9" w:rsidRDefault="00796AF9">
      <w:pPr>
        <w:pStyle w:val="ad"/>
        <w:spacing w:line="276" w:lineRule="auto"/>
        <w:jc w:val="center"/>
        <w:rPr>
          <w:rFonts w:ascii="Times New Roman" w:hAnsi="Times New Roman" w:cs="Times New Roman"/>
          <w:b/>
          <w:sz w:val="28"/>
          <w:szCs w:val="28"/>
        </w:rPr>
      </w:pPr>
    </w:p>
    <w:p w14:paraId="41C31983"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29" w:name="n166"/>
      <w:bookmarkEnd w:id="29"/>
      <w:r>
        <w:rPr>
          <w:sz w:val="28"/>
          <w:szCs w:val="28"/>
        </w:rPr>
        <w:t>4.1. Освітній процес організовується відповідно до Законів України "Про освіту", «Про дошкільну освіту», інших нормативно-правових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74B68EC7"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4.2. Освітній процес організовується у безпечному, здоровому та інклюзивному чи спеціальному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1A90607B"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2FD20FA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28AF194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4.4. Діти мають право на здобуття дошкільної освіти в різних формах або шляхом їх поєднання.</w:t>
      </w:r>
    </w:p>
    <w:p w14:paraId="6069F862"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Основною формою здобуття дошкільної освіти є очна (денна).</w:t>
      </w:r>
    </w:p>
    <w:p w14:paraId="5C6AB2E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Pr>
          <w:rFonts w:ascii="Times New Roman" w:hAnsi="Times New Roman" w:cs="Times New Roman"/>
          <w:color w:val="222226"/>
          <w:sz w:val="28"/>
          <w:szCs w:val="28"/>
        </w:rPr>
        <w:t>аклад дошкільної освіти,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045DFF9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Батьки дітей самостійно обирають форми здобуття дошкільної освіти.</w:t>
      </w:r>
    </w:p>
    <w:p w14:paraId="25231C1F"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 xml:space="preserve">4.5. </w:t>
      </w:r>
      <w:r>
        <w:rPr>
          <w:rFonts w:ascii="Times New Roman" w:hAnsi="Times New Roman" w:cs="Times New Roman"/>
          <w:sz w:val="28"/>
          <w:szCs w:val="28"/>
          <w:shd w:val="clear" w:color="auto" w:fill="FFFFFF"/>
        </w:rPr>
        <w:t>Мовою освітнього процесу у закладі дошкільної освіти є державна мова.</w:t>
      </w:r>
    </w:p>
    <w:p w14:paraId="4EFAAA0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4.6. Зміст дошкільної освіти визначається Базовим компонентом дошкільної освіти та реалізується згідно з освітніми та парціальними </w:t>
      </w:r>
      <w:r>
        <w:rPr>
          <w:rFonts w:ascii="Times New Roman" w:hAnsi="Times New Roman" w:cs="Times New Roman"/>
          <w:sz w:val="28"/>
          <w:szCs w:val="28"/>
        </w:rPr>
        <w:lastRenderedPageBreak/>
        <w:t>програмами, навчально-методичними посібниками, затвердженими в установленому порядку Міністерством освіти і науки України.</w:t>
      </w:r>
    </w:p>
    <w:p w14:paraId="015A97EF" w14:textId="77777777" w:rsidR="00796AF9"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4.7. Рішення про використання в освітньому процесі конкретної освітньої програми (конкретних освітніх програм),</w:t>
      </w:r>
      <w:r>
        <w:rPr>
          <w:rFonts w:ascii="Times New Roman" w:hAnsi="Times New Roman" w:cs="Times New Roman"/>
          <w:sz w:val="28"/>
          <w:szCs w:val="28"/>
        </w:rP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w:t>
      </w:r>
    </w:p>
    <w:p w14:paraId="0B834BD2" w14:textId="77777777" w:rsidR="00796AF9"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4.8.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47008045" w14:textId="77777777" w:rsidR="00796AF9" w:rsidRDefault="00000000">
      <w:pPr>
        <w:pStyle w:val="ad"/>
        <w:spacing w:line="276" w:lineRule="auto"/>
        <w:ind w:firstLine="567"/>
        <w:jc w:val="both"/>
        <w:rPr>
          <w:rFonts w:ascii="Times New Roman" w:hAnsi="Times New Roman" w:cs="Times New Roman"/>
          <w:strike/>
          <w:sz w:val="28"/>
          <w:szCs w:val="28"/>
          <w:shd w:val="clear" w:color="auto" w:fill="FFFFFF"/>
        </w:rPr>
      </w:pPr>
      <w:r>
        <w:rPr>
          <w:rFonts w:ascii="Times New Roman" w:hAnsi="Times New Roman" w:cs="Times New Roman"/>
          <w:color w:val="1D1D1B"/>
          <w:sz w:val="28"/>
          <w:szCs w:val="28"/>
          <w:shd w:val="clear" w:color="auto" w:fill="FFFFFF"/>
        </w:rPr>
        <w:t xml:space="preserve">4.9. </w:t>
      </w:r>
      <w:r>
        <w:rPr>
          <w:rFonts w:ascii="Times New Roman" w:hAnsi="Times New Roman" w:cs="Times New Roman"/>
          <w:sz w:val="28"/>
          <w:szCs w:val="28"/>
        </w:rPr>
        <w:t>Заклад дошкільної освіти може надавати платні освітні та інші послуги, згідно чинного законодавства.</w:t>
      </w:r>
    </w:p>
    <w:p w14:paraId="7945B942"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30" w:name="n661"/>
      <w:bookmarkStart w:id="31" w:name="n660"/>
      <w:bookmarkEnd w:id="30"/>
      <w:bookmarkEnd w:id="31"/>
      <w:r>
        <w:rPr>
          <w:sz w:val="28"/>
          <w:szCs w:val="28"/>
        </w:rPr>
        <w:t>Заклад дошкільної освіти не має права надавати платні освітні послуги своїм вихованцям під час, у межах чи на заміну реалізації освітньої програми.</w:t>
      </w:r>
    </w:p>
    <w:p w14:paraId="02E10793"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32" w:name="n662"/>
      <w:bookmarkEnd w:id="32"/>
      <w:r>
        <w:rPr>
          <w:sz w:val="28"/>
          <w:szCs w:val="28"/>
        </w:rPr>
        <w:t>Вихованці та їхні батьки можуть отримувати в закладі дошкільної освіти платні освітні та інші послуги виключно на добровільних засадах.</w:t>
      </w:r>
      <w:bookmarkStart w:id="33" w:name="n663"/>
      <w:bookmarkEnd w:id="33"/>
    </w:p>
    <w:p w14:paraId="0DEC49C7" w14:textId="77777777" w:rsidR="00796AF9" w:rsidRDefault="00796AF9">
      <w:pPr>
        <w:pStyle w:val="ad"/>
        <w:spacing w:line="276" w:lineRule="auto"/>
        <w:rPr>
          <w:rFonts w:ascii="Times New Roman" w:hAnsi="Times New Roman" w:cs="Times New Roman"/>
          <w:b/>
          <w:sz w:val="28"/>
          <w:szCs w:val="28"/>
        </w:rPr>
      </w:pPr>
    </w:p>
    <w:p w14:paraId="3CD713B0"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УЧАСНИКИ ОСВІТНЬОГО ПРОЦЕСУ</w:t>
      </w:r>
    </w:p>
    <w:p w14:paraId="221B20DB" w14:textId="77777777" w:rsidR="00796AF9" w:rsidRDefault="00796AF9">
      <w:pPr>
        <w:pStyle w:val="ad"/>
        <w:spacing w:line="276" w:lineRule="auto"/>
        <w:jc w:val="center"/>
        <w:rPr>
          <w:rFonts w:ascii="Times New Roman" w:hAnsi="Times New Roman" w:cs="Times New Roman"/>
          <w:b/>
          <w:sz w:val="28"/>
          <w:szCs w:val="28"/>
        </w:rPr>
      </w:pPr>
    </w:p>
    <w:p w14:paraId="05C823D7" w14:textId="77777777" w:rsidR="00796AF9"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 Учасниками освітнього процесу у сфері дошкільної освіти є:</w:t>
      </w:r>
    </w:p>
    <w:p w14:paraId="6A139E02" w14:textId="77777777" w:rsidR="00796AF9" w:rsidRDefault="00000000">
      <w:pPr>
        <w:pStyle w:val="ad"/>
        <w:spacing w:line="276" w:lineRule="auto"/>
        <w:ind w:firstLine="567"/>
        <w:jc w:val="both"/>
        <w:rPr>
          <w:rFonts w:ascii="Times New Roman" w:eastAsia="Times New Roman" w:hAnsi="Times New Roman" w:cs="Times New Roman"/>
          <w:sz w:val="28"/>
          <w:szCs w:val="28"/>
        </w:rPr>
      </w:pPr>
      <w:bookmarkStart w:id="34" w:name="n226"/>
      <w:bookmarkEnd w:id="34"/>
      <w:r>
        <w:rPr>
          <w:rFonts w:ascii="Times New Roman" w:eastAsia="Times New Roman" w:hAnsi="Times New Roman" w:cs="Times New Roman"/>
          <w:sz w:val="28"/>
          <w:szCs w:val="28"/>
        </w:rPr>
        <w:t>- вихованці;</w:t>
      </w:r>
    </w:p>
    <w:p w14:paraId="0DA1A7B1" w14:textId="77777777" w:rsidR="00796AF9" w:rsidRDefault="00000000">
      <w:pPr>
        <w:pStyle w:val="ad"/>
        <w:spacing w:line="276" w:lineRule="auto"/>
        <w:ind w:firstLine="567"/>
        <w:jc w:val="both"/>
        <w:rPr>
          <w:rFonts w:ascii="Times New Roman" w:eastAsia="Times New Roman" w:hAnsi="Times New Roman" w:cs="Times New Roman"/>
          <w:sz w:val="28"/>
          <w:szCs w:val="28"/>
        </w:rPr>
      </w:pPr>
      <w:bookmarkStart w:id="35" w:name="n227"/>
      <w:bookmarkEnd w:id="3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bookmarkStart w:id="36" w:name="n228"/>
      <w:bookmarkEnd w:id="36"/>
    </w:p>
    <w:p w14:paraId="0DAAF989" w14:textId="77777777" w:rsidR="00796AF9"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помічники вихователів закладів дошкільної освіти;</w:t>
      </w:r>
      <w:bookmarkStart w:id="37" w:name="n229"/>
      <w:bookmarkEnd w:id="37"/>
    </w:p>
    <w:p w14:paraId="7333B424" w14:textId="77777777" w:rsidR="00796AF9"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інші працівники закладу дошкільної освіти;</w:t>
      </w:r>
      <w:bookmarkStart w:id="38" w:name="n230"/>
      <w:bookmarkEnd w:id="38"/>
    </w:p>
    <w:p w14:paraId="2192ABD6" w14:textId="77777777" w:rsidR="00796AF9"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батьки вихованців;</w:t>
      </w:r>
    </w:p>
    <w:p w14:paraId="12D6F3CE" w14:textId="77777777" w:rsidR="00796AF9" w:rsidRDefault="00000000">
      <w:pPr>
        <w:pStyle w:val="ad"/>
        <w:numPr>
          <w:ilvl w:val="0"/>
          <w:numId w:val="2"/>
        </w:numPr>
        <w:spacing w:line="276" w:lineRule="auto"/>
        <w:ind w:left="142" w:firstLine="425"/>
        <w:jc w:val="both"/>
        <w:rPr>
          <w:rFonts w:ascii="Times New Roman" w:eastAsia="Times New Roman" w:hAnsi="Times New Roman" w:cs="Times New Roman"/>
          <w:sz w:val="28"/>
          <w:szCs w:val="28"/>
        </w:rPr>
      </w:pPr>
      <w:bookmarkStart w:id="39" w:name="n231"/>
      <w:bookmarkEnd w:id="3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5B53EF1D" w14:textId="77777777" w:rsidR="00796AF9" w:rsidRDefault="00000000">
      <w:pPr>
        <w:pStyle w:val="ad"/>
        <w:numPr>
          <w:ilvl w:val="0"/>
          <w:numId w:val="2"/>
        </w:numPr>
        <w:spacing w:line="276" w:lineRule="auto"/>
        <w:ind w:left="142" w:firstLine="425"/>
        <w:jc w:val="both"/>
        <w:rPr>
          <w:rFonts w:ascii="Times New Roman" w:eastAsia="Times New Roman" w:hAnsi="Times New Roman" w:cs="Times New Roman"/>
          <w:sz w:val="28"/>
          <w:szCs w:val="28"/>
        </w:rPr>
      </w:pPr>
      <w:bookmarkStart w:id="40" w:name="n232"/>
      <w:bookmarkEnd w:id="40"/>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41" w:name="n233"/>
      <w:bookmarkEnd w:id="41"/>
    </w:p>
    <w:p w14:paraId="3E091E1A" w14:textId="77777777" w:rsidR="00796AF9"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5.2.  </w:t>
      </w:r>
      <w:r>
        <w:rPr>
          <w:rFonts w:ascii="Times New Roman" w:eastAsia="Times New Roman" w:hAnsi="Times New Roman" w:cs="Times New Roman"/>
          <w:sz w:val="28"/>
          <w:szCs w:val="28"/>
        </w:rPr>
        <w:t xml:space="preserve">Залучення будь-яких осіб до участі в освітньому процесі (проведенні занять, інших заходів) здійснюється за рішенням директора </w:t>
      </w:r>
      <w:r>
        <w:rPr>
          <w:rFonts w:ascii="Times New Roman" w:eastAsia="Times New Roman" w:hAnsi="Times New Roman" w:cs="Times New Roman"/>
          <w:sz w:val="28"/>
          <w:szCs w:val="28"/>
        </w:rPr>
        <w:lastRenderedPageBreak/>
        <w:t>закладу дошкільної освіти. Відповідальність за зміст таких занять, інших заходів несе керівник.</w:t>
      </w:r>
    </w:p>
    <w:p w14:paraId="7ED49ADE" w14:textId="77777777" w:rsidR="00796AF9" w:rsidRDefault="00000000">
      <w:pPr>
        <w:pStyle w:val="ad"/>
        <w:spacing w:line="276" w:lineRule="auto"/>
        <w:ind w:firstLine="567"/>
        <w:jc w:val="both"/>
        <w:rPr>
          <w:rFonts w:ascii="Times New Roman" w:eastAsia="Times New Roman" w:hAnsi="Times New Roman" w:cs="Times New Roman"/>
          <w:sz w:val="28"/>
          <w:szCs w:val="28"/>
        </w:rPr>
      </w:pPr>
      <w:bookmarkStart w:id="42" w:name="n234"/>
      <w:bookmarkEnd w:id="42"/>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3D46252B"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Вихованці мають право на здобуття якісної дошкільної освіти у безпечному, здоровому та інклюзивному чи спеціальному освітньому середовищі.</w:t>
      </w:r>
    </w:p>
    <w:p w14:paraId="470CB97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Кожному вихованцю у закладі дошкільної освіти гарантуються безпека, психолого-педагогічний супровід, а також у разі потреби домедична допомога, що надається відповідно до </w:t>
      </w:r>
      <w:hyperlink r:id="rId8" w:tgtFrame="_blank" w:history="1">
        <w:r w:rsidR="00796AF9">
          <w:rPr>
            <w:rStyle w:val="a3"/>
            <w:rFonts w:ascii="Times New Roman" w:hAnsi="Times New Roman" w:cs="Times New Roman"/>
            <w:color w:val="auto"/>
            <w:sz w:val="28"/>
            <w:szCs w:val="28"/>
            <w:u w:val="none"/>
            <w:shd w:val="clear" w:color="auto" w:fill="FFFFFF"/>
          </w:rPr>
          <w:t>порядків надання домедичної допомоги особам при невідкладних станах</w:t>
        </w:r>
      </w:hyperlink>
      <w:r>
        <w:rPr>
          <w:rFonts w:ascii="Times New Roman" w:hAnsi="Times New Roman" w:cs="Times New Roman"/>
          <w:sz w:val="28"/>
          <w:szCs w:val="28"/>
          <w:shd w:val="clear" w:color="auto" w:fill="FFFFFF"/>
        </w:rPr>
        <w:t>, затверджених центральним органом виконавчої влади у сфері охорони здоров’я.</w:t>
      </w:r>
    </w:p>
    <w:p w14:paraId="4E33D1B6" w14:textId="77777777" w:rsidR="00796AF9" w:rsidRDefault="00000000">
      <w:pPr>
        <w:pStyle w:val="ad"/>
        <w:spacing w:line="276"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5.</w:t>
      </w:r>
      <w:r>
        <w:rPr>
          <w:rFonts w:ascii="Times New Roman" w:hAnsi="Times New Roman" w:cs="Times New Roman"/>
          <w:sz w:val="28"/>
          <w:szCs w:val="28"/>
          <w:lang w:val="ru-RU"/>
        </w:rPr>
        <w:t>4</w:t>
      </w:r>
      <w:r>
        <w:rPr>
          <w:rFonts w:ascii="Times New Roman" w:hAnsi="Times New Roman" w:cs="Times New Roman"/>
          <w:sz w:val="28"/>
          <w:szCs w:val="28"/>
        </w:rPr>
        <w:t>. Батьки мають право:</w:t>
      </w:r>
    </w:p>
    <w:p w14:paraId="350117E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з правом дорадчого голосу у порядку, встановленому закладом дошкільної освіти;</w:t>
      </w:r>
    </w:p>
    <w:p w14:paraId="05FE91CC"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w:t>
      </w:r>
    </w:p>
    <w:p w14:paraId="122BFE47"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формуванні індивідуальної програми розвитку своєї дитини відповідно чинного законодавства;</w:t>
      </w:r>
    </w:p>
    <w:p w14:paraId="3CC6A1F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2B41499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02B1082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в якому здобувають освіту їхні діти, відповідно до чинного законодавства України;</w:t>
      </w:r>
    </w:p>
    <w:p w14:paraId="5C92F2B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0C76774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bookmarkStart w:id="43" w:name="n267"/>
      <w:bookmarkEnd w:id="43"/>
    </w:p>
    <w:p w14:paraId="37CAC7FE" w14:textId="77777777" w:rsidR="00796AF9" w:rsidRDefault="00000000">
      <w:pPr>
        <w:pStyle w:val="ad"/>
        <w:spacing w:line="276" w:lineRule="auto"/>
        <w:ind w:firstLine="567"/>
        <w:jc w:val="both"/>
        <w:rPr>
          <w:rFonts w:ascii="Times New Roman" w:hAnsi="Times New Roman" w:cs="Times New Roman"/>
          <w:sz w:val="28"/>
          <w:szCs w:val="28"/>
        </w:rPr>
      </w:pPr>
      <w:bookmarkStart w:id="44" w:name="n269"/>
      <w:bookmarkStart w:id="45" w:name="n270"/>
      <w:bookmarkStart w:id="46" w:name="n268"/>
      <w:bookmarkStart w:id="47" w:name="n272"/>
      <w:bookmarkEnd w:id="44"/>
      <w:bookmarkEnd w:id="45"/>
      <w:bookmarkEnd w:id="46"/>
      <w:bookmarkEnd w:id="47"/>
      <w:r>
        <w:rPr>
          <w:rFonts w:ascii="Times New Roman" w:hAnsi="Times New Roman" w:cs="Times New Roman"/>
          <w:sz w:val="28"/>
          <w:szCs w:val="28"/>
        </w:rPr>
        <w:t>5.5. Батьки зобов'язані:</w:t>
      </w:r>
    </w:p>
    <w:p w14:paraId="79673602"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078FE9A9"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взаємодіяти з педагогічними працівниками на принципах педагогіки партнерства, сприяти досягненню їхньою дитиною результатів, передбачених </w:t>
      </w:r>
      <w:r>
        <w:rPr>
          <w:rFonts w:ascii="Times New Roman" w:hAnsi="Times New Roman" w:cs="Times New Roman"/>
          <w:sz w:val="28"/>
          <w:szCs w:val="28"/>
        </w:rPr>
        <w:lastRenderedPageBreak/>
        <w:t>освітньою програмою, з урахуванням рекомендацій педагогічних працівників;</w:t>
      </w:r>
    </w:p>
    <w:p w14:paraId="3703A07B"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своєчасно повідомляти про відсутність дитини в закладі дошкільної освіти, а також вносити плату за її харчування  у встановленому порядку;</w:t>
      </w:r>
    </w:p>
    <w:p w14:paraId="21306F5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Здобуття дитиною дошкільної освіти в закладі дошкільної освіти не звільняє батьків від обов'язку  доглядати, виховувати, розвивати і навчати дитину.</w:t>
      </w:r>
    </w:p>
    <w:p w14:paraId="5A2C4295"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5.6. На посади працівників закладів дошкільної освіти призначаються виключно особи, моральні якості та фізичний і психічний стан здоров’я яких дозволяють їм виконувати професійні обов’язки у закладах дошкільної освіти.</w:t>
      </w:r>
    </w:p>
    <w:p w14:paraId="6F033022"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48" w:name="n312"/>
      <w:bookmarkEnd w:id="48"/>
      <w:r>
        <w:rPr>
          <w:sz w:val="28"/>
          <w:szCs w:val="28"/>
        </w:rPr>
        <w:t>5.7. На посаду педагогічного працівника закладу дошкільної освіти може бути призначена особа,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w:t>
      </w:r>
    </w:p>
    <w:p w14:paraId="685A78AB"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49" w:name="n313"/>
      <w:bookmarkEnd w:id="49"/>
      <w:r>
        <w:rPr>
          <w:sz w:val="28"/>
          <w:szCs w:val="28"/>
        </w:rPr>
        <w:t>На посаду педагогічного працівника закладу дошкільної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w:t>
      </w:r>
    </w:p>
    <w:p w14:paraId="71D41CBF"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50" w:name="n314"/>
      <w:bookmarkEnd w:id="50"/>
      <w:r>
        <w:rPr>
          <w:sz w:val="28"/>
          <w:szCs w:val="28"/>
        </w:rPr>
        <w:t>На посади педагогічних працівників також можуть призначатися особи відповідно до вимог, у порядку та на умовах визначених законодавством.</w:t>
      </w:r>
    </w:p>
    <w:p w14:paraId="715FC96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5.8. Педагогічні працівники закладу дошкільної освіти мають скорочену тривалість робочого часу.</w:t>
      </w:r>
    </w:p>
    <w:p w14:paraId="02BED56F"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6E0EA26B"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5.9.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4279CB53"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5.10.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557A01A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вихователя, інструктора з фізкультури - 25 годин на тиждень;</w:t>
      </w:r>
    </w:p>
    <w:p w14:paraId="449E169F"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7FD69904"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66B924B0"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67C1660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5.11. Педагогічне навантаження педагогічного працівника закладу дошкільної освіти, менше норми, встановлюється за його письмовою згодою.</w:t>
      </w:r>
    </w:p>
    <w:p w14:paraId="0174F31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5.12. Робочий час інших працівників визначається відповідно до вимог законодавства.</w:t>
      </w:r>
    </w:p>
    <w:p w14:paraId="7E9D8DB1" w14:textId="77777777" w:rsidR="00796AF9" w:rsidRDefault="00000000">
      <w:pPr>
        <w:pStyle w:val="ad"/>
        <w:spacing w:line="276" w:lineRule="auto"/>
        <w:ind w:firstLine="567"/>
        <w:jc w:val="both"/>
        <w:rPr>
          <w:rFonts w:ascii="Times New Roman" w:hAnsi="Times New Roman" w:cs="Times New Roman"/>
          <w:strike/>
          <w:sz w:val="28"/>
          <w:szCs w:val="28"/>
        </w:rPr>
      </w:pPr>
      <w:r>
        <w:rPr>
          <w:rFonts w:ascii="Times New Roman" w:hAnsi="Times New Roman" w:cs="Times New Roman"/>
          <w:sz w:val="28"/>
          <w:szCs w:val="28"/>
        </w:rPr>
        <w:t>5.13. Оплата праці педагогічних та інших працівників закладу дошкільної освіти здійснюються згідно з Кодексом законів про працю України та іншими нормативно-правовими актами.</w:t>
      </w:r>
    </w:p>
    <w:p w14:paraId="7D51BA2E" w14:textId="77777777" w:rsidR="00796AF9" w:rsidRDefault="00000000">
      <w:pPr>
        <w:pStyle w:val="ad"/>
        <w:spacing w:line="276" w:lineRule="auto"/>
        <w:ind w:firstLine="567"/>
        <w:jc w:val="both"/>
        <w:rPr>
          <w:rFonts w:ascii="Times New Roman" w:hAnsi="Times New Roman" w:cs="Times New Roman"/>
          <w:strike/>
          <w:sz w:val="28"/>
          <w:szCs w:val="28"/>
        </w:rPr>
      </w:pPr>
      <w:r>
        <w:rPr>
          <w:rFonts w:ascii="Times New Roman" w:hAnsi="Times New Roman" w:cs="Times New Roman"/>
          <w:sz w:val="28"/>
          <w:szCs w:val="28"/>
        </w:rPr>
        <w:t xml:space="preserve">5.14. Трудові відносини працівників закладу дошкільної освіти регулюються законодавством України про працю, Законами України «Про освіту», «Про дошкільну освіту», іншими нормативно-правовими актами. </w:t>
      </w:r>
    </w:p>
    <w:p w14:paraId="43607E42" w14:textId="77777777" w:rsidR="00796AF9" w:rsidRDefault="00000000">
      <w:pPr>
        <w:pStyle w:val="ad"/>
        <w:spacing w:line="276"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5.15.</w:t>
      </w:r>
      <w:r>
        <w:rPr>
          <w:rFonts w:ascii="Times New Roman" w:hAnsi="Times New Roman" w:cs="Times New Roman"/>
          <w:color w:val="333333"/>
          <w:sz w:val="28"/>
          <w:szCs w:val="28"/>
          <w:shd w:val="clear" w:color="auto" w:fill="FFFFFF"/>
        </w:rPr>
        <w:t xml:space="preserve"> </w:t>
      </w:r>
      <w:r>
        <w:rPr>
          <w:rFonts w:ascii="Times New Roman" w:hAnsi="Times New Roman" w:cs="Times New Roman"/>
          <w:sz w:val="28"/>
          <w:szCs w:val="28"/>
          <w:shd w:val="clear" w:color="auto" w:fill="FFFFFF"/>
        </w:rPr>
        <w:t>Права та обов’язки педагогічних працівників закладу дошкільної освіти визначаються </w:t>
      </w:r>
      <w:hyperlink r:id="rId9" w:tgtFrame="_blank" w:history="1">
        <w:r w:rsidR="00796AF9">
          <w:rPr>
            <w:rStyle w:val="a3"/>
            <w:rFonts w:ascii="Times New Roman" w:hAnsi="Times New Roman" w:cs="Times New Roman"/>
            <w:color w:val="auto"/>
            <w:sz w:val="28"/>
            <w:szCs w:val="28"/>
            <w:u w:val="none"/>
            <w:shd w:val="clear" w:color="auto" w:fill="FFFFFF"/>
          </w:rPr>
          <w:t>Законами України</w:t>
        </w:r>
      </w:hyperlink>
      <w:r>
        <w:rPr>
          <w:rFonts w:ascii="Times New Roman" w:hAnsi="Times New Roman" w:cs="Times New Roman"/>
          <w:sz w:val="28"/>
          <w:szCs w:val="28"/>
          <w:shd w:val="clear" w:color="auto" w:fill="FFFFFF"/>
        </w:rPr>
        <w:t> «Про освіту», «Про дошкільну освіту», іншими нормативно-правовими актами, установчими документами, правилами внутрішнього розпорядку, колективним договором (за наявності), трудовим договором та/або посадовими інструкціями.</w:t>
      </w:r>
    </w:p>
    <w:p w14:paraId="67D87414"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5.16. Педагогічні працівники зобов'язані:</w:t>
      </w:r>
    </w:p>
    <w:p w14:paraId="75EA15C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дотримуватися у своїй педагогічній діяльності принципів освітньої діяльності, </w:t>
      </w:r>
      <w:r>
        <w:rPr>
          <w:rFonts w:ascii="Times New Roman" w:hAnsi="Times New Roman" w:cs="Times New Roman"/>
          <w:sz w:val="28"/>
          <w:szCs w:val="28"/>
          <w:shd w:val="clear" w:color="auto" w:fill="FFFFFF"/>
        </w:rPr>
        <w:t>визначених  законодавством;</w:t>
      </w:r>
    </w:p>
    <w:p w14:paraId="30517BEF"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410C4C2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0FD337B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350D010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4EED676C"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w:t>
      </w:r>
    </w:p>
    <w:p w14:paraId="04A57A12"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w:t>
      </w:r>
    </w:p>
    <w:p w14:paraId="5B48C43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5.17. Працівники закладу дошкільної освіти проходять періодичні безоплатні медичні огляди один раз на рік відповідно до законодавства.</w:t>
      </w:r>
    </w:p>
    <w:p w14:paraId="119CCE0C"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5.18. Педагогічні працівники закладу дошкільної освіти відповідно до чинного законодавства України можуть проходити сертифікацію.</w:t>
      </w:r>
    </w:p>
    <w:p w14:paraId="4799683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633F04B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03A5471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5.19.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76A5DA74"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5.20. Педагогічні працівники закладу дошкільної освіти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53BA99D0"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5.21. У закладі дошкільної освіти </w:t>
      </w:r>
      <w:r>
        <w:rPr>
          <w:rFonts w:ascii="Times New Roman" w:hAnsi="Times New Roman" w:cs="Times New Roman"/>
          <w:sz w:val="28"/>
          <w:szCs w:val="28"/>
          <w:shd w:val="clear" w:color="auto" w:fill="FFFFFF"/>
        </w:rPr>
        <w:t>можуть діяти органи самоврядування працівників та органи батьківського самоврядування.</w:t>
      </w:r>
    </w:p>
    <w:p w14:paraId="38AB9C33"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2A942FF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5.22.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1201C020"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Вищим колегіальним органом громадського самоврядування закладу дошкільної освіти є загальні збори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bookmarkStart w:id="51" w:name="n290"/>
      <w:bookmarkEnd w:id="51"/>
    </w:p>
    <w:p w14:paraId="68343C7A" w14:textId="77777777" w:rsidR="00796AF9" w:rsidRDefault="00796AF9">
      <w:pPr>
        <w:pStyle w:val="rvps2"/>
        <w:shd w:val="clear" w:color="auto" w:fill="FFFFFF"/>
        <w:spacing w:before="0" w:beforeAutospacing="0" w:after="0" w:afterAutospacing="0" w:line="276" w:lineRule="auto"/>
        <w:jc w:val="both"/>
        <w:rPr>
          <w:color w:val="FF0000"/>
          <w:sz w:val="28"/>
          <w:szCs w:val="28"/>
        </w:rPr>
      </w:pPr>
    </w:p>
    <w:p w14:paraId="3700FEA5" w14:textId="77777777" w:rsidR="00796AF9" w:rsidRDefault="00000000">
      <w:pPr>
        <w:spacing w:after="0"/>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УПРАВЛІННЯ ЗАКЛАДОМ ДОШКІЛЬНОЇ ОСВІТИ</w:t>
      </w:r>
    </w:p>
    <w:p w14:paraId="3C35D01E" w14:textId="77777777" w:rsidR="00796AF9" w:rsidRDefault="00796AF9">
      <w:pPr>
        <w:spacing w:after="0"/>
        <w:jc w:val="center"/>
        <w:rPr>
          <w:rFonts w:ascii="Times New Roman" w:hAnsi="Times New Roman" w:cs="Times New Roman"/>
          <w:sz w:val="28"/>
          <w:szCs w:val="28"/>
        </w:rPr>
      </w:pPr>
    </w:p>
    <w:p w14:paraId="777DD002" w14:textId="77777777" w:rsidR="00796AF9"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6.1. Управління закладом дошкільної освіти здійснюють його:</w:t>
      </w:r>
    </w:p>
    <w:p w14:paraId="30A1D703" w14:textId="77777777" w:rsidR="00796AF9" w:rsidRDefault="00000000">
      <w:pPr>
        <w:pStyle w:val="ad"/>
        <w:spacing w:line="276" w:lineRule="auto"/>
        <w:ind w:firstLine="567"/>
        <w:rPr>
          <w:rFonts w:ascii="Times New Roman" w:eastAsia="Times New Roman" w:hAnsi="Times New Roman" w:cs="Times New Roman"/>
          <w:sz w:val="28"/>
          <w:szCs w:val="28"/>
        </w:rPr>
      </w:pPr>
      <w:bookmarkStart w:id="52" w:name="n447"/>
      <w:bookmarkEnd w:id="52"/>
      <w:r>
        <w:rPr>
          <w:rFonts w:ascii="Times New Roman" w:eastAsia="Times New Roman" w:hAnsi="Times New Roman" w:cs="Times New Roman"/>
          <w:sz w:val="28"/>
          <w:szCs w:val="28"/>
        </w:rPr>
        <w:t>- засновник;</w:t>
      </w:r>
    </w:p>
    <w:p w14:paraId="4BC25259" w14:textId="77777777" w:rsidR="00796AF9" w:rsidRDefault="00000000">
      <w:pPr>
        <w:pStyle w:val="ad"/>
        <w:spacing w:line="276" w:lineRule="auto"/>
        <w:ind w:firstLine="567"/>
        <w:rPr>
          <w:rFonts w:ascii="Times New Roman" w:eastAsia="Times New Roman" w:hAnsi="Times New Roman" w:cs="Times New Roman"/>
          <w:sz w:val="28"/>
          <w:szCs w:val="28"/>
        </w:rPr>
      </w:pPr>
      <w:bookmarkStart w:id="53" w:name="n448"/>
      <w:bookmarkEnd w:id="53"/>
      <w:r>
        <w:rPr>
          <w:rFonts w:ascii="Times New Roman" w:eastAsia="Times New Roman" w:hAnsi="Times New Roman" w:cs="Times New Roman"/>
          <w:sz w:val="28"/>
          <w:szCs w:val="28"/>
        </w:rPr>
        <w:t>- керівник;</w:t>
      </w:r>
    </w:p>
    <w:p w14:paraId="78DE0C60" w14:textId="77777777" w:rsidR="00796AF9" w:rsidRDefault="00000000">
      <w:pPr>
        <w:pStyle w:val="ad"/>
        <w:spacing w:line="276" w:lineRule="auto"/>
        <w:ind w:firstLine="567"/>
        <w:rPr>
          <w:rFonts w:ascii="Times New Roman" w:eastAsia="Times New Roman" w:hAnsi="Times New Roman" w:cs="Times New Roman"/>
          <w:sz w:val="28"/>
          <w:szCs w:val="28"/>
        </w:rPr>
      </w:pPr>
      <w:bookmarkStart w:id="54" w:name="n449"/>
      <w:bookmarkEnd w:id="54"/>
      <w:r>
        <w:rPr>
          <w:rFonts w:ascii="Times New Roman" w:eastAsia="Times New Roman" w:hAnsi="Times New Roman" w:cs="Times New Roman"/>
          <w:sz w:val="28"/>
          <w:szCs w:val="28"/>
        </w:rPr>
        <w:t>- педагогічна рада.</w:t>
      </w:r>
    </w:p>
    <w:p w14:paraId="798DBC3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6.2. Заклад дошкільної освіти підпорядкований і підзвітний засновнику та управлінню освіти виконавчого комітету Ковельської міської ради.</w:t>
      </w:r>
    </w:p>
    <w:p w14:paraId="4D7AF8E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Засновник закладу дошкільної освіти:</w:t>
      </w:r>
    </w:p>
    <w:p w14:paraId="01AC7FAE"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51AAF90C"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27211C1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3C3FDAA7"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78B3FDE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2C205A77"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здійснює контроль за фінансово-господарською діяльністю, дотриманням установчих документів, недопущенням привілеїв чи обмежень (дискримінації) за будь-якою ознакою;</w:t>
      </w:r>
    </w:p>
    <w:p w14:paraId="703B4F16"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55" w:name="n461"/>
      <w:bookmarkEnd w:id="55"/>
      <w:r>
        <w:rPr>
          <w:sz w:val="28"/>
          <w:szCs w:val="28"/>
        </w:rPr>
        <w:t>- 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2E55E040"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56" w:name="n462"/>
      <w:bookmarkEnd w:id="56"/>
      <w:r>
        <w:rPr>
          <w:sz w:val="28"/>
          <w:szCs w:val="28"/>
        </w:rPr>
        <w:t>- забезпечує використання інформаційних (цифрових) технологій в освітній діяльності;</w:t>
      </w:r>
    </w:p>
    <w:p w14:paraId="2F88C866" w14:textId="77777777" w:rsidR="00796AF9" w:rsidRDefault="00000000">
      <w:pPr>
        <w:pStyle w:val="rvps2"/>
        <w:shd w:val="clear" w:color="auto" w:fill="FFFFFF"/>
        <w:spacing w:before="0" w:beforeAutospacing="0" w:after="0" w:afterAutospacing="0" w:line="276" w:lineRule="auto"/>
        <w:ind w:firstLine="450"/>
        <w:jc w:val="both"/>
        <w:rPr>
          <w:color w:val="333333"/>
          <w:sz w:val="28"/>
          <w:szCs w:val="28"/>
        </w:rPr>
      </w:pPr>
      <w:bookmarkStart w:id="57" w:name="n463"/>
      <w:bookmarkEnd w:id="57"/>
      <w:r>
        <w:rPr>
          <w:color w:val="333333"/>
          <w:sz w:val="28"/>
          <w:szCs w:val="28"/>
        </w:rPr>
        <w:t>- здійснює інші повноваження, передбачені законодавством та установчими документами закладу дошкільної освіти.</w:t>
      </w:r>
    </w:p>
    <w:p w14:paraId="2D7CC008" w14:textId="77777777" w:rsidR="00796AF9"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6.4. Засновник закладу дошкільної освіти зобов’язаний:</w:t>
      </w:r>
    </w:p>
    <w:p w14:paraId="25DFB79E"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1293F188" w14:textId="77777777" w:rsidR="00796AF9" w:rsidRDefault="00000000">
      <w:pPr>
        <w:pStyle w:val="ad"/>
        <w:spacing w:line="276" w:lineRule="auto"/>
        <w:ind w:firstLine="567"/>
        <w:jc w:val="both"/>
        <w:rPr>
          <w:rFonts w:ascii="Times New Roman" w:hAnsi="Times New Roman" w:cs="Times New Roman"/>
          <w:sz w:val="28"/>
          <w:szCs w:val="28"/>
        </w:rPr>
      </w:pPr>
      <w:bookmarkStart w:id="58" w:name="n467"/>
      <w:bookmarkEnd w:id="58"/>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50A5ACAC" w14:textId="77777777" w:rsidR="00796AF9" w:rsidRDefault="00000000">
      <w:pPr>
        <w:pStyle w:val="ad"/>
        <w:spacing w:line="276" w:lineRule="auto"/>
        <w:ind w:firstLine="567"/>
        <w:jc w:val="both"/>
        <w:rPr>
          <w:rFonts w:ascii="Times New Roman" w:hAnsi="Times New Roman" w:cs="Times New Roman"/>
          <w:sz w:val="28"/>
          <w:szCs w:val="28"/>
        </w:rPr>
      </w:pPr>
      <w:bookmarkStart w:id="59" w:name="n468"/>
      <w:bookmarkEnd w:id="59"/>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7EDE1A26" w14:textId="77777777" w:rsidR="00796AF9" w:rsidRDefault="00796AF9">
      <w:pPr>
        <w:pStyle w:val="ad"/>
        <w:spacing w:line="276" w:lineRule="auto"/>
        <w:jc w:val="both"/>
        <w:rPr>
          <w:rFonts w:ascii="Times New Roman" w:hAnsi="Times New Roman" w:cs="Times New Roman"/>
          <w:sz w:val="28"/>
          <w:szCs w:val="28"/>
          <w:shd w:val="clear" w:color="auto" w:fill="FFFFFF"/>
        </w:rPr>
      </w:pPr>
    </w:p>
    <w:p w14:paraId="299E1194"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lastRenderedPageBreak/>
        <w:t>- виконувати інші обов’язки, передбачені законодавством та установчими документами закладу дошкільної освіти.</w:t>
      </w:r>
    </w:p>
    <w:p w14:paraId="3015124A"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6.5. Безпосереднє управління закладом дошкільної освіти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36B6B36"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6.6. Особа призначається на посаду керівника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затвердженого рішенням Ковельської міської ради.</w:t>
      </w:r>
    </w:p>
    <w:p w14:paraId="3AFCD7A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6.7. Керівник закладу дошкільної освіти  має право:</w:t>
      </w:r>
    </w:p>
    <w:p w14:paraId="10E9DDC3"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діяти від імені закладу дошкільної освіти та представляти заклад у відносинах з іншими особами;</w:t>
      </w:r>
    </w:p>
    <w:p w14:paraId="76ED4F3D"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0" w:name="n477"/>
      <w:bookmarkEnd w:id="60"/>
      <w:r>
        <w:rPr>
          <w:sz w:val="28"/>
          <w:szCs w:val="28"/>
        </w:rPr>
        <w:t>- підпису на документах з питань освітньої, фінансово-господарської та іншої діяльності закладу дошкільної освіти;</w:t>
      </w:r>
    </w:p>
    <w:p w14:paraId="0905C95B"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1" w:name="n478"/>
      <w:bookmarkEnd w:id="61"/>
      <w:r>
        <w:rPr>
          <w:sz w:val="28"/>
          <w:szCs w:val="28"/>
        </w:rPr>
        <w:t>- приймати рішення щодо діяльності закладу дошкільної освіти в межах повноважень, визначених законодавством;</w:t>
      </w:r>
    </w:p>
    <w:p w14:paraId="3E0A54A4"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2" w:name="n479"/>
      <w:bookmarkEnd w:id="62"/>
      <w:r>
        <w:rPr>
          <w:sz w:val="28"/>
          <w:szCs w:val="28"/>
        </w:rPr>
        <w:t>-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2D5DF457"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3" w:name="n480"/>
      <w:bookmarkEnd w:id="63"/>
      <w:r>
        <w:rPr>
          <w:sz w:val="28"/>
          <w:szCs w:val="28"/>
        </w:rPr>
        <w:t>- видавати у межах своєї компетенції накази і контролювати їх виконання;</w:t>
      </w:r>
    </w:p>
    <w:p w14:paraId="08738281"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4" w:name="n481"/>
      <w:bookmarkEnd w:id="64"/>
      <w:r>
        <w:rPr>
          <w:sz w:val="28"/>
          <w:szCs w:val="28"/>
        </w:rPr>
        <w:t>- укладати договори з фізичними та/або юридичними особами в межах своїх повноважень;</w:t>
      </w:r>
    </w:p>
    <w:p w14:paraId="52623A9F"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5" w:name="n482"/>
      <w:bookmarkEnd w:id="65"/>
      <w:r>
        <w:rPr>
          <w:sz w:val="28"/>
          <w:szCs w:val="28"/>
        </w:rPr>
        <w:t>- ініціювати проведення зовнішнього моніторингу якості освіти та якості освітньої діяльності закладу дошкільної освіти, інституційного аудиту;</w:t>
      </w:r>
    </w:p>
    <w:p w14:paraId="1D6FC29A"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66" w:name="n483"/>
      <w:bookmarkEnd w:id="66"/>
      <w:r>
        <w:rPr>
          <w:sz w:val="28"/>
          <w:szCs w:val="28"/>
        </w:rPr>
        <w:t>- приймати рішення з інших питань у межах своїх повноважень, зокрема з питань, не врегульованих законодавством.</w:t>
      </w:r>
    </w:p>
    <w:p w14:paraId="63894371"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6.8. Керівник закладу дошкільної освіти зобов’язаний:</w:t>
      </w:r>
    </w:p>
    <w:p w14:paraId="23ED3A6B"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67" w:name="n485"/>
      <w:bookmarkEnd w:id="67"/>
      <w:r>
        <w:rPr>
          <w:sz w:val="28"/>
          <w:szCs w:val="28"/>
        </w:rPr>
        <w:t>- виконувати вимоги законодавства про дошкільну освіту, а також забезпечувати їх виконання працівниками закладу дошкільної освіти;</w:t>
      </w:r>
      <w:bookmarkStart w:id="68" w:name="n486"/>
      <w:bookmarkEnd w:id="68"/>
    </w:p>
    <w:p w14:paraId="5EE6D1B8"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lastRenderedPageBreak/>
        <w:t>-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9" w:name="n487"/>
      <w:bookmarkEnd w:id="69"/>
    </w:p>
    <w:p w14:paraId="5808582F"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0" w:name="n488"/>
      <w:bookmarkEnd w:id="70"/>
    </w:p>
    <w:p w14:paraId="532BE2D5"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планувати та організовувати діяльність закладу дошкільної освіти;</w:t>
      </w:r>
      <w:bookmarkStart w:id="71" w:name="n489"/>
      <w:bookmarkEnd w:id="71"/>
    </w:p>
    <w:p w14:paraId="55A9E476"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bookmarkStart w:id="72" w:name="n490"/>
      <w:bookmarkEnd w:id="72"/>
    </w:p>
    <w:p w14:paraId="71AE6FF6"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затверджувати положення про внутрішню систему забезпечення якості дошкільної освіти, забезпечувати її створення та функціонування;</w:t>
      </w:r>
      <w:bookmarkStart w:id="73" w:name="n491"/>
      <w:bookmarkEnd w:id="73"/>
    </w:p>
    <w:p w14:paraId="4C0A1C30"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bookmarkStart w:id="74" w:name="n492"/>
      <w:bookmarkEnd w:id="74"/>
    </w:p>
    <w:p w14:paraId="3AE845F7"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створювати необхідні умови для здобуття дошкільної освіти дітьми з особливими освітніми потребами;</w:t>
      </w:r>
      <w:bookmarkStart w:id="75" w:name="n493"/>
      <w:bookmarkEnd w:id="75"/>
    </w:p>
    <w:p w14:paraId="7BD0D71D"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bookmarkStart w:id="76" w:name="n494"/>
      <w:bookmarkEnd w:id="76"/>
    </w:p>
    <w:p w14:paraId="15D97131"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створювати необхідні умови для атестації педагогічних працівників</w:t>
      </w:r>
      <w:bookmarkStart w:id="77" w:name="n495"/>
      <w:bookmarkEnd w:id="77"/>
      <w:r>
        <w:rPr>
          <w:sz w:val="28"/>
          <w:szCs w:val="28"/>
        </w:rPr>
        <w:t>;</w:t>
      </w:r>
    </w:p>
    <w:p w14:paraId="51D82FCE"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bookmarkStart w:id="78" w:name="n496"/>
      <w:bookmarkEnd w:id="78"/>
    </w:p>
    <w:p w14:paraId="6DAEC4DB"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сприяти діяльності та створювати умови для діяльності в закладі дошкільної освіти органів громадського самоврядування;</w:t>
      </w:r>
      <w:bookmarkStart w:id="79" w:name="n497"/>
      <w:bookmarkEnd w:id="79"/>
    </w:p>
    <w:p w14:paraId="64C2E949"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організовувати використання інформаційних (цифрових) технологій в управлінських процесах;</w:t>
      </w:r>
      <w:bookmarkStart w:id="80" w:name="n498"/>
      <w:bookmarkEnd w:id="80"/>
    </w:p>
    <w:p w14:paraId="247C8CBC"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організовувати харчування та заходи з охорони здоров’я вихованців відповідно до законодавства;</w:t>
      </w:r>
      <w:bookmarkStart w:id="81" w:name="n499"/>
      <w:bookmarkEnd w:id="81"/>
    </w:p>
    <w:p w14:paraId="592FBB66"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xml:space="preserve">- забезпечувати відкритість і прозорість діяльності закладу дошкільної освіти, зокрема шляхом оприлюднення інформації відповідно до </w:t>
      </w:r>
      <w:bookmarkStart w:id="82" w:name="n500"/>
      <w:bookmarkEnd w:id="82"/>
      <w:r>
        <w:rPr>
          <w:sz w:val="28"/>
          <w:szCs w:val="28"/>
        </w:rPr>
        <w:t>законодавства;</w:t>
      </w:r>
    </w:p>
    <w:p w14:paraId="17350D40"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83" w:name="n501"/>
      <w:bookmarkEnd w:id="83"/>
    </w:p>
    <w:p w14:paraId="694A17E1"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lastRenderedPageBreak/>
        <w:t>- організовувати ведення документообігу, звітності з урахуванням вимог засновника та відповідно до законодавства;</w:t>
      </w:r>
      <w:bookmarkStart w:id="84" w:name="n502"/>
      <w:bookmarkStart w:id="85" w:name="n503"/>
      <w:bookmarkStart w:id="86" w:name="n504"/>
      <w:bookmarkEnd w:id="84"/>
      <w:bookmarkEnd w:id="85"/>
      <w:bookmarkEnd w:id="86"/>
    </w:p>
    <w:p w14:paraId="5A830574"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w:t>
      </w:r>
      <w:hyperlink r:id="rId10" w:anchor="n442" w:tgtFrame="_blank" w:history="1">
        <w:r w:rsidR="00796AF9">
          <w:rPr>
            <w:rStyle w:val="a3"/>
            <w:color w:val="auto"/>
            <w:sz w:val="28"/>
            <w:szCs w:val="28"/>
          </w:rPr>
          <w:t> </w:t>
        </w:r>
      </w:hyperlink>
      <w:r>
        <w:rPr>
          <w:sz w:val="28"/>
          <w:szCs w:val="28"/>
        </w:rPr>
        <w:t>Закону України "Про освіту";</w:t>
      </w:r>
      <w:bookmarkStart w:id="87" w:name="n505"/>
      <w:bookmarkEnd w:id="87"/>
    </w:p>
    <w:p w14:paraId="6F751080"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7906E4C6"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виконувати інші обов’язки, покладені на нього законодавством, засновником, установчими документами закладу дошкільної освіти, колективним договором (за наявності) та посадовою інструкцією.</w:t>
      </w:r>
      <w:bookmarkStart w:id="88" w:name="n506"/>
      <w:bookmarkEnd w:id="88"/>
    </w:p>
    <w:p w14:paraId="18837DE3"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6.9. Основним колегіальним органом управління закладу дошкільної освіти є педагогічна рада. До складу педагогічної ради входять усі педагогічні працівники закладу дошкільної освіти.</w:t>
      </w:r>
    </w:p>
    <w:p w14:paraId="07812DFB"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bookmarkStart w:id="89" w:name="n509"/>
      <w:bookmarkEnd w:id="89"/>
      <w:r>
        <w:rPr>
          <w:rFonts w:ascii="Times New Roman" w:hAnsi="Times New Roman" w:cs="Times New Roman"/>
          <w:sz w:val="28"/>
          <w:szCs w:val="28"/>
          <w:shd w:val="clear" w:color="auto" w:fill="FFFFFF"/>
        </w:rPr>
        <w:t>За потреби педагогічна рада може запросити на своє засідання інших працівників закладу дошкільної освіти,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14:paraId="01CDB8B9"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Головою  педагогічної ради є керівник закладу дошкільної освіти або за його рішенням вихователь-методист.</w:t>
      </w:r>
    </w:p>
    <w:p w14:paraId="4C345012"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6.10. Рішення педагогічної ради вводяться в дію наказом керівника закладу дошкільної освіти.</w:t>
      </w:r>
    </w:p>
    <w:p w14:paraId="0DF0AB98" w14:textId="77777777" w:rsidR="00796AF9"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6.11. Педагогічна рада закладу дошкільної освіти:</w:t>
      </w:r>
    </w:p>
    <w:p w14:paraId="64F3A3A8" w14:textId="77777777" w:rsidR="00796AF9"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1) схвалює:</w:t>
      </w:r>
    </w:p>
    <w:p w14:paraId="71DA6222"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61F3A717"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5B5DF73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3EE10AD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5A698D2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1E581F94"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35C03C85"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2ADE864C"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35D2CC2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72EDE281"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відзначення та моральне заохочення працівників та інших учасників освітнього процесу;</w:t>
      </w:r>
    </w:p>
    <w:p w14:paraId="2B176ADF"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3C6BB82A"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0B850438"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08FF8D79"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6.12. Піклувальна рада може створюватися відповідно до законодавства.</w:t>
      </w:r>
    </w:p>
    <w:p w14:paraId="4EE3061D" w14:textId="77777777" w:rsidR="00796AF9" w:rsidRDefault="00796AF9">
      <w:pPr>
        <w:pStyle w:val="rvps2"/>
        <w:shd w:val="clear" w:color="auto" w:fill="FFFFFF"/>
        <w:spacing w:before="0" w:beforeAutospacing="0" w:after="0" w:afterAutospacing="0" w:line="276" w:lineRule="auto"/>
        <w:ind w:firstLine="450"/>
        <w:jc w:val="both"/>
        <w:rPr>
          <w:color w:val="FF0000"/>
          <w:sz w:val="28"/>
          <w:szCs w:val="28"/>
        </w:rPr>
      </w:pPr>
    </w:p>
    <w:p w14:paraId="766E7859" w14:textId="77777777" w:rsidR="00796AF9" w:rsidRDefault="00000000">
      <w:pPr>
        <w:pStyle w:val="ad"/>
        <w:spacing w:line="276" w:lineRule="auto"/>
        <w:jc w:val="center"/>
        <w:rPr>
          <w:rFonts w:ascii="Times New Roman" w:hAnsi="Times New Roman" w:cs="Times New Roman"/>
          <w:sz w:val="28"/>
          <w:szCs w:val="28"/>
        </w:rPr>
      </w:pPr>
      <w:bookmarkStart w:id="90" w:name="n533"/>
      <w:bookmarkStart w:id="91" w:name="n536"/>
      <w:bookmarkStart w:id="92" w:name="n534"/>
      <w:bookmarkEnd w:id="90"/>
      <w:bookmarkEnd w:id="91"/>
      <w:bookmarkEnd w:id="92"/>
      <w:r>
        <w:rPr>
          <w:rFonts w:ascii="Times New Roman" w:hAnsi="Times New Roman" w:cs="Times New Roman"/>
          <w:sz w:val="28"/>
          <w:szCs w:val="28"/>
          <w:lang w:val="en-US"/>
        </w:rPr>
        <w:t>VI</w:t>
      </w:r>
      <w:r>
        <w:rPr>
          <w:rFonts w:ascii="Times New Roman" w:hAnsi="Times New Roman" w:cs="Times New Roman"/>
          <w:sz w:val="28"/>
          <w:szCs w:val="28"/>
        </w:rPr>
        <w:t>І. ОХОРОНА ЗДОРОВ</w:t>
      </w:r>
      <w:r>
        <w:rPr>
          <w:rFonts w:ascii="Times New Roman" w:hAnsi="Times New Roman" w:cs="Times New Roman"/>
          <w:sz w:val="28"/>
          <w:szCs w:val="28"/>
          <w:lang w:val="ru-RU"/>
        </w:rPr>
        <w:t>’</w:t>
      </w:r>
      <w:r>
        <w:rPr>
          <w:rFonts w:ascii="Times New Roman" w:hAnsi="Times New Roman" w:cs="Times New Roman"/>
          <w:sz w:val="28"/>
          <w:szCs w:val="28"/>
        </w:rPr>
        <w:t xml:space="preserve">Я ТА ХАРЧУВАННЯ </w:t>
      </w:r>
    </w:p>
    <w:p w14:paraId="070BEB2B"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В ЗАКЛАДІ ДОШКІЛЬНОЇ ОСВІТИ</w:t>
      </w:r>
    </w:p>
    <w:p w14:paraId="6F497569" w14:textId="77777777" w:rsidR="00796AF9" w:rsidRDefault="00796AF9">
      <w:pPr>
        <w:pStyle w:val="ad"/>
        <w:spacing w:line="276" w:lineRule="auto"/>
        <w:jc w:val="center"/>
        <w:rPr>
          <w:rFonts w:ascii="Times New Roman" w:hAnsi="Times New Roman" w:cs="Times New Roman"/>
          <w:b/>
          <w:sz w:val="28"/>
          <w:szCs w:val="28"/>
        </w:rPr>
      </w:pPr>
    </w:p>
    <w:p w14:paraId="702A1E19"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7</w:t>
      </w:r>
      <w:r>
        <w:rPr>
          <w:rFonts w:ascii="Times New Roman" w:hAnsi="Times New Roman" w:cs="Times New Roman"/>
          <w:sz w:val="28"/>
          <w:szCs w:val="28"/>
        </w:rPr>
        <w:t>.1. Заклад дошкільної освіти</w:t>
      </w:r>
      <w:r>
        <w:rPr>
          <w:rFonts w:ascii="Times New Roman" w:hAnsi="Times New Roman" w:cs="Times New Roman"/>
          <w:color w:val="FF0000"/>
          <w:sz w:val="28"/>
          <w:szCs w:val="28"/>
        </w:rPr>
        <w:t xml:space="preserve"> </w:t>
      </w:r>
      <w:r>
        <w:rPr>
          <w:rFonts w:ascii="Times New Roman" w:hAnsi="Times New Roman" w:cs="Times New Roman"/>
          <w:sz w:val="28"/>
          <w:szCs w:val="28"/>
        </w:rPr>
        <w:t>формує</w:t>
      </w:r>
      <w:r>
        <w:rPr>
          <w:rFonts w:ascii="Times New Roman" w:hAnsi="Times New Roman" w:cs="Times New Roman"/>
          <w:color w:val="FF0000"/>
          <w:sz w:val="28"/>
          <w:szCs w:val="28"/>
        </w:rPr>
        <w:t xml:space="preserve"> </w:t>
      </w:r>
      <w:r>
        <w:rPr>
          <w:rFonts w:ascii="Times New Roman" w:hAnsi="Times New Roman" w:cs="Times New Roman"/>
          <w:sz w:val="28"/>
          <w:szCs w:val="28"/>
        </w:rPr>
        <w:t>здорове освітнє середовище та систематично здійснюються заходи з охорони здоров’я вихованців.</w:t>
      </w:r>
    </w:p>
    <w:p w14:paraId="1AD1A716"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закладу дошкільної освіти здійснюється  у відповідності до законодавства.</w:t>
      </w:r>
    </w:p>
    <w:p w14:paraId="7803B029"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7.2. Забезпечення та організація харчування вихованців у закладі дошкільної освіти здійснюються відповідно до законодавства про дошкільну освіту.</w:t>
      </w:r>
      <w:bookmarkStart w:id="93" w:name="n253"/>
      <w:bookmarkEnd w:id="93"/>
    </w:p>
    <w:p w14:paraId="408A0570"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Норми та порядок організації харчування у закладах дошкільної освіти встановлюються Кабінетом Міністрів України.</w:t>
      </w:r>
      <w:bookmarkStart w:id="94" w:name="n254"/>
      <w:bookmarkEnd w:id="94"/>
    </w:p>
    <w:p w14:paraId="09FF6CF0"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Організація харчування може забезпечуватися та здійснюватися закладом дошкільної освіти самостійно та/або шляхом залучення закладом дошкільної освіти на договірних умовах інших суб’єктів господарювання, що мають право надавати відповідні послуги.</w:t>
      </w:r>
      <w:bookmarkStart w:id="95" w:name="n255"/>
      <w:bookmarkEnd w:id="95"/>
    </w:p>
    <w:p w14:paraId="2702DF19"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Відповідальність за забезпечення та організацію харчування вихованців у закладі дошкільної освіти, додержання вимог санітарного законодавства, законодавства про безпечність та якість харчових продуктів покладається на засновника та керівника закладу дошкільної освіти в межах повноважень, визначених законодавством.</w:t>
      </w:r>
      <w:bookmarkStart w:id="96" w:name="n256"/>
      <w:bookmarkEnd w:id="96"/>
    </w:p>
    <w:p w14:paraId="3435867E"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7.3. Харчування вихованців у закладі дошкільної освіти оплачується їхніми батьками, крім випадків, визначених законодавством, у розмірі, встановленому засновником.</w:t>
      </w:r>
      <w:bookmarkStart w:id="97" w:name="n257"/>
      <w:bookmarkEnd w:id="97"/>
    </w:p>
    <w:p w14:paraId="04756366"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xml:space="preserve">Порядок встановлення плати за харчування та пільг з оплати харчування встановлюється рішенням виконавчого комітету Ковельської міської ради. </w:t>
      </w:r>
    </w:p>
    <w:p w14:paraId="2672E871" w14:textId="77777777" w:rsidR="00796AF9" w:rsidRDefault="00796AF9">
      <w:pPr>
        <w:spacing w:after="0"/>
        <w:jc w:val="center"/>
        <w:rPr>
          <w:rFonts w:ascii="Times New Roman" w:hAnsi="Times New Roman" w:cs="Times New Roman"/>
          <w:sz w:val="28"/>
          <w:szCs w:val="28"/>
        </w:rPr>
      </w:pPr>
      <w:bookmarkStart w:id="98" w:name="n262"/>
      <w:bookmarkStart w:id="99" w:name="n261"/>
      <w:bookmarkEnd w:id="98"/>
      <w:bookmarkEnd w:id="99"/>
    </w:p>
    <w:p w14:paraId="214C0D38" w14:textId="77777777" w:rsidR="00796AF9" w:rsidRDefault="00000000">
      <w:pPr>
        <w:spacing w:after="0"/>
        <w:jc w:val="center"/>
        <w:rPr>
          <w:rFonts w:ascii="Times New Roman" w:hAnsi="Times New Roman" w:cs="Times New Roman"/>
          <w:sz w:val="28"/>
          <w:szCs w:val="28"/>
        </w:rPr>
      </w:pPr>
      <w:r>
        <w:rPr>
          <w:rFonts w:ascii="Times New Roman" w:hAnsi="Times New Roman" w:cs="Times New Roman"/>
          <w:sz w:val="28"/>
          <w:szCs w:val="28"/>
          <w:lang w:val="en-US"/>
        </w:rPr>
        <w:lastRenderedPageBreak/>
        <w:t>V</w:t>
      </w:r>
      <w:r>
        <w:rPr>
          <w:rFonts w:ascii="Times New Roman" w:hAnsi="Times New Roman" w:cs="Times New Roman"/>
          <w:sz w:val="28"/>
          <w:szCs w:val="28"/>
        </w:rPr>
        <w:t>IІІ</w:t>
      </w:r>
      <w:r>
        <w:rPr>
          <w:rFonts w:ascii="Times New Roman" w:hAnsi="Times New Roman" w:cs="Times New Roman"/>
          <w:b/>
          <w:sz w:val="28"/>
          <w:szCs w:val="28"/>
        </w:rPr>
        <w:t xml:space="preserve">. </w:t>
      </w:r>
      <w:r>
        <w:rPr>
          <w:rFonts w:ascii="Times New Roman" w:hAnsi="Times New Roman" w:cs="Times New Roman"/>
          <w:sz w:val="28"/>
          <w:szCs w:val="28"/>
        </w:rPr>
        <w:t xml:space="preserve">МАЙНО  ЗАКЛАДУ ДОШКІЛЬНОЇ ОСВІТИ </w:t>
      </w:r>
    </w:p>
    <w:p w14:paraId="7DA3F2D5" w14:textId="77777777" w:rsidR="00796AF9" w:rsidRDefault="00796AF9">
      <w:pPr>
        <w:spacing w:after="0"/>
        <w:jc w:val="center"/>
        <w:rPr>
          <w:rFonts w:ascii="Times New Roman" w:hAnsi="Times New Roman" w:cs="Times New Roman"/>
          <w:sz w:val="28"/>
          <w:szCs w:val="28"/>
        </w:rPr>
      </w:pPr>
    </w:p>
    <w:p w14:paraId="15A7DF40"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8.1. </w:t>
      </w:r>
      <w:r>
        <w:rPr>
          <w:rFonts w:ascii="Times New Roman" w:hAnsi="Times New Roman" w:cs="Times New Roman"/>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642C561E" w14:textId="77777777" w:rsidR="00796AF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Матеріально-технічна база закладу дошкільної освіти включає будівлі, споруди, приміщення, земельні ділянки, комунікації, інвентар, обладнання та інші матеріальні цінності.</w:t>
      </w:r>
    </w:p>
    <w:p w14:paraId="13F09BC3"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100" w:name="n693"/>
      <w:bookmarkEnd w:id="100"/>
      <w:r>
        <w:rPr>
          <w:sz w:val="28"/>
          <w:szCs w:val="28"/>
        </w:rPr>
        <w:t>8.2. Об’єкти та інше майно закладу дошкільної освіти використовуються виключно для провадження освітньої діяльності та надання послуг, пов’язаних із забезпеченням освітнього процесу та/або обслуговуванням учасників освітнього процесу, зокрема для харчування, проведення заходів з охорони здоров’я, медичного обслуговування, охорони, господарського обслуговування тощо.</w:t>
      </w:r>
    </w:p>
    <w:p w14:paraId="109439AC" w14:textId="77777777" w:rsidR="00796AF9" w:rsidRDefault="00000000">
      <w:pPr>
        <w:pStyle w:val="rvps2"/>
        <w:shd w:val="clear" w:color="auto" w:fill="FFFFFF"/>
        <w:spacing w:before="0" w:beforeAutospacing="0" w:after="0" w:afterAutospacing="0" w:line="276" w:lineRule="auto"/>
        <w:ind w:firstLine="450"/>
        <w:jc w:val="both"/>
        <w:rPr>
          <w:sz w:val="28"/>
          <w:szCs w:val="28"/>
        </w:rPr>
      </w:pPr>
      <w:bookmarkStart w:id="101" w:name="n697"/>
      <w:bookmarkStart w:id="102" w:name="n694"/>
      <w:bookmarkStart w:id="103" w:name="n696"/>
      <w:bookmarkStart w:id="104" w:name="n695"/>
      <w:bookmarkEnd w:id="101"/>
      <w:bookmarkEnd w:id="102"/>
      <w:bookmarkEnd w:id="103"/>
      <w:bookmarkEnd w:id="104"/>
      <w:r>
        <w:rPr>
          <w:sz w:val="28"/>
          <w:szCs w:val="28"/>
        </w:rPr>
        <w:t>8.3. 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bookmarkStart w:id="105" w:name="n698"/>
      <w:bookmarkEnd w:id="105"/>
    </w:p>
    <w:p w14:paraId="217526F2" w14:textId="77777777" w:rsidR="00796AF9" w:rsidRDefault="00796AF9">
      <w:pPr>
        <w:pStyle w:val="ad"/>
        <w:spacing w:line="276" w:lineRule="auto"/>
        <w:jc w:val="center"/>
        <w:rPr>
          <w:rFonts w:ascii="Times New Roman" w:hAnsi="Times New Roman" w:cs="Times New Roman"/>
          <w:sz w:val="28"/>
          <w:szCs w:val="28"/>
        </w:rPr>
      </w:pPr>
    </w:p>
    <w:p w14:paraId="2663D2E1"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ІХ. ФІНАНСОВО-ГОСПОДАРСЬКА ДІЯЛЬНІСТЬ </w:t>
      </w:r>
    </w:p>
    <w:p w14:paraId="5E9DC7B8"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w:t>
      </w:r>
    </w:p>
    <w:p w14:paraId="6603D0B5" w14:textId="77777777" w:rsidR="00796AF9" w:rsidRDefault="00796AF9">
      <w:pPr>
        <w:pStyle w:val="ad"/>
        <w:spacing w:line="276" w:lineRule="auto"/>
        <w:jc w:val="both"/>
        <w:rPr>
          <w:rFonts w:ascii="Times New Roman" w:hAnsi="Times New Roman" w:cs="Times New Roman"/>
          <w:sz w:val="28"/>
          <w:szCs w:val="28"/>
        </w:rPr>
      </w:pPr>
    </w:p>
    <w:p w14:paraId="3B6A9B0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9.1. Фінансово-господарська діяльність закладу дошкільної освіти здійснюється відповідно до законодавства.</w:t>
      </w:r>
    </w:p>
    <w:p w14:paraId="03CB1FC3"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Джерелами фінансування закладу дошкільної освіти, формування його майна відповідно до законодавства можуть бути:</w:t>
      </w:r>
    </w:p>
    <w:p w14:paraId="228E2DBF"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437DAAD0"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470ED0C4"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доходи від надання в оренду приміщень, споруд, обладнання;</w:t>
      </w:r>
    </w:p>
    <w:p w14:paraId="1E6BDBED"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w:t>
      </w:r>
      <w:r>
        <w:rPr>
          <w:rFonts w:ascii="Times New Roman" w:hAnsi="Times New Roman" w:cs="Times New Roman"/>
          <w:sz w:val="28"/>
          <w:szCs w:val="28"/>
        </w:rPr>
        <w:t xml:space="preserve"> гранти вітчизняних і міжнародних організацій;</w:t>
      </w:r>
    </w:p>
    <w:p w14:paraId="2AE0DC14" w14:textId="77777777" w:rsidR="00796AF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місцевого бюджету у розмірі, передбаченому нормативами фінансування та бюджетів інших рівнів;</w:t>
      </w:r>
    </w:p>
    <w:p w14:paraId="0F67C1F6" w14:textId="77777777" w:rsidR="00796AF9"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1A88B3EA" w14:textId="77777777" w:rsidR="00796AF9"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інші джерела, не заборонені законодавством.</w:t>
      </w:r>
    </w:p>
    <w:p w14:paraId="096ADEAB"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9.3. Фінансування закладу дошкільної освіти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63ED049C"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9.4. Заклад дошкільної освіти у межах, затвердженого кошторису та відповідно до рішення його директора здійснює:</w:t>
      </w:r>
    </w:p>
    <w:p w14:paraId="16D6C13F"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виплату доплат, надбавок, матеріальної допомоги, премій, інших видів стимулювання та відзначення працівників у порядку, визначеному відповідними закладами дошкільної освіти, зокрема у колективних договорах (за їх наявності);</w:t>
      </w:r>
    </w:p>
    <w:p w14:paraId="47C048EE"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оплату поточних ремонтних робіт приміщень і споруд закладу дошкільної освіти;</w:t>
      </w:r>
    </w:p>
    <w:p w14:paraId="36BAB165"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оплату підвищення кваліфікації педагогічних працівників;</w:t>
      </w:r>
    </w:p>
    <w:p w14:paraId="33344EDA" w14:textId="77777777" w:rsidR="00796AF9"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укладення відповідно до законодавства цивільно-правових (господарських) договорів для забезпечення освітньої діяльності закладу.</w:t>
      </w:r>
    </w:p>
    <w:p w14:paraId="78C1CEE5" w14:textId="77777777" w:rsidR="00796AF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9.5. Штатні розписи закладу дошкільної освіти </w:t>
      </w:r>
      <w:r>
        <w:rPr>
          <w:rFonts w:ascii="Times New Roman" w:hAnsi="Times New Roman" w:cs="Times New Roman"/>
          <w:sz w:val="28"/>
          <w:szCs w:val="28"/>
          <w:shd w:val="clear" w:color="auto" w:fill="FFFFFF"/>
        </w:rPr>
        <w:t>розробляються на основі типових штатних нормативів закладів дошкільної освіти, затверджених центральним органом виконавчої влади у сфері освіти і науки, та затверджуються керівником за погодженням з управлінням освіти.</w:t>
      </w:r>
    </w:p>
    <w:p w14:paraId="3E2B0EE5" w14:textId="77777777" w:rsidR="00796AF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9.6. Порядок ведення діловодства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14E729A8" w14:textId="77777777" w:rsidR="00796AF9" w:rsidRDefault="00000000">
      <w:pPr>
        <w:spacing w:after="0"/>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бухгалтерський облік здійснюється централізованою бухгалтерією управління освіти.</w:t>
      </w:r>
    </w:p>
    <w:p w14:paraId="0335C9EF" w14:textId="77777777" w:rsidR="00796AF9" w:rsidRDefault="00796AF9">
      <w:pPr>
        <w:pStyle w:val="ad"/>
        <w:spacing w:line="276" w:lineRule="auto"/>
        <w:jc w:val="center"/>
        <w:rPr>
          <w:rFonts w:ascii="Times New Roman" w:hAnsi="Times New Roman" w:cs="Times New Roman"/>
          <w:strike/>
          <w:sz w:val="28"/>
          <w:szCs w:val="28"/>
        </w:rPr>
      </w:pPr>
    </w:p>
    <w:p w14:paraId="41907645"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w:t>
      </w:r>
      <w:r>
        <w:rPr>
          <w:rFonts w:ascii="Times New Roman" w:hAnsi="Times New Roman" w:cs="Times New Roman"/>
          <w:sz w:val="28"/>
          <w:szCs w:val="28"/>
        </w:rPr>
        <w:t>. ЗАБЕЗПЕЧЕННЯ ЯКОСТІ ДОШКІЛЬНОЇ ОСВІТИ</w:t>
      </w:r>
    </w:p>
    <w:p w14:paraId="5E16017E" w14:textId="77777777" w:rsidR="00796AF9" w:rsidRDefault="00796AF9">
      <w:pPr>
        <w:pStyle w:val="ad"/>
        <w:spacing w:line="276" w:lineRule="auto"/>
        <w:jc w:val="center"/>
        <w:rPr>
          <w:rFonts w:ascii="Times New Roman" w:hAnsi="Times New Roman" w:cs="Times New Roman"/>
          <w:color w:val="FF0000"/>
          <w:sz w:val="28"/>
          <w:szCs w:val="28"/>
        </w:rPr>
      </w:pPr>
    </w:p>
    <w:p w14:paraId="0D443A1C"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10.1.Система забезпечення якості дошкільної освіти формується відповідно чинного законодавства з урахуванням особливостей Закону «Про дошкільну освіту».</w:t>
      </w:r>
    </w:p>
    <w:p w14:paraId="0D75F6E7" w14:textId="77777777" w:rsidR="00796AF9" w:rsidRDefault="00000000">
      <w:pPr>
        <w:pStyle w:val="rvps2"/>
        <w:shd w:val="clear" w:color="auto" w:fill="FFFFFF"/>
        <w:spacing w:before="0" w:beforeAutospacing="0" w:after="0" w:afterAutospacing="0" w:line="276" w:lineRule="auto"/>
        <w:ind w:firstLine="567"/>
        <w:jc w:val="both"/>
        <w:rPr>
          <w:sz w:val="28"/>
          <w:szCs w:val="28"/>
        </w:rPr>
      </w:pPr>
      <w:bookmarkStart w:id="106" w:name="n546"/>
      <w:bookmarkEnd w:id="106"/>
      <w:r>
        <w:rPr>
          <w:sz w:val="28"/>
          <w:szCs w:val="28"/>
        </w:rPr>
        <w:t>10.2. Система забезпечення якості дошкільної освіти включає:</w:t>
      </w:r>
      <w:bookmarkStart w:id="107" w:name="n547"/>
      <w:bookmarkEnd w:id="107"/>
    </w:p>
    <w:p w14:paraId="018DAE46"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внутрішню систему забезпечення якості дошкільної освіти;</w:t>
      </w:r>
      <w:bookmarkStart w:id="108" w:name="n548"/>
      <w:bookmarkEnd w:id="108"/>
    </w:p>
    <w:p w14:paraId="3363694E"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систему зовнішнього забезпечення якості дошкільної освіти;</w:t>
      </w:r>
      <w:bookmarkStart w:id="109" w:name="n549"/>
      <w:bookmarkEnd w:id="109"/>
    </w:p>
    <w:p w14:paraId="07CB9FD2"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систему забезпечення якості в діяльності органів управління та установ, що здійснюють зовнішнє забезпечення якості дошкільної освіти.</w:t>
      </w:r>
    </w:p>
    <w:p w14:paraId="29BEE909" w14:textId="77777777" w:rsidR="00796AF9" w:rsidRDefault="00796AF9">
      <w:pPr>
        <w:pStyle w:val="ad"/>
        <w:spacing w:line="276" w:lineRule="auto"/>
        <w:jc w:val="both"/>
        <w:rPr>
          <w:rFonts w:ascii="Times New Roman" w:hAnsi="Times New Roman" w:cs="Times New Roman"/>
          <w:sz w:val="28"/>
          <w:szCs w:val="28"/>
        </w:rPr>
      </w:pPr>
    </w:p>
    <w:p w14:paraId="1BFEC0C5" w14:textId="77777777" w:rsidR="00796AF9" w:rsidRDefault="00796AF9">
      <w:pPr>
        <w:pStyle w:val="ad"/>
        <w:spacing w:line="276" w:lineRule="auto"/>
        <w:ind w:left="708" w:firstLine="708"/>
        <w:jc w:val="center"/>
        <w:rPr>
          <w:rFonts w:ascii="Times New Roman" w:hAnsi="Times New Roman" w:cs="Times New Roman"/>
          <w:sz w:val="28"/>
          <w:szCs w:val="28"/>
        </w:rPr>
      </w:pPr>
    </w:p>
    <w:p w14:paraId="17361422" w14:textId="77777777" w:rsidR="00796AF9" w:rsidRDefault="00796AF9">
      <w:pPr>
        <w:pStyle w:val="ad"/>
        <w:spacing w:line="276" w:lineRule="auto"/>
        <w:ind w:left="708" w:firstLine="708"/>
        <w:jc w:val="center"/>
        <w:rPr>
          <w:rFonts w:ascii="Times New Roman" w:hAnsi="Times New Roman" w:cs="Times New Roman"/>
          <w:sz w:val="28"/>
          <w:szCs w:val="28"/>
        </w:rPr>
      </w:pPr>
    </w:p>
    <w:p w14:paraId="10AF0DEB" w14:textId="77777777" w:rsidR="00796AF9" w:rsidRDefault="00796AF9">
      <w:pPr>
        <w:pStyle w:val="ad"/>
        <w:spacing w:line="276" w:lineRule="auto"/>
        <w:ind w:left="708" w:firstLine="708"/>
        <w:jc w:val="center"/>
        <w:rPr>
          <w:rFonts w:ascii="Times New Roman" w:hAnsi="Times New Roman" w:cs="Times New Roman"/>
          <w:sz w:val="28"/>
          <w:szCs w:val="28"/>
        </w:rPr>
      </w:pPr>
    </w:p>
    <w:p w14:paraId="26B5BCFD" w14:textId="77777777" w:rsidR="00796AF9" w:rsidRDefault="00000000">
      <w:pPr>
        <w:pStyle w:val="ad"/>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lastRenderedPageBreak/>
        <w:t xml:space="preserve">ХІ. МІЖНАРОДНЕ СПІВРОБІТНИЦТВО </w:t>
      </w:r>
    </w:p>
    <w:p w14:paraId="251FF21E" w14:textId="77777777" w:rsidR="00796AF9" w:rsidRDefault="00796AF9">
      <w:pPr>
        <w:pStyle w:val="ad"/>
        <w:spacing w:line="276" w:lineRule="auto"/>
        <w:ind w:left="708" w:firstLine="708"/>
        <w:jc w:val="center"/>
        <w:rPr>
          <w:rFonts w:ascii="Times New Roman" w:hAnsi="Times New Roman" w:cs="Times New Roman"/>
          <w:sz w:val="28"/>
          <w:szCs w:val="28"/>
        </w:rPr>
      </w:pPr>
    </w:p>
    <w:p w14:paraId="55982D92" w14:textId="77777777" w:rsidR="00796AF9"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11.1. Міжнародне співробітництво у системі дошкільної освіти здійснюється відповідно нормативно-правових актів, а також міжнародних договорів України, згода на обов’язковість яких надана Верховною Радою України. </w:t>
      </w:r>
    </w:p>
    <w:p w14:paraId="4A1912DE" w14:textId="77777777" w:rsidR="00796AF9"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11.2. Участь закладів освіти у міжнародних програмах, проєктах, педагогічному обміні здійснюється відповідно до вимог законодавства.</w:t>
      </w:r>
    </w:p>
    <w:p w14:paraId="3EF5A21E" w14:textId="77777777" w:rsidR="00796AF9" w:rsidRDefault="00796AF9">
      <w:pPr>
        <w:pStyle w:val="ad"/>
        <w:spacing w:line="276" w:lineRule="auto"/>
        <w:rPr>
          <w:rFonts w:ascii="Times New Roman" w:hAnsi="Times New Roman" w:cs="Times New Roman"/>
          <w:b/>
          <w:sz w:val="28"/>
          <w:szCs w:val="28"/>
        </w:rPr>
      </w:pPr>
    </w:p>
    <w:p w14:paraId="70594012"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w:t>
      </w:r>
      <w:r>
        <w:rPr>
          <w:rFonts w:ascii="Times New Roman" w:hAnsi="Times New Roman" w:cs="Times New Roman"/>
          <w:sz w:val="28"/>
          <w:szCs w:val="28"/>
        </w:rPr>
        <w:t>ІІ. РЕОРГАНІЗАЦІЯ, ПЕРЕПРОФІЛЮВАННЯ, ЛІКВІДАЦІЇ</w:t>
      </w:r>
    </w:p>
    <w:p w14:paraId="2AFBF750" w14:textId="77777777" w:rsidR="00796AF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ЗАКЛАДУ ДОШКІЛЬНОЇ ОСВІТИ </w:t>
      </w:r>
    </w:p>
    <w:p w14:paraId="1F4B8CCF" w14:textId="77777777" w:rsidR="00796AF9" w:rsidRDefault="00796AF9">
      <w:pPr>
        <w:pStyle w:val="ad"/>
        <w:spacing w:line="276" w:lineRule="auto"/>
        <w:jc w:val="center"/>
        <w:rPr>
          <w:rFonts w:ascii="Times New Roman" w:hAnsi="Times New Roman" w:cs="Times New Roman"/>
          <w:sz w:val="28"/>
          <w:szCs w:val="28"/>
        </w:rPr>
      </w:pPr>
    </w:p>
    <w:p w14:paraId="3065A563"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12.1. Рішення про реорганізацію, перепрофілювання (зміну типу організації освітньої діяльності), ліквідацію закладу дошкільної освіти приймає його засновник відповідно чинного законодавства.</w:t>
      </w:r>
      <w:bookmarkStart w:id="110" w:name="n398"/>
      <w:bookmarkStart w:id="111" w:name="n397"/>
      <w:bookmarkStart w:id="112" w:name="n399"/>
      <w:bookmarkEnd w:id="110"/>
      <w:bookmarkEnd w:id="111"/>
      <w:bookmarkEnd w:id="112"/>
    </w:p>
    <w:p w14:paraId="468685AE" w14:textId="77777777" w:rsidR="00796AF9"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12.2. У разі реорганізації чи ліквідації закладу дошкільної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bookmarkStart w:id="113" w:name="n400"/>
      <w:bookmarkStart w:id="114" w:name="n402"/>
      <w:bookmarkStart w:id="115" w:name="n401"/>
      <w:bookmarkEnd w:id="113"/>
      <w:bookmarkEnd w:id="114"/>
      <w:bookmarkEnd w:id="115"/>
    </w:p>
    <w:p w14:paraId="31C33F53" w14:textId="77777777" w:rsidR="00796AF9" w:rsidRDefault="00796AF9">
      <w:pPr>
        <w:pStyle w:val="a9"/>
        <w:tabs>
          <w:tab w:val="left" w:pos="0"/>
          <w:tab w:val="left" w:pos="540"/>
        </w:tabs>
        <w:spacing w:before="0" w:beforeAutospacing="0" w:after="0" w:afterAutospacing="0" w:line="276" w:lineRule="auto"/>
        <w:rPr>
          <w:rFonts w:ascii="Times New Roman" w:hAnsi="Times New Roman"/>
          <w:color w:val="000000"/>
          <w:sz w:val="28"/>
          <w:szCs w:val="28"/>
        </w:rPr>
      </w:pPr>
    </w:p>
    <w:p w14:paraId="2A612833" w14:textId="77777777" w:rsidR="00796AF9" w:rsidRDefault="00796AF9">
      <w:pPr>
        <w:pStyle w:val="a9"/>
        <w:tabs>
          <w:tab w:val="left" w:pos="0"/>
          <w:tab w:val="left" w:pos="540"/>
        </w:tabs>
        <w:spacing w:before="0" w:beforeAutospacing="0" w:after="0" w:afterAutospacing="0" w:line="276" w:lineRule="auto"/>
        <w:rPr>
          <w:rFonts w:ascii="Times New Roman" w:hAnsi="Times New Roman"/>
          <w:color w:val="000000"/>
          <w:sz w:val="28"/>
          <w:szCs w:val="28"/>
        </w:rPr>
      </w:pPr>
    </w:p>
    <w:p w14:paraId="6C4FE638" w14:textId="77777777" w:rsidR="00796AF9" w:rsidRDefault="00796AF9">
      <w:pPr>
        <w:pStyle w:val="a9"/>
        <w:tabs>
          <w:tab w:val="left" w:pos="0"/>
          <w:tab w:val="left" w:pos="540"/>
        </w:tabs>
        <w:spacing w:before="0" w:beforeAutospacing="0" w:after="0" w:afterAutospacing="0" w:line="276" w:lineRule="auto"/>
        <w:rPr>
          <w:rFonts w:ascii="Times New Roman" w:hAnsi="Times New Roman"/>
          <w:color w:val="000000"/>
          <w:sz w:val="28"/>
          <w:szCs w:val="28"/>
        </w:rPr>
      </w:pPr>
    </w:p>
    <w:p w14:paraId="503FED4D" w14:textId="77777777" w:rsidR="00796AF9" w:rsidRDefault="00000000">
      <w:pPr>
        <w:pStyle w:val="a9"/>
        <w:tabs>
          <w:tab w:val="left" w:pos="0"/>
          <w:tab w:val="left" w:pos="540"/>
        </w:tabs>
        <w:spacing w:before="0" w:beforeAutospacing="0" w:after="0" w:afterAutospacing="0" w:line="276" w:lineRule="auto"/>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w:t>
      </w:r>
      <w:r>
        <w:rPr>
          <w:rFonts w:ascii="Times New Roman" w:hAnsi="Times New Roman"/>
          <w:b/>
          <w:color w:val="000000"/>
          <w:sz w:val="28"/>
          <w:szCs w:val="28"/>
        </w:rPr>
        <w:t>Ігор ЧАЙКА</w:t>
      </w:r>
    </w:p>
    <w:sectPr w:rsidR="00796AF9">
      <w:headerReference w:type="even" r:id="rId11"/>
      <w:headerReference w:type="default" r:id="rId12"/>
      <w:footerReference w:type="even" r:id="rId13"/>
      <w:footerReference w:type="default" r:id="rId14"/>
      <w:headerReference w:type="first" r:id="rId15"/>
      <w:footerReference w:type="first" r:id="rId16"/>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4F14A" w14:textId="77777777" w:rsidR="00D40FF2" w:rsidRDefault="00D40FF2">
      <w:pPr>
        <w:spacing w:line="240" w:lineRule="auto"/>
      </w:pPr>
      <w:r>
        <w:separator/>
      </w:r>
    </w:p>
  </w:endnote>
  <w:endnote w:type="continuationSeparator" w:id="0">
    <w:p w14:paraId="186980D0" w14:textId="77777777" w:rsidR="00D40FF2" w:rsidRDefault="00D40F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C0B48" w14:textId="77777777" w:rsidR="00796AF9" w:rsidRDefault="00796AF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7D35B5C3" w14:textId="77777777" w:rsidR="00796AF9" w:rsidRDefault="00000000">
        <w:pPr>
          <w:pStyle w:val="ab"/>
          <w:jc w:val="center"/>
        </w:pPr>
        <w:r>
          <w:fldChar w:fldCharType="begin"/>
        </w:r>
        <w:r>
          <w:instrText xml:space="preserve"> PAGE   \* MERGEFORMAT </w:instrText>
        </w:r>
        <w:r>
          <w:fldChar w:fldCharType="separate"/>
        </w:r>
        <w:r>
          <w:t>19</w:t>
        </w:r>
        <w:r>
          <w:fldChar w:fldCharType="end"/>
        </w:r>
      </w:p>
    </w:sdtContent>
  </w:sdt>
  <w:p w14:paraId="108AE990" w14:textId="77777777" w:rsidR="00796AF9" w:rsidRDefault="00796AF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819C7" w14:textId="77777777" w:rsidR="00796AF9" w:rsidRDefault="00000000">
    <w:pPr>
      <w:pStyle w:val="ab"/>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0F2E1" w14:textId="77777777" w:rsidR="00D40FF2" w:rsidRDefault="00D40FF2">
      <w:pPr>
        <w:spacing w:after="0"/>
      </w:pPr>
      <w:r>
        <w:separator/>
      </w:r>
    </w:p>
  </w:footnote>
  <w:footnote w:type="continuationSeparator" w:id="0">
    <w:p w14:paraId="4FD89281" w14:textId="77777777" w:rsidR="00D40FF2" w:rsidRDefault="00D40F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204D" w14:textId="77777777" w:rsidR="00796AF9" w:rsidRDefault="00796AF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1DF8C" w14:textId="77777777" w:rsidR="00796AF9" w:rsidRDefault="00796AF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DE6F" w14:textId="77777777" w:rsidR="00796AF9" w:rsidRDefault="00796AF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27B13"/>
    <w:multiLevelType w:val="multilevel"/>
    <w:tmpl w:val="0F027B13"/>
    <w:lvl w:ilvl="0">
      <w:start w:val="1"/>
      <w:numFmt w:val="decimal"/>
      <w:lvlText w:val="%1)"/>
      <w:lvlJc w:val="left"/>
      <w:pPr>
        <w:ind w:left="81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596943264">
    <w:abstractNumId w:val="0"/>
  </w:num>
  <w:num w:numId="2" w16cid:durableId="2034990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DF"/>
    <w:rsid w:val="000007D7"/>
    <w:rsid w:val="00007F32"/>
    <w:rsid w:val="0002166C"/>
    <w:rsid w:val="00021B71"/>
    <w:rsid w:val="000236E6"/>
    <w:rsid w:val="00025CB9"/>
    <w:rsid w:val="0003474C"/>
    <w:rsid w:val="000357B3"/>
    <w:rsid w:val="000372EB"/>
    <w:rsid w:val="00040D1F"/>
    <w:rsid w:val="00042108"/>
    <w:rsid w:val="0005217B"/>
    <w:rsid w:val="0005313E"/>
    <w:rsid w:val="00055F3A"/>
    <w:rsid w:val="00072178"/>
    <w:rsid w:val="00080866"/>
    <w:rsid w:val="00084C67"/>
    <w:rsid w:val="0009213F"/>
    <w:rsid w:val="000A0E03"/>
    <w:rsid w:val="000A2369"/>
    <w:rsid w:val="000A7550"/>
    <w:rsid w:val="000C277A"/>
    <w:rsid w:val="000C3DCA"/>
    <w:rsid w:val="000D3E46"/>
    <w:rsid w:val="000E6530"/>
    <w:rsid w:val="000E751A"/>
    <w:rsid w:val="000E7C9A"/>
    <w:rsid w:val="000F0452"/>
    <w:rsid w:val="000F76A7"/>
    <w:rsid w:val="0010383B"/>
    <w:rsid w:val="001064C8"/>
    <w:rsid w:val="00120FD3"/>
    <w:rsid w:val="001301A1"/>
    <w:rsid w:val="001316F0"/>
    <w:rsid w:val="00142039"/>
    <w:rsid w:val="00144DDF"/>
    <w:rsid w:val="00152374"/>
    <w:rsid w:val="00154C7B"/>
    <w:rsid w:val="001647EB"/>
    <w:rsid w:val="00170109"/>
    <w:rsid w:val="00172F4A"/>
    <w:rsid w:val="001808DC"/>
    <w:rsid w:val="0018459C"/>
    <w:rsid w:val="001A236A"/>
    <w:rsid w:val="001A2776"/>
    <w:rsid w:val="001A7FEB"/>
    <w:rsid w:val="001B1C45"/>
    <w:rsid w:val="001D12C9"/>
    <w:rsid w:val="001D2291"/>
    <w:rsid w:val="001E2192"/>
    <w:rsid w:val="001E2BFA"/>
    <w:rsid w:val="001F73B8"/>
    <w:rsid w:val="00202866"/>
    <w:rsid w:val="002054E7"/>
    <w:rsid w:val="0020650C"/>
    <w:rsid w:val="00211156"/>
    <w:rsid w:val="00214FD3"/>
    <w:rsid w:val="00221B55"/>
    <w:rsid w:val="002236D1"/>
    <w:rsid w:val="002271B3"/>
    <w:rsid w:val="002334F5"/>
    <w:rsid w:val="00234FBC"/>
    <w:rsid w:val="002366F8"/>
    <w:rsid w:val="00236D8C"/>
    <w:rsid w:val="00237C65"/>
    <w:rsid w:val="0025538F"/>
    <w:rsid w:val="00257879"/>
    <w:rsid w:val="00260862"/>
    <w:rsid w:val="00275AC2"/>
    <w:rsid w:val="00277036"/>
    <w:rsid w:val="00284333"/>
    <w:rsid w:val="00285741"/>
    <w:rsid w:val="0029625D"/>
    <w:rsid w:val="002A0EBE"/>
    <w:rsid w:val="002A7B14"/>
    <w:rsid w:val="002C0604"/>
    <w:rsid w:val="002D094C"/>
    <w:rsid w:val="002D4314"/>
    <w:rsid w:val="002E4F2D"/>
    <w:rsid w:val="002E7BB7"/>
    <w:rsid w:val="002E7CE4"/>
    <w:rsid w:val="002F6E2F"/>
    <w:rsid w:val="003062A8"/>
    <w:rsid w:val="00330B66"/>
    <w:rsid w:val="0033311A"/>
    <w:rsid w:val="00335528"/>
    <w:rsid w:val="00342CE7"/>
    <w:rsid w:val="00351B24"/>
    <w:rsid w:val="00365C8E"/>
    <w:rsid w:val="003665E5"/>
    <w:rsid w:val="00367EF3"/>
    <w:rsid w:val="00376BB6"/>
    <w:rsid w:val="00380B09"/>
    <w:rsid w:val="00381B34"/>
    <w:rsid w:val="00381CB7"/>
    <w:rsid w:val="00397EB6"/>
    <w:rsid w:val="003A0676"/>
    <w:rsid w:val="003A31C0"/>
    <w:rsid w:val="003A63C5"/>
    <w:rsid w:val="003C256A"/>
    <w:rsid w:val="003D1960"/>
    <w:rsid w:val="003E0465"/>
    <w:rsid w:val="003E7BB4"/>
    <w:rsid w:val="003F14CB"/>
    <w:rsid w:val="003F6AB1"/>
    <w:rsid w:val="00405E35"/>
    <w:rsid w:val="00413B89"/>
    <w:rsid w:val="004269D1"/>
    <w:rsid w:val="004279C5"/>
    <w:rsid w:val="00440F66"/>
    <w:rsid w:val="004678F2"/>
    <w:rsid w:val="004769ED"/>
    <w:rsid w:val="00477D0B"/>
    <w:rsid w:val="00482562"/>
    <w:rsid w:val="00483EAC"/>
    <w:rsid w:val="00486B85"/>
    <w:rsid w:val="00487886"/>
    <w:rsid w:val="004A60F9"/>
    <w:rsid w:val="004B2B54"/>
    <w:rsid w:val="004B53C0"/>
    <w:rsid w:val="004B5E0A"/>
    <w:rsid w:val="004C10D9"/>
    <w:rsid w:val="004C17C6"/>
    <w:rsid w:val="004D74D8"/>
    <w:rsid w:val="004E764C"/>
    <w:rsid w:val="00515A91"/>
    <w:rsid w:val="00521F0A"/>
    <w:rsid w:val="00522FA1"/>
    <w:rsid w:val="00523BBC"/>
    <w:rsid w:val="00526D50"/>
    <w:rsid w:val="005316DA"/>
    <w:rsid w:val="005350E7"/>
    <w:rsid w:val="0053574A"/>
    <w:rsid w:val="00536595"/>
    <w:rsid w:val="00544EED"/>
    <w:rsid w:val="005521E5"/>
    <w:rsid w:val="00553EED"/>
    <w:rsid w:val="00571BCD"/>
    <w:rsid w:val="00577AED"/>
    <w:rsid w:val="00583DD7"/>
    <w:rsid w:val="00586DCB"/>
    <w:rsid w:val="005B2281"/>
    <w:rsid w:val="005B541E"/>
    <w:rsid w:val="005B78ED"/>
    <w:rsid w:val="005C0267"/>
    <w:rsid w:val="005C046B"/>
    <w:rsid w:val="005C2999"/>
    <w:rsid w:val="005C4DDE"/>
    <w:rsid w:val="005C614C"/>
    <w:rsid w:val="005D7077"/>
    <w:rsid w:val="005E314F"/>
    <w:rsid w:val="005E3D81"/>
    <w:rsid w:val="005E4229"/>
    <w:rsid w:val="005E729C"/>
    <w:rsid w:val="005E7DBC"/>
    <w:rsid w:val="005F212F"/>
    <w:rsid w:val="0061605B"/>
    <w:rsid w:val="006176E5"/>
    <w:rsid w:val="00621559"/>
    <w:rsid w:val="0062632C"/>
    <w:rsid w:val="006266F6"/>
    <w:rsid w:val="00631553"/>
    <w:rsid w:val="0063458E"/>
    <w:rsid w:val="00644FFB"/>
    <w:rsid w:val="00650D78"/>
    <w:rsid w:val="006537F6"/>
    <w:rsid w:val="00655EE6"/>
    <w:rsid w:val="00670EA8"/>
    <w:rsid w:val="00674135"/>
    <w:rsid w:val="00682566"/>
    <w:rsid w:val="00695D83"/>
    <w:rsid w:val="006A2FB7"/>
    <w:rsid w:val="006A55BA"/>
    <w:rsid w:val="006B1856"/>
    <w:rsid w:val="006B36DF"/>
    <w:rsid w:val="006B5D2D"/>
    <w:rsid w:val="006C0590"/>
    <w:rsid w:val="006C699C"/>
    <w:rsid w:val="006D0B66"/>
    <w:rsid w:val="006D3819"/>
    <w:rsid w:val="006D3A81"/>
    <w:rsid w:val="006E6391"/>
    <w:rsid w:val="006F06A0"/>
    <w:rsid w:val="007009A9"/>
    <w:rsid w:val="00703D63"/>
    <w:rsid w:val="007058AE"/>
    <w:rsid w:val="007106BB"/>
    <w:rsid w:val="007118B9"/>
    <w:rsid w:val="007202CD"/>
    <w:rsid w:val="0072291E"/>
    <w:rsid w:val="00731B9B"/>
    <w:rsid w:val="00732C4B"/>
    <w:rsid w:val="007361D8"/>
    <w:rsid w:val="00741796"/>
    <w:rsid w:val="007449EF"/>
    <w:rsid w:val="007475C1"/>
    <w:rsid w:val="00751BD8"/>
    <w:rsid w:val="00754095"/>
    <w:rsid w:val="00755A7F"/>
    <w:rsid w:val="00767EF1"/>
    <w:rsid w:val="00770621"/>
    <w:rsid w:val="007775BC"/>
    <w:rsid w:val="007926C4"/>
    <w:rsid w:val="00796AF9"/>
    <w:rsid w:val="007B686C"/>
    <w:rsid w:val="007C017E"/>
    <w:rsid w:val="007D2E2F"/>
    <w:rsid w:val="007D4A84"/>
    <w:rsid w:val="007D606D"/>
    <w:rsid w:val="007D70AF"/>
    <w:rsid w:val="007E4523"/>
    <w:rsid w:val="007F0ED0"/>
    <w:rsid w:val="00801123"/>
    <w:rsid w:val="00801AE6"/>
    <w:rsid w:val="00816E4E"/>
    <w:rsid w:val="00823A1A"/>
    <w:rsid w:val="008315DF"/>
    <w:rsid w:val="00832987"/>
    <w:rsid w:val="0084053A"/>
    <w:rsid w:val="00841D3C"/>
    <w:rsid w:val="00842AC3"/>
    <w:rsid w:val="00844700"/>
    <w:rsid w:val="00847CD8"/>
    <w:rsid w:val="008503BF"/>
    <w:rsid w:val="00850590"/>
    <w:rsid w:val="008519EF"/>
    <w:rsid w:val="008521C9"/>
    <w:rsid w:val="00853778"/>
    <w:rsid w:val="00855B2E"/>
    <w:rsid w:val="00861137"/>
    <w:rsid w:val="00861162"/>
    <w:rsid w:val="00864731"/>
    <w:rsid w:val="0086650B"/>
    <w:rsid w:val="00867FA0"/>
    <w:rsid w:val="0087400C"/>
    <w:rsid w:val="00882121"/>
    <w:rsid w:val="00882865"/>
    <w:rsid w:val="00884081"/>
    <w:rsid w:val="008868EF"/>
    <w:rsid w:val="00891A53"/>
    <w:rsid w:val="008A7646"/>
    <w:rsid w:val="008B3910"/>
    <w:rsid w:val="008C192F"/>
    <w:rsid w:val="008C1968"/>
    <w:rsid w:val="008C4D06"/>
    <w:rsid w:val="008C7C0A"/>
    <w:rsid w:val="008D11C9"/>
    <w:rsid w:val="008D63BC"/>
    <w:rsid w:val="008E1B33"/>
    <w:rsid w:val="008E7FF4"/>
    <w:rsid w:val="008F2B4B"/>
    <w:rsid w:val="008F354F"/>
    <w:rsid w:val="00901981"/>
    <w:rsid w:val="00906E3A"/>
    <w:rsid w:val="0091374A"/>
    <w:rsid w:val="00934ADF"/>
    <w:rsid w:val="0095344A"/>
    <w:rsid w:val="00954369"/>
    <w:rsid w:val="009552AF"/>
    <w:rsid w:val="009556E9"/>
    <w:rsid w:val="00964547"/>
    <w:rsid w:val="00970214"/>
    <w:rsid w:val="009709FD"/>
    <w:rsid w:val="00971B3B"/>
    <w:rsid w:val="00980444"/>
    <w:rsid w:val="009825BD"/>
    <w:rsid w:val="00995F5A"/>
    <w:rsid w:val="009A6EB5"/>
    <w:rsid w:val="009B12CC"/>
    <w:rsid w:val="009B3CCD"/>
    <w:rsid w:val="009C2B28"/>
    <w:rsid w:val="009C3F61"/>
    <w:rsid w:val="009C61F8"/>
    <w:rsid w:val="009D25F6"/>
    <w:rsid w:val="009D27E2"/>
    <w:rsid w:val="009D3718"/>
    <w:rsid w:val="009D727E"/>
    <w:rsid w:val="009D7C2B"/>
    <w:rsid w:val="009E16EF"/>
    <w:rsid w:val="009F5CDD"/>
    <w:rsid w:val="00A02F31"/>
    <w:rsid w:val="00A031F3"/>
    <w:rsid w:val="00A17C16"/>
    <w:rsid w:val="00A17E75"/>
    <w:rsid w:val="00A23A3B"/>
    <w:rsid w:val="00A33166"/>
    <w:rsid w:val="00A336D2"/>
    <w:rsid w:val="00A3440E"/>
    <w:rsid w:val="00A41F1D"/>
    <w:rsid w:val="00A5067B"/>
    <w:rsid w:val="00A517E6"/>
    <w:rsid w:val="00A63731"/>
    <w:rsid w:val="00A71FE2"/>
    <w:rsid w:val="00A72EC1"/>
    <w:rsid w:val="00A73D80"/>
    <w:rsid w:val="00A75A87"/>
    <w:rsid w:val="00A8020A"/>
    <w:rsid w:val="00A820CD"/>
    <w:rsid w:val="00A91026"/>
    <w:rsid w:val="00A91488"/>
    <w:rsid w:val="00A962D4"/>
    <w:rsid w:val="00AB5790"/>
    <w:rsid w:val="00AC013F"/>
    <w:rsid w:val="00AC755C"/>
    <w:rsid w:val="00AC759E"/>
    <w:rsid w:val="00AD463B"/>
    <w:rsid w:val="00AD60EE"/>
    <w:rsid w:val="00AD6A43"/>
    <w:rsid w:val="00AD7174"/>
    <w:rsid w:val="00AE049B"/>
    <w:rsid w:val="00AE4111"/>
    <w:rsid w:val="00AF1F99"/>
    <w:rsid w:val="00B00C8B"/>
    <w:rsid w:val="00B13368"/>
    <w:rsid w:val="00B14866"/>
    <w:rsid w:val="00B15E2F"/>
    <w:rsid w:val="00B310CA"/>
    <w:rsid w:val="00B543D3"/>
    <w:rsid w:val="00B64A84"/>
    <w:rsid w:val="00B6673B"/>
    <w:rsid w:val="00B70041"/>
    <w:rsid w:val="00B7153C"/>
    <w:rsid w:val="00B725D9"/>
    <w:rsid w:val="00B8125B"/>
    <w:rsid w:val="00B823A6"/>
    <w:rsid w:val="00B8331F"/>
    <w:rsid w:val="00BA6B42"/>
    <w:rsid w:val="00BB1C24"/>
    <w:rsid w:val="00BB4029"/>
    <w:rsid w:val="00BB69FF"/>
    <w:rsid w:val="00BC30BD"/>
    <w:rsid w:val="00BC5407"/>
    <w:rsid w:val="00BD3348"/>
    <w:rsid w:val="00BD3D91"/>
    <w:rsid w:val="00BD7E17"/>
    <w:rsid w:val="00BE4DC0"/>
    <w:rsid w:val="00BF1519"/>
    <w:rsid w:val="00BF54E2"/>
    <w:rsid w:val="00BF762D"/>
    <w:rsid w:val="00C057A3"/>
    <w:rsid w:val="00C11EB5"/>
    <w:rsid w:val="00C127F5"/>
    <w:rsid w:val="00C13E5D"/>
    <w:rsid w:val="00C317C3"/>
    <w:rsid w:val="00C32D9A"/>
    <w:rsid w:val="00C34879"/>
    <w:rsid w:val="00C3725D"/>
    <w:rsid w:val="00C45DCC"/>
    <w:rsid w:val="00C60011"/>
    <w:rsid w:val="00C64917"/>
    <w:rsid w:val="00C76C69"/>
    <w:rsid w:val="00C81A88"/>
    <w:rsid w:val="00C8522A"/>
    <w:rsid w:val="00C865EE"/>
    <w:rsid w:val="00C93B54"/>
    <w:rsid w:val="00CA0D9C"/>
    <w:rsid w:val="00CA444A"/>
    <w:rsid w:val="00CA4EEE"/>
    <w:rsid w:val="00CC195B"/>
    <w:rsid w:val="00CC1C0E"/>
    <w:rsid w:val="00CD5DDA"/>
    <w:rsid w:val="00CF1E1D"/>
    <w:rsid w:val="00CF3A11"/>
    <w:rsid w:val="00D00F69"/>
    <w:rsid w:val="00D2319F"/>
    <w:rsid w:val="00D31F52"/>
    <w:rsid w:val="00D33EE6"/>
    <w:rsid w:val="00D40FF2"/>
    <w:rsid w:val="00D442E3"/>
    <w:rsid w:val="00D464B2"/>
    <w:rsid w:val="00D46FB7"/>
    <w:rsid w:val="00D476A1"/>
    <w:rsid w:val="00D47DBC"/>
    <w:rsid w:val="00D5133B"/>
    <w:rsid w:val="00D53DBB"/>
    <w:rsid w:val="00D54D1C"/>
    <w:rsid w:val="00D57406"/>
    <w:rsid w:val="00D60340"/>
    <w:rsid w:val="00D6727C"/>
    <w:rsid w:val="00D71E99"/>
    <w:rsid w:val="00D75066"/>
    <w:rsid w:val="00D75AFA"/>
    <w:rsid w:val="00D81691"/>
    <w:rsid w:val="00D816C4"/>
    <w:rsid w:val="00DA30ED"/>
    <w:rsid w:val="00DA5D8D"/>
    <w:rsid w:val="00DA638F"/>
    <w:rsid w:val="00DC45BC"/>
    <w:rsid w:val="00DD0911"/>
    <w:rsid w:val="00DD4344"/>
    <w:rsid w:val="00DD643E"/>
    <w:rsid w:val="00DE1F98"/>
    <w:rsid w:val="00DE6ABE"/>
    <w:rsid w:val="00DE79F9"/>
    <w:rsid w:val="00DF0288"/>
    <w:rsid w:val="00DF365D"/>
    <w:rsid w:val="00DF4946"/>
    <w:rsid w:val="00E03B6F"/>
    <w:rsid w:val="00E10B2B"/>
    <w:rsid w:val="00E1157B"/>
    <w:rsid w:val="00E13AAF"/>
    <w:rsid w:val="00E2184D"/>
    <w:rsid w:val="00E26A8B"/>
    <w:rsid w:val="00E270FC"/>
    <w:rsid w:val="00E27E55"/>
    <w:rsid w:val="00E35B8D"/>
    <w:rsid w:val="00E37675"/>
    <w:rsid w:val="00E45434"/>
    <w:rsid w:val="00E45993"/>
    <w:rsid w:val="00E45BC3"/>
    <w:rsid w:val="00E561D7"/>
    <w:rsid w:val="00E6310C"/>
    <w:rsid w:val="00E66479"/>
    <w:rsid w:val="00E80B77"/>
    <w:rsid w:val="00E828CA"/>
    <w:rsid w:val="00E82D4C"/>
    <w:rsid w:val="00E84FC8"/>
    <w:rsid w:val="00E923E5"/>
    <w:rsid w:val="00E94419"/>
    <w:rsid w:val="00E95092"/>
    <w:rsid w:val="00E97C86"/>
    <w:rsid w:val="00EA1BFA"/>
    <w:rsid w:val="00EA3487"/>
    <w:rsid w:val="00EA3A66"/>
    <w:rsid w:val="00EA4F1F"/>
    <w:rsid w:val="00EB24E8"/>
    <w:rsid w:val="00EC5531"/>
    <w:rsid w:val="00EE0579"/>
    <w:rsid w:val="00EE5217"/>
    <w:rsid w:val="00EE78EE"/>
    <w:rsid w:val="00EF251D"/>
    <w:rsid w:val="00F031B0"/>
    <w:rsid w:val="00F1449A"/>
    <w:rsid w:val="00F17AFD"/>
    <w:rsid w:val="00F21E93"/>
    <w:rsid w:val="00F262FA"/>
    <w:rsid w:val="00F31B20"/>
    <w:rsid w:val="00F330B1"/>
    <w:rsid w:val="00F365DB"/>
    <w:rsid w:val="00F36FB2"/>
    <w:rsid w:val="00F37DB6"/>
    <w:rsid w:val="00F41934"/>
    <w:rsid w:val="00F4460B"/>
    <w:rsid w:val="00F56AD9"/>
    <w:rsid w:val="00F57AFD"/>
    <w:rsid w:val="00F60BB5"/>
    <w:rsid w:val="00F7171A"/>
    <w:rsid w:val="00F7213C"/>
    <w:rsid w:val="00F8111A"/>
    <w:rsid w:val="00F82838"/>
    <w:rsid w:val="00F93AB4"/>
    <w:rsid w:val="00F96911"/>
    <w:rsid w:val="00FB36E0"/>
    <w:rsid w:val="00FB4260"/>
    <w:rsid w:val="00FB7BFB"/>
    <w:rsid w:val="00FC32B5"/>
    <w:rsid w:val="00FC509D"/>
    <w:rsid w:val="00FD3236"/>
    <w:rsid w:val="00FD3369"/>
    <w:rsid w:val="00FD4CF1"/>
    <w:rsid w:val="00FE4BE1"/>
    <w:rsid w:val="00FE572A"/>
    <w:rsid w:val="01CD2B81"/>
    <w:rsid w:val="2E2022D1"/>
    <w:rsid w:val="38FB4F4C"/>
    <w:rsid w:val="50B47164"/>
    <w:rsid w:val="6806613B"/>
    <w:rsid w:val="6E130848"/>
    <w:rsid w:val="749B215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5A651"/>
  <w15:docId w15:val="{C5285157-0A4E-4EDB-9FC0-26C151F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Body Text Indent"/>
    <w:basedOn w:val="a"/>
    <w:link w:val="aa"/>
    <w:uiPriority w:val="99"/>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emiHidden/>
    <w:qFormat/>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Tahoma" w:eastAsiaTheme="minorEastAsia" w:hAnsi="Tahoma" w:cs="Tahoma"/>
      <w:sz w:val="16"/>
      <w:szCs w:val="16"/>
    </w:rPr>
  </w:style>
  <w:style w:type="character" w:customStyle="1" w:styleId="rvts23">
    <w:name w:val="rvts23"/>
    <w:basedOn w:val="a0"/>
    <w:qFormat/>
  </w:style>
  <w:style w:type="character" w:customStyle="1" w:styleId="rvts9">
    <w:name w:val="rvts9"/>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z0356-22"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67D7E-D302-4E7B-9022-AE93503D8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19</Pages>
  <Words>24534</Words>
  <Characters>13985</Characters>
  <Application>Microsoft Office Word</Application>
  <DocSecurity>0</DocSecurity>
  <Lines>116</Lines>
  <Paragraphs>76</Paragraphs>
  <ScaleCrop>false</ScaleCrop>
  <Company>SPecialiST RePack</Company>
  <LinksUpToDate>false</LinksUpToDate>
  <CharactersWithSpaces>38443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28</cp:revision>
  <cp:lastPrinted>2025-08-08T10:55:00Z</cp:lastPrinted>
  <dcterms:created xsi:type="dcterms:W3CDTF">2025-08-06T15:52:00Z</dcterms:created>
  <dcterms:modified xsi:type="dcterms:W3CDTF">2025-08-28T08:05:00Z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