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09F6" w14:textId="2B3C98F7" w:rsidR="0006257C" w:rsidRDefault="0081386D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8F89458" wp14:editId="36EF204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0EE1E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040BE73E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57B2F00B" w14:textId="77777777" w:rsidR="0006257C" w:rsidRDefault="0006257C">
      <w:pPr>
        <w:jc w:val="both"/>
        <w:rPr>
          <w:szCs w:val="28"/>
        </w:rPr>
      </w:pPr>
    </w:p>
    <w:p w14:paraId="06AFAA85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2D5F99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B93BAA" w14:textId="7E68A4B2" w:rsidR="006B077A" w:rsidRPr="002F0DFF" w:rsidRDefault="00805065" w:rsidP="00805065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0506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25.09.2025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</w:t>
      </w:r>
      <w:r w:rsidR="0002647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1C00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</w:t>
      </w:r>
      <w:r w:rsidR="0002647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68/66</w:t>
      </w:r>
    </w:p>
    <w:p w14:paraId="44329C62" w14:textId="77777777" w:rsidR="00CB6CBC" w:rsidRDefault="00CB6CBC" w:rsidP="00CB6CBC">
      <w:pPr>
        <w:rPr>
          <w:szCs w:val="28"/>
          <w:lang w:eastAsia="ar-SA"/>
        </w:rPr>
      </w:pPr>
    </w:p>
    <w:p w14:paraId="64A63B35" w14:textId="77777777" w:rsidR="00CB6CBC" w:rsidRDefault="00CB6CBC" w:rsidP="0082652E">
      <w:pPr>
        <w:jc w:val="center"/>
        <w:rPr>
          <w:szCs w:val="28"/>
          <w:lang w:eastAsia="ar-SA"/>
        </w:rPr>
      </w:pPr>
      <w:r w:rsidRPr="00CB6CBC">
        <w:rPr>
          <w:szCs w:val="28"/>
          <w:lang w:eastAsia="ar-SA"/>
        </w:rPr>
        <w:t xml:space="preserve">Про залучення гранту від Північної екологічної фінансової корпорації (НЕФКО) для фінансування </w:t>
      </w:r>
      <w:proofErr w:type="spellStart"/>
      <w:r w:rsidRPr="00CB6CBC">
        <w:rPr>
          <w:szCs w:val="28"/>
          <w:lang w:eastAsia="ar-SA"/>
        </w:rPr>
        <w:t>проєкту</w:t>
      </w:r>
      <w:proofErr w:type="spellEnd"/>
      <w:r w:rsidRPr="00CB6CB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«</w:t>
      </w:r>
      <w:r w:rsidRPr="00CB6CBC">
        <w:rPr>
          <w:szCs w:val="28"/>
          <w:lang w:eastAsia="ar-SA"/>
        </w:rPr>
        <w:t>Підвищення енергоефективності громадських будівель у місті Ковел</w:t>
      </w:r>
      <w:r w:rsidR="00827924">
        <w:rPr>
          <w:szCs w:val="28"/>
          <w:lang w:eastAsia="ar-SA"/>
        </w:rPr>
        <w:t>ь</w:t>
      </w:r>
      <w:r w:rsidRPr="00CB6CBC">
        <w:rPr>
          <w:szCs w:val="28"/>
          <w:lang w:eastAsia="ar-SA"/>
        </w:rPr>
        <w:t>, Волинська область, Україна, зокрема</w:t>
      </w:r>
      <w:r w:rsidR="00827924">
        <w:rPr>
          <w:szCs w:val="28"/>
          <w:lang w:eastAsia="ar-SA"/>
        </w:rPr>
        <w:t>,</w:t>
      </w:r>
      <w:r w:rsidRPr="00CB6CBC">
        <w:rPr>
          <w:szCs w:val="28"/>
          <w:lang w:eastAsia="ar-SA"/>
        </w:rPr>
        <w:t xml:space="preserve"> </w:t>
      </w:r>
      <w:r w:rsidR="008923EA" w:rsidRPr="00C816FB">
        <w:t>Ліцею № 1 м. Ковеля та закладу дошкільної освіти № 10</w:t>
      </w:r>
      <w:r w:rsidRPr="00C816FB">
        <w:rPr>
          <w:szCs w:val="28"/>
          <w:lang w:eastAsia="ar-SA"/>
        </w:rPr>
        <w:t>»</w:t>
      </w:r>
    </w:p>
    <w:p w14:paraId="583A57C3" w14:textId="77777777" w:rsidR="0043578D" w:rsidRDefault="0043578D" w:rsidP="0043578D">
      <w:pPr>
        <w:jc w:val="both"/>
        <w:rPr>
          <w:szCs w:val="28"/>
        </w:rPr>
      </w:pPr>
    </w:p>
    <w:p w14:paraId="5145C92D" w14:textId="77777777" w:rsidR="00FF6893" w:rsidRDefault="002D7445" w:rsidP="003D3684">
      <w:pPr>
        <w:ind w:firstLine="708"/>
        <w:jc w:val="both"/>
        <w:rPr>
          <w:szCs w:val="28"/>
        </w:rPr>
      </w:pPr>
      <w:r>
        <w:rPr>
          <w:szCs w:val="28"/>
        </w:rPr>
        <w:t>Керуючись</w:t>
      </w:r>
      <w:r w:rsidR="00FF6893" w:rsidRPr="00FF6893">
        <w:rPr>
          <w:szCs w:val="28"/>
        </w:rPr>
        <w:t xml:space="preserve"> </w:t>
      </w:r>
      <w:r w:rsidR="00FF6893">
        <w:rPr>
          <w:szCs w:val="28"/>
        </w:rPr>
        <w:t>ст.</w:t>
      </w:r>
      <w:r w:rsidR="0043578D">
        <w:rPr>
          <w:szCs w:val="28"/>
        </w:rPr>
        <w:t> </w:t>
      </w:r>
      <w:r w:rsidR="00512349">
        <w:rPr>
          <w:szCs w:val="28"/>
        </w:rPr>
        <w:t>25, ч.</w:t>
      </w:r>
      <w:r w:rsidR="0043578D">
        <w:rPr>
          <w:szCs w:val="28"/>
        </w:rPr>
        <w:t> </w:t>
      </w:r>
      <w:r w:rsidR="00512349">
        <w:rPr>
          <w:szCs w:val="28"/>
        </w:rPr>
        <w:t>1 ст.</w:t>
      </w:r>
      <w:r w:rsidR="0043578D">
        <w:rPr>
          <w:szCs w:val="28"/>
        </w:rPr>
        <w:t> </w:t>
      </w:r>
      <w:r w:rsidR="00512349">
        <w:rPr>
          <w:szCs w:val="28"/>
        </w:rPr>
        <w:t>59</w:t>
      </w:r>
      <w:r w:rsidR="00FF6893" w:rsidRPr="00FF6893">
        <w:rPr>
          <w:szCs w:val="28"/>
        </w:rPr>
        <w:t xml:space="preserve"> Закону України «Про місцеве самоврядування в Україні»</w:t>
      </w:r>
      <w:r w:rsidR="005D6A2D" w:rsidRPr="00515B6F">
        <w:rPr>
          <w:szCs w:val="28"/>
        </w:rPr>
        <w:t xml:space="preserve">, </w:t>
      </w:r>
      <w:r w:rsidR="005D6A2D" w:rsidRPr="002D7445">
        <w:rPr>
          <w:szCs w:val="28"/>
        </w:rPr>
        <w:t>згідно з Рамковою угодою між Урядом України та Північною екологічною фінансовою корпорацією, підписаною 17 вересня 2009</w:t>
      </w:r>
      <w:r>
        <w:rPr>
          <w:szCs w:val="28"/>
        </w:rPr>
        <w:t> </w:t>
      </w:r>
      <w:r w:rsidR="005D6A2D" w:rsidRPr="002D7445">
        <w:rPr>
          <w:szCs w:val="28"/>
        </w:rPr>
        <w:t>року та ратифікованою Законом України «Про ратифікацію Рамкової угоди між Урядом України та Північною екологічною фінансовою корпорацією» від 21 вересня 2010 року №2533-</w:t>
      </w:r>
      <w:r w:rsidR="005D6A2D" w:rsidRPr="002D7445">
        <w:rPr>
          <w:szCs w:val="28"/>
          <w:lang w:val="en-US"/>
        </w:rPr>
        <w:t>VI</w:t>
      </w:r>
      <w:r w:rsidR="005D6A2D" w:rsidRPr="002D7445">
        <w:rPr>
          <w:szCs w:val="28"/>
        </w:rPr>
        <w:t>,</w:t>
      </w:r>
      <w:r w:rsidR="005D6A2D" w:rsidRPr="00515B6F">
        <w:rPr>
          <w:szCs w:val="28"/>
        </w:rPr>
        <w:t xml:space="preserve"> </w:t>
      </w:r>
      <w:r w:rsidR="00FF6893" w:rsidRPr="00FF6893">
        <w:rPr>
          <w:szCs w:val="28"/>
        </w:rPr>
        <w:t xml:space="preserve">з </w:t>
      </w:r>
      <w:r w:rsidR="00FF6893" w:rsidRPr="008923EA">
        <w:rPr>
          <w:szCs w:val="28"/>
        </w:rPr>
        <w:t>метою</w:t>
      </w:r>
      <w:r w:rsidR="00CB6CBC" w:rsidRPr="008923EA">
        <w:rPr>
          <w:szCs w:val="28"/>
        </w:rPr>
        <w:t xml:space="preserve"> фінансування </w:t>
      </w:r>
      <w:proofErr w:type="spellStart"/>
      <w:r w:rsidR="00CB6CBC" w:rsidRPr="008923EA">
        <w:rPr>
          <w:szCs w:val="28"/>
        </w:rPr>
        <w:t>про</w:t>
      </w:r>
      <w:r w:rsidR="003D3684" w:rsidRPr="008923EA">
        <w:rPr>
          <w:szCs w:val="28"/>
        </w:rPr>
        <w:t>є</w:t>
      </w:r>
      <w:r w:rsidR="00CB6CBC" w:rsidRPr="008923EA">
        <w:rPr>
          <w:szCs w:val="28"/>
        </w:rPr>
        <w:t>кту</w:t>
      </w:r>
      <w:proofErr w:type="spellEnd"/>
      <w:r w:rsidR="00CB6CBC" w:rsidRPr="008923EA">
        <w:rPr>
          <w:szCs w:val="28"/>
        </w:rPr>
        <w:t xml:space="preserve"> </w:t>
      </w:r>
      <w:r w:rsidR="00CB6CBC" w:rsidRPr="008923EA">
        <w:t>«Підвищення енергоефективності громадських будівель у місті Ковел</w:t>
      </w:r>
      <w:r w:rsidR="00827924">
        <w:t>ь</w:t>
      </w:r>
      <w:r w:rsidR="00CB6CBC" w:rsidRPr="008923EA">
        <w:t>, Волинська область, Україна, зокрема</w:t>
      </w:r>
      <w:r w:rsidR="00827924">
        <w:t>,</w:t>
      </w:r>
      <w:r w:rsidR="00CB6CBC" w:rsidRPr="008923EA">
        <w:t xml:space="preserve"> </w:t>
      </w:r>
      <w:r w:rsidR="008923EA" w:rsidRPr="008923EA">
        <w:t>Ліцею № 1 м. Ковеля та закладу дошкільної освіти № 10</w:t>
      </w:r>
      <w:r w:rsidR="00CB6CBC" w:rsidRPr="008923EA">
        <w:t>»</w:t>
      </w:r>
      <w:r w:rsidR="00CB6CBC" w:rsidRPr="008923EA">
        <w:rPr>
          <w:szCs w:val="28"/>
        </w:rPr>
        <w:t xml:space="preserve">, </w:t>
      </w:r>
      <w:r w:rsidR="00FF6893" w:rsidRPr="008923EA">
        <w:rPr>
          <w:szCs w:val="28"/>
        </w:rPr>
        <w:t>міська рада</w:t>
      </w:r>
    </w:p>
    <w:p w14:paraId="7D43AE6B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28872E5E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650A8A69" w14:textId="77777777" w:rsidR="00CD61A2" w:rsidRDefault="00CD61A2" w:rsidP="0038780D">
      <w:pPr>
        <w:jc w:val="both"/>
      </w:pPr>
    </w:p>
    <w:p w14:paraId="606CDC2C" w14:textId="77777777" w:rsidR="00CD61A2" w:rsidRPr="00130B21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 Здійснити залучення гранту </w:t>
      </w:r>
      <w:r>
        <w:rPr>
          <w:szCs w:val="28"/>
        </w:rPr>
        <w:t xml:space="preserve">від </w:t>
      </w:r>
      <w:r w:rsidRPr="00130B21">
        <w:rPr>
          <w:szCs w:val="28"/>
        </w:rPr>
        <w:t>Північної екологічної фінансової корпорації (НЕФКО) на таких умовах:</w:t>
      </w:r>
    </w:p>
    <w:p w14:paraId="4B4771C1" w14:textId="77777777" w:rsidR="00CD61A2" w:rsidRPr="00130B21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1.1. Мета залучення гранту – фінансування </w:t>
      </w:r>
      <w:proofErr w:type="spellStart"/>
      <w:r>
        <w:rPr>
          <w:szCs w:val="28"/>
        </w:rPr>
        <w:t>проєкту</w:t>
      </w:r>
      <w:proofErr w:type="spellEnd"/>
      <w:r w:rsidRPr="00130B21">
        <w:rPr>
          <w:szCs w:val="28"/>
        </w:rPr>
        <w:t xml:space="preserve"> </w:t>
      </w:r>
      <w:r w:rsidR="003B355C">
        <w:t>«</w:t>
      </w:r>
      <w:r w:rsidRPr="00F5624F">
        <w:t>Підвищення енергоефективності громадських будівель у місті Ковел</w:t>
      </w:r>
      <w:r w:rsidR="00827924">
        <w:t>ь</w:t>
      </w:r>
      <w:r w:rsidRPr="00F5624F">
        <w:t xml:space="preserve">, Волинська область, Україна, </w:t>
      </w:r>
      <w:r w:rsidRPr="008923EA">
        <w:t>зокрема</w:t>
      </w:r>
      <w:r w:rsidR="00867118">
        <w:t>,</w:t>
      </w:r>
      <w:r w:rsidRPr="008923EA">
        <w:t xml:space="preserve"> </w:t>
      </w:r>
      <w:r w:rsidR="008923EA" w:rsidRPr="008923EA">
        <w:t>Л</w:t>
      </w:r>
      <w:r w:rsidRPr="008923EA">
        <w:t>іцею №</w:t>
      </w:r>
      <w:r w:rsidR="003B355C" w:rsidRPr="008923EA">
        <w:t> </w:t>
      </w:r>
      <w:r w:rsidRPr="008923EA">
        <w:t>1</w:t>
      </w:r>
      <w:r w:rsidR="008923EA" w:rsidRPr="008923EA">
        <w:t xml:space="preserve"> м. Ковеля</w:t>
      </w:r>
      <w:r w:rsidRPr="008923EA">
        <w:t xml:space="preserve"> та </w:t>
      </w:r>
      <w:r w:rsidR="008923EA" w:rsidRPr="008923EA">
        <w:t>з</w:t>
      </w:r>
      <w:r w:rsidRPr="008923EA">
        <w:t>акладу дошкільної освіти №</w:t>
      </w:r>
      <w:r w:rsidR="003B355C" w:rsidRPr="008923EA">
        <w:t> </w:t>
      </w:r>
      <w:r w:rsidRPr="008923EA">
        <w:t>10</w:t>
      </w:r>
      <w:r w:rsidR="003B355C" w:rsidRPr="008923EA">
        <w:t>»</w:t>
      </w:r>
      <w:r w:rsidRPr="008923EA">
        <w:rPr>
          <w:szCs w:val="28"/>
        </w:rPr>
        <w:t>.</w:t>
      </w:r>
    </w:p>
    <w:p w14:paraId="0EE3D6ED" w14:textId="77777777" w:rsidR="00CD61A2" w:rsidRDefault="00CD61A2" w:rsidP="003B355C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1.2. Розмір та валюта гранту – </w:t>
      </w:r>
      <w:r>
        <w:rPr>
          <w:szCs w:val="28"/>
        </w:rPr>
        <w:t>2 070 000,00</w:t>
      </w:r>
      <w:r w:rsidRPr="00130B21">
        <w:rPr>
          <w:szCs w:val="28"/>
        </w:rPr>
        <w:t xml:space="preserve"> </w:t>
      </w:r>
      <w:r>
        <w:rPr>
          <w:szCs w:val="28"/>
        </w:rPr>
        <w:t>(два мільйони сімдесят тисяч)</w:t>
      </w:r>
      <w:r w:rsidRPr="00130B21">
        <w:rPr>
          <w:szCs w:val="28"/>
        </w:rPr>
        <w:t xml:space="preserve"> євро.</w:t>
      </w:r>
    </w:p>
    <w:p w14:paraId="55B90575" w14:textId="77777777" w:rsidR="00CD61A2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2. Грант надається в євро та буде сплачуватися </w:t>
      </w:r>
      <w:r>
        <w:rPr>
          <w:szCs w:val="28"/>
        </w:rPr>
        <w:t>НЕФКО</w:t>
      </w:r>
      <w:r w:rsidRPr="00130B21">
        <w:rPr>
          <w:szCs w:val="28"/>
        </w:rPr>
        <w:t xml:space="preserve"> </w:t>
      </w:r>
      <w:r w:rsidRPr="00AD2B5C">
        <w:rPr>
          <w:szCs w:val="28"/>
        </w:rPr>
        <w:t>безпосередньо підрядникам</w:t>
      </w:r>
      <w:r w:rsidRPr="00130B21">
        <w:rPr>
          <w:szCs w:val="28"/>
        </w:rPr>
        <w:t>.</w:t>
      </w:r>
    </w:p>
    <w:p w14:paraId="36133EA8" w14:textId="77777777" w:rsidR="002F47BA" w:rsidRPr="00130B21" w:rsidRDefault="00CD61A2" w:rsidP="002F47BA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>3. </w:t>
      </w:r>
      <w:r w:rsidR="002F47BA" w:rsidRPr="008D3D6E">
        <w:rPr>
          <w:szCs w:val="28"/>
        </w:rPr>
        <w:t>Уповн</w:t>
      </w:r>
      <w:r w:rsidR="002F47BA">
        <w:rPr>
          <w:szCs w:val="28"/>
        </w:rPr>
        <w:t>оважити міського голову Ігоря Чайку</w:t>
      </w:r>
      <w:r w:rsidR="002F47BA" w:rsidRPr="008D3D6E">
        <w:rPr>
          <w:szCs w:val="28"/>
        </w:rPr>
        <w:t xml:space="preserve">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 (включаючи підписання договору про грант), а також в</w:t>
      </w:r>
      <w:r w:rsidR="002F47BA">
        <w:rPr>
          <w:szCs w:val="28"/>
        </w:rPr>
        <w:t xml:space="preserve">чиняти всі інші дії, пов’язані </w:t>
      </w:r>
      <w:r w:rsidR="002F47BA" w:rsidRPr="008D3D6E">
        <w:rPr>
          <w:szCs w:val="28"/>
        </w:rPr>
        <w:t>з залученням гранту.</w:t>
      </w:r>
    </w:p>
    <w:p w14:paraId="1B57951D" w14:textId="77777777" w:rsidR="00A74230" w:rsidRDefault="00CD61A2" w:rsidP="008C7686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iCs/>
          <w:szCs w:val="28"/>
        </w:rPr>
        <w:t>4. </w:t>
      </w:r>
      <w:r w:rsidR="0060180C" w:rsidRPr="00BE3641">
        <w:rPr>
          <w:szCs w:val="28"/>
        </w:rPr>
        <w:t>Контроль за виконанням цього рішен</w:t>
      </w:r>
      <w:r w:rsidR="0060180C">
        <w:rPr>
          <w:szCs w:val="28"/>
        </w:rPr>
        <w:t>ня покласти на постійн</w:t>
      </w:r>
      <w:r w:rsidR="00641BB4">
        <w:rPr>
          <w:szCs w:val="28"/>
        </w:rPr>
        <w:t>у</w:t>
      </w:r>
      <w:r w:rsidR="0060180C">
        <w:rPr>
          <w:szCs w:val="28"/>
        </w:rPr>
        <w:t xml:space="preserve"> комісі</w:t>
      </w:r>
      <w:r w:rsidR="00641BB4">
        <w:rPr>
          <w:szCs w:val="28"/>
        </w:rPr>
        <w:t>ю</w:t>
      </w:r>
      <w:r w:rsidR="0060180C">
        <w:rPr>
          <w:szCs w:val="28"/>
        </w:rPr>
        <w:t xml:space="preserve"> </w:t>
      </w:r>
      <w:r w:rsidR="0060180C" w:rsidRPr="00420E61">
        <w:t>з</w:t>
      </w:r>
      <w:r w:rsidR="0060180C">
        <w:t> </w:t>
      </w:r>
      <w:r w:rsidR="0060180C" w:rsidRPr="00420E61">
        <w:t>питань</w:t>
      </w:r>
      <w:r w:rsidR="0060180C" w:rsidRPr="00BE3641">
        <w:rPr>
          <w:szCs w:val="28"/>
        </w:rPr>
        <w:t xml:space="preserve"> планування бюджету і</w:t>
      </w:r>
      <w:r w:rsidR="00641BB4">
        <w:rPr>
          <w:szCs w:val="28"/>
        </w:rPr>
        <w:t> </w:t>
      </w:r>
      <w:r w:rsidR="0060180C" w:rsidRPr="00BE3641">
        <w:rPr>
          <w:szCs w:val="28"/>
        </w:rPr>
        <w:t>фінансів (</w:t>
      </w:r>
      <w:r w:rsidR="0060180C">
        <w:rPr>
          <w:szCs w:val="28"/>
        </w:rPr>
        <w:t xml:space="preserve">Олег </w:t>
      </w:r>
      <w:proofErr w:type="spellStart"/>
      <w:r w:rsidR="0060180C">
        <w:rPr>
          <w:szCs w:val="28"/>
        </w:rPr>
        <w:t>Уніга</w:t>
      </w:r>
      <w:proofErr w:type="spellEnd"/>
      <w:r w:rsidR="0060180C" w:rsidRPr="00BE3641">
        <w:rPr>
          <w:szCs w:val="28"/>
        </w:rPr>
        <w:t>).</w:t>
      </w:r>
    </w:p>
    <w:p w14:paraId="05A5AAC0" w14:textId="77777777" w:rsidR="00FE40D8" w:rsidRDefault="00FE40D8">
      <w:pPr>
        <w:pStyle w:val="a6"/>
        <w:rPr>
          <w:szCs w:val="28"/>
        </w:rPr>
      </w:pPr>
    </w:p>
    <w:p w14:paraId="3F88AA43" w14:textId="11B270FF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C7686">
      <w:pgSz w:w="11906" w:h="16838"/>
      <w:pgMar w:top="426" w:right="567" w:bottom="1135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73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2B4B"/>
    <w:rsid w:val="00003060"/>
    <w:rsid w:val="00005F0C"/>
    <w:rsid w:val="000141EE"/>
    <w:rsid w:val="0002647A"/>
    <w:rsid w:val="00026CBE"/>
    <w:rsid w:val="00035F8D"/>
    <w:rsid w:val="00042AEF"/>
    <w:rsid w:val="0006257C"/>
    <w:rsid w:val="00075171"/>
    <w:rsid w:val="000A486E"/>
    <w:rsid w:val="000B3EEC"/>
    <w:rsid w:val="000C4987"/>
    <w:rsid w:val="001006F8"/>
    <w:rsid w:val="001072C5"/>
    <w:rsid w:val="00163896"/>
    <w:rsid w:val="0019217E"/>
    <w:rsid w:val="001B00D5"/>
    <w:rsid w:val="001C00C1"/>
    <w:rsid w:val="001C784B"/>
    <w:rsid w:val="001D42C1"/>
    <w:rsid w:val="001E3806"/>
    <w:rsid w:val="001F2F02"/>
    <w:rsid w:val="001F3CFB"/>
    <w:rsid w:val="001F676F"/>
    <w:rsid w:val="002071A0"/>
    <w:rsid w:val="002213E4"/>
    <w:rsid w:val="00225411"/>
    <w:rsid w:val="0023142F"/>
    <w:rsid w:val="002416B1"/>
    <w:rsid w:val="00245B07"/>
    <w:rsid w:val="0025035F"/>
    <w:rsid w:val="00250ED7"/>
    <w:rsid w:val="00255C86"/>
    <w:rsid w:val="00261597"/>
    <w:rsid w:val="00281180"/>
    <w:rsid w:val="002C3462"/>
    <w:rsid w:val="002C6865"/>
    <w:rsid w:val="002D720B"/>
    <w:rsid w:val="002D7445"/>
    <w:rsid w:val="002E4BDD"/>
    <w:rsid w:val="002F0DFF"/>
    <w:rsid w:val="002F47BA"/>
    <w:rsid w:val="002F5776"/>
    <w:rsid w:val="00304E24"/>
    <w:rsid w:val="00305CA6"/>
    <w:rsid w:val="003078FF"/>
    <w:rsid w:val="00341E22"/>
    <w:rsid w:val="00347743"/>
    <w:rsid w:val="00371ADB"/>
    <w:rsid w:val="00382AB0"/>
    <w:rsid w:val="0038780D"/>
    <w:rsid w:val="003A226D"/>
    <w:rsid w:val="003A5F59"/>
    <w:rsid w:val="003B355C"/>
    <w:rsid w:val="003B519E"/>
    <w:rsid w:val="003D3684"/>
    <w:rsid w:val="003E2C4B"/>
    <w:rsid w:val="003F3AA9"/>
    <w:rsid w:val="004166CA"/>
    <w:rsid w:val="00420E61"/>
    <w:rsid w:val="0043578D"/>
    <w:rsid w:val="0045365D"/>
    <w:rsid w:val="00462E05"/>
    <w:rsid w:val="00464380"/>
    <w:rsid w:val="004818C6"/>
    <w:rsid w:val="00483DAC"/>
    <w:rsid w:val="00491BE4"/>
    <w:rsid w:val="004B0459"/>
    <w:rsid w:val="004B4C77"/>
    <w:rsid w:val="004D451E"/>
    <w:rsid w:val="004D6A6A"/>
    <w:rsid w:val="004F653F"/>
    <w:rsid w:val="0050247A"/>
    <w:rsid w:val="00510289"/>
    <w:rsid w:val="00512349"/>
    <w:rsid w:val="005301A0"/>
    <w:rsid w:val="00530D99"/>
    <w:rsid w:val="00532A60"/>
    <w:rsid w:val="00536008"/>
    <w:rsid w:val="0054605E"/>
    <w:rsid w:val="00560B19"/>
    <w:rsid w:val="00596798"/>
    <w:rsid w:val="00597384"/>
    <w:rsid w:val="005A1D01"/>
    <w:rsid w:val="005A2430"/>
    <w:rsid w:val="005D6A2D"/>
    <w:rsid w:val="0060180C"/>
    <w:rsid w:val="00641BB4"/>
    <w:rsid w:val="00645B3E"/>
    <w:rsid w:val="006508B0"/>
    <w:rsid w:val="006758BD"/>
    <w:rsid w:val="006A68D0"/>
    <w:rsid w:val="006B077A"/>
    <w:rsid w:val="006B1DA1"/>
    <w:rsid w:val="006D0327"/>
    <w:rsid w:val="00726ADD"/>
    <w:rsid w:val="00741BD0"/>
    <w:rsid w:val="00753B1C"/>
    <w:rsid w:val="00782272"/>
    <w:rsid w:val="00783AB3"/>
    <w:rsid w:val="007953F3"/>
    <w:rsid w:val="00797682"/>
    <w:rsid w:val="007B2E00"/>
    <w:rsid w:val="007C19AF"/>
    <w:rsid w:val="00805065"/>
    <w:rsid w:val="00805AF4"/>
    <w:rsid w:val="0081386D"/>
    <w:rsid w:val="00815BAA"/>
    <w:rsid w:val="0082652E"/>
    <w:rsid w:val="00827924"/>
    <w:rsid w:val="00867118"/>
    <w:rsid w:val="008923EA"/>
    <w:rsid w:val="008C3CCD"/>
    <w:rsid w:val="008C7686"/>
    <w:rsid w:val="008D13F6"/>
    <w:rsid w:val="008D333B"/>
    <w:rsid w:val="008D3D6E"/>
    <w:rsid w:val="008D48AE"/>
    <w:rsid w:val="008D4B09"/>
    <w:rsid w:val="00903528"/>
    <w:rsid w:val="00914548"/>
    <w:rsid w:val="00923BAF"/>
    <w:rsid w:val="00943010"/>
    <w:rsid w:val="00952E1E"/>
    <w:rsid w:val="00953331"/>
    <w:rsid w:val="00963767"/>
    <w:rsid w:val="00971409"/>
    <w:rsid w:val="0097257B"/>
    <w:rsid w:val="009A599C"/>
    <w:rsid w:val="009A6001"/>
    <w:rsid w:val="009A68D1"/>
    <w:rsid w:val="009B1529"/>
    <w:rsid w:val="009D479F"/>
    <w:rsid w:val="00A172E2"/>
    <w:rsid w:val="00A43F9E"/>
    <w:rsid w:val="00A45A9F"/>
    <w:rsid w:val="00A52217"/>
    <w:rsid w:val="00A72E7C"/>
    <w:rsid w:val="00A74230"/>
    <w:rsid w:val="00AB31F7"/>
    <w:rsid w:val="00AF0C93"/>
    <w:rsid w:val="00B125F6"/>
    <w:rsid w:val="00B15107"/>
    <w:rsid w:val="00B34CC4"/>
    <w:rsid w:val="00B52A98"/>
    <w:rsid w:val="00B57756"/>
    <w:rsid w:val="00B756D7"/>
    <w:rsid w:val="00BA0ED6"/>
    <w:rsid w:val="00BB3CB3"/>
    <w:rsid w:val="00BC3801"/>
    <w:rsid w:val="00BD4451"/>
    <w:rsid w:val="00BE1514"/>
    <w:rsid w:val="00BE3641"/>
    <w:rsid w:val="00BE46B7"/>
    <w:rsid w:val="00BF4D41"/>
    <w:rsid w:val="00C00F58"/>
    <w:rsid w:val="00C37E8E"/>
    <w:rsid w:val="00C77AE7"/>
    <w:rsid w:val="00C816FB"/>
    <w:rsid w:val="00C87501"/>
    <w:rsid w:val="00CA270D"/>
    <w:rsid w:val="00CB6CBC"/>
    <w:rsid w:val="00CD61A2"/>
    <w:rsid w:val="00CF50E6"/>
    <w:rsid w:val="00D0543C"/>
    <w:rsid w:val="00D06C15"/>
    <w:rsid w:val="00D222D2"/>
    <w:rsid w:val="00D53153"/>
    <w:rsid w:val="00D67E8C"/>
    <w:rsid w:val="00D85D60"/>
    <w:rsid w:val="00DC7C74"/>
    <w:rsid w:val="00E136DA"/>
    <w:rsid w:val="00E22802"/>
    <w:rsid w:val="00E302DA"/>
    <w:rsid w:val="00E30C75"/>
    <w:rsid w:val="00E342E8"/>
    <w:rsid w:val="00E409BE"/>
    <w:rsid w:val="00E4543A"/>
    <w:rsid w:val="00E519A0"/>
    <w:rsid w:val="00E90418"/>
    <w:rsid w:val="00EE3B03"/>
    <w:rsid w:val="00EE3DF7"/>
    <w:rsid w:val="00EF7E52"/>
    <w:rsid w:val="00F4702F"/>
    <w:rsid w:val="00F50486"/>
    <w:rsid w:val="00F653EC"/>
    <w:rsid w:val="00F75B57"/>
    <w:rsid w:val="00F93E4D"/>
    <w:rsid w:val="00FA1416"/>
    <w:rsid w:val="00FA60AD"/>
    <w:rsid w:val="00FB2767"/>
    <w:rsid w:val="00FD5E10"/>
    <w:rsid w:val="00FE3B3C"/>
    <w:rsid w:val="00FE40D8"/>
    <w:rsid w:val="00FE76E7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6B224D"/>
  <w15:chartTrackingRefBased/>
  <w15:docId w15:val="{FD146367-3111-4884-BA41-35E00534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8</cp:revision>
  <cp:lastPrinted>2025-09-23T12:46:00Z</cp:lastPrinted>
  <dcterms:created xsi:type="dcterms:W3CDTF">2025-09-24T05:55:00Z</dcterms:created>
  <dcterms:modified xsi:type="dcterms:W3CDTF">2025-09-29T12:28:00Z</dcterms:modified>
</cp:coreProperties>
</file>