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9162" w14:textId="4620C615" w:rsidR="00227CF7" w:rsidRDefault="00DF1C51" w:rsidP="00DF1C51">
      <w:pPr>
        <w:spacing w:after="0" w:line="240" w:lineRule="auto"/>
        <w:ind w:right="560"/>
        <w:rPr>
          <w:rFonts w:ascii="Times New Roman" w:eastAsia="Andale Sans UI" w:hAnsi="Times New Roman" w:cs="Times New Roman"/>
          <w:b/>
          <w:sz w:val="24"/>
          <w:szCs w:val="24"/>
          <w:lang w:val="uk-UA"/>
        </w:rPr>
      </w:pPr>
      <w:r>
        <w:rPr>
          <w:rFonts w:ascii="Times New Roman" w:hAnsi="Times New Roman" w:cs="Times New Roman"/>
          <w:b/>
          <w:bCs/>
          <w:sz w:val="28"/>
          <w:szCs w:val="28"/>
          <w:lang w:val="uk-UA"/>
        </w:rPr>
        <w:t xml:space="preserve">                                                                </w:t>
      </w:r>
      <w:r w:rsidR="00227CF7">
        <w:rPr>
          <w:rFonts w:ascii="Times New Roman" w:eastAsia="Andale Sans UI" w:hAnsi="Times New Roman" w:cs="Times New Roman"/>
          <w:noProof/>
          <w:spacing w:val="8"/>
          <w:sz w:val="28"/>
          <w:szCs w:val="28"/>
          <w:lang w:eastAsia="ru-RU"/>
        </w:rPr>
        <w:drawing>
          <wp:inline distT="0" distB="0" distL="0" distR="0" wp14:anchorId="0671E854" wp14:editId="5AEA8314">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747F3251" w14:textId="77777777" w:rsidR="00227CF7" w:rsidRDefault="00227CF7" w:rsidP="00227CF7">
      <w:pPr>
        <w:keepNext/>
        <w:widowControl w:val="0"/>
        <w:numPr>
          <w:ilvl w:val="1"/>
          <w:numId w:val="8"/>
        </w:numPr>
        <w:suppressAutoHyphens/>
        <w:spacing w:after="0" w:line="240" w:lineRule="auto"/>
        <w:jc w:val="center"/>
        <w:outlineLvl w:val="1"/>
        <w:rPr>
          <w:rFonts w:ascii="Times New Roman" w:eastAsia="Andale Sans UI" w:hAnsi="Times New Roman" w:cs="Times New Roman"/>
          <w:b/>
          <w:bCs/>
          <w:sz w:val="28"/>
          <w:szCs w:val="28"/>
          <w:lang w:val="uk-UA"/>
        </w:rPr>
      </w:pPr>
      <w:r>
        <w:rPr>
          <w:rFonts w:ascii="Times New Roman" w:eastAsia="Andale Sans UI" w:hAnsi="Times New Roman" w:cs="Times New Roman"/>
          <w:b/>
          <w:bCs/>
          <w:sz w:val="28"/>
          <w:szCs w:val="28"/>
          <w:lang w:val="uk-UA"/>
        </w:rPr>
        <w:t>КОВЕЛЬСЬКА МІСЬКА РАДА</w:t>
      </w:r>
    </w:p>
    <w:p w14:paraId="4EBA45D6" w14:textId="77777777" w:rsidR="00227CF7" w:rsidRDefault="00227CF7" w:rsidP="00227CF7">
      <w:pPr>
        <w:keepNext/>
        <w:widowControl w:val="0"/>
        <w:numPr>
          <w:ilvl w:val="1"/>
          <w:numId w:val="8"/>
        </w:numPr>
        <w:suppressAutoHyphens/>
        <w:spacing w:after="0" w:line="240" w:lineRule="auto"/>
        <w:jc w:val="center"/>
        <w:outlineLvl w:val="1"/>
        <w:rPr>
          <w:rFonts w:ascii="Times New Roman" w:eastAsia="Andale Sans UI" w:hAnsi="Times New Roman" w:cs="Times New Roman"/>
          <w:b/>
          <w:bCs/>
          <w:sz w:val="28"/>
          <w:szCs w:val="28"/>
          <w:lang w:val="uk-UA"/>
        </w:rPr>
      </w:pPr>
      <w:r>
        <w:rPr>
          <w:rFonts w:ascii="Times New Roman" w:eastAsia="Andale Sans UI" w:hAnsi="Times New Roman" w:cs="Times New Roman"/>
          <w:b/>
          <w:bCs/>
          <w:sz w:val="28"/>
          <w:szCs w:val="28"/>
          <w:lang w:val="uk-UA"/>
        </w:rPr>
        <w:t>ВОЛИНСЬКОЇ ОБЛАСТІ</w:t>
      </w:r>
    </w:p>
    <w:p w14:paraId="5B15F8AF"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8"/>
          <w:lang w:val="uk-UA"/>
        </w:rPr>
      </w:pPr>
    </w:p>
    <w:p w14:paraId="74F23886" w14:textId="77777777" w:rsidR="00227CF7" w:rsidRDefault="00227CF7" w:rsidP="0022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ourier New" w:eastAsia="Andale Sans UI" w:hAnsi="Courier New" w:cs="Courier New"/>
          <w:b/>
          <w:bCs/>
          <w:sz w:val="20"/>
          <w:szCs w:val="20"/>
          <w:lang w:val="uk-UA"/>
        </w:rPr>
      </w:pPr>
      <w:bookmarkStart w:id="0" w:name="731"/>
      <w:bookmarkEnd w:id="0"/>
      <w:r>
        <w:rPr>
          <w:rFonts w:ascii="Times New Roman" w:eastAsia="Andale Sans UI" w:hAnsi="Times New Roman" w:cs="Times New Roman"/>
          <w:b/>
          <w:bCs/>
          <w:sz w:val="28"/>
          <w:szCs w:val="28"/>
          <w:lang w:val="uk-UA"/>
        </w:rPr>
        <w:t>РІШЕННЯ</w:t>
      </w:r>
    </w:p>
    <w:p w14:paraId="0B6F5C8D" w14:textId="77777777" w:rsidR="00227CF7" w:rsidRDefault="00227CF7" w:rsidP="00227CF7">
      <w:pPr>
        <w:widowControl w:val="0"/>
        <w:suppressAutoHyphens/>
        <w:spacing w:after="0" w:line="240" w:lineRule="atLeast"/>
        <w:jc w:val="both"/>
        <w:rPr>
          <w:rFonts w:ascii="Times New Roman" w:eastAsia="Andale Sans UI" w:hAnsi="Times New Roman" w:cs="Times New Roman"/>
          <w:b/>
          <w:bCs/>
          <w:sz w:val="24"/>
          <w:szCs w:val="24"/>
          <w:lang w:val="uk-UA"/>
        </w:rPr>
      </w:pPr>
    </w:p>
    <w:p w14:paraId="45064A3A" w14:textId="0E8E1A25" w:rsidR="00675F8A" w:rsidRPr="00675F8A" w:rsidRDefault="00DF1C51" w:rsidP="00675F8A">
      <w:pPr>
        <w:widowControl w:val="0"/>
        <w:tabs>
          <w:tab w:val="left" w:pos="1418"/>
        </w:tabs>
        <w:suppressAutoHyphens/>
        <w:spacing w:after="0" w:line="240" w:lineRule="atLeast"/>
        <w:jc w:val="center"/>
        <w:rPr>
          <w:rFonts w:ascii="Times New Roman" w:eastAsia="Andale Sans UI" w:hAnsi="Times New Roman" w:cs="Times New Roman"/>
          <w:bCs/>
          <w:sz w:val="28"/>
          <w:szCs w:val="28"/>
          <w:lang w:val="uk-UA"/>
        </w:rPr>
      </w:pPr>
      <w:r>
        <w:rPr>
          <w:rFonts w:ascii="Times New Roman" w:eastAsia="Andale Sans UI" w:hAnsi="Times New Roman" w:cs="Times New Roman"/>
          <w:bCs/>
          <w:sz w:val="28"/>
          <w:szCs w:val="28"/>
          <w:lang w:val="uk-UA"/>
        </w:rPr>
        <w:t>23.10.2025</w:t>
      </w:r>
      <w:r w:rsidR="00675F8A" w:rsidRPr="00675F8A">
        <w:rPr>
          <w:rFonts w:ascii="Times New Roman" w:eastAsia="Andale Sans UI" w:hAnsi="Times New Roman" w:cs="Times New Roman"/>
          <w:bCs/>
          <w:sz w:val="28"/>
          <w:szCs w:val="28"/>
          <w:lang w:val="uk-UA"/>
        </w:rPr>
        <w:t xml:space="preserve">                                    </w:t>
      </w:r>
      <w:r w:rsidR="00675F8A" w:rsidRPr="00675F8A">
        <w:rPr>
          <w:rFonts w:ascii="Times New Roman" w:eastAsia="Andale Sans UI" w:hAnsi="Times New Roman" w:cs="Times New Roman"/>
          <w:bCs/>
          <w:sz w:val="24"/>
          <w:szCs w:val="24"/>
          <w:lang w:val="uk-UA"/>
        </w:rPr>
        <w:t>м.Ковель</w:t>
      </w:r>
      <w:r w:rsidR="00675F8A" w:rsidRPr="00675F8A">
        <w:rPr>
          <w:rFonts w:ascii="Times New Roman" w:eastAsia="Andale Sans UI" w:hAnsi="Times New Roman" w:cs="Times New Roman"/>
          <w:b/>
          <w:bCs/>
          <w:sz w:val="28"/>
          <w:szCs w:val="28"/>
          <w:lang w:val="uk-UA"/>
        </w:rPr>
        <w:t xml:space="preserve">                                            </w:t>
      </w:r>
      <w:r w:rsidR="00DB2D20" w:rsidRPr="00DB2D20">
        <w:rPr>
          <w:rFonts w:ascii="Times New Roman" w:eastAsia="Andale Sans UI" w:hAnsi="Times New Roman" w:cs="Times New Roman"/>
          <w:sz w:val="28"/>
          <w:szCs w:val="28"/>
          <w:lang w:val="uk-UA"/>
        </w:rPr>
        <w:t>№</w:t>
      </w:r>
      <w:r w:rsidR="00DB2D20">
        <w:rPr>
          <w:rFonts w:ascii="Times New Roman" w:eastAsia="Andale Sans UI" w:hAnsi="Times New Roman" w:cs="Times New Roman"/>
          <w:b/>
          <w:bCs/>
          <w:sz w:val="28"/>
          <w:szCs w:val="28"/>
          <w:lang w:val="uk-UA"/>
        </w:rPr>
        <w:t xml:space="preserve"> </w:t>
      </w:r>
      <w:r w:rsidRPr="00DF1C51">
        <w:rPr>
          <w:rFonts w:ascii="Times New Roman" w:eastAsia="Andale Sans UI" w:hAnsi="Times New Roman" w:cs="Times New Roman"/>
          <w:sz w:val="28"/>
          <w:szCs w:val="28"/>
          <w:lang w:val="uk-UA"/>
        </w:rPr>
        <w:t>6</w:t>
      </w:r>
      <w:r w:rsidR="00545C51">
        <w:rPr>
          <w:rFonts w:ascii="Times New Roman" w:eastAsia="Andale Sans UI" w:hAnsi="Times New Roman" w:cs="Times New Roman"/>
          <w:sz w:val="28"/>
          <w:szCs w:val="28"/>
          <w:lang w:val="uk-UA"/>
        </w:rPr>
        <w:t>9</w:t>
      </w:r>
      <w:r w:rsidRPr="00DF1C51">
        <w:rPr>
          <w:rFonts w:ascii="Times New Roman" w:eastAsia="Andale Sans UI" w:hAnsi="Times New Roman" w:cs="Times New Roman"/>
          <w:sz w:val="28"/>
          <w:szCs w:val="28"/>
          <w:lang w:val="uk-UA"/>
        </w:rPr>
        <w:t>/</w:t>
      </w:r>
      <w:r w:rsidR="004C446D">
        <w:rPr>
          <w:rFonts w:ascii="Times New Roman" w:eastAsia="Andale Sans UI" w:hAnsi="Times New Roman" w:cs="Times New Roman"/>
          <w:sz w:val="28"/>
          <w:szCs w:val="28"/>
          <w:lang w:val="uk-UA"/>
        </w:rPr>
        <w:t>12</w:t>
      </w:r>
    </w:p>
    <w:p w14:paraId="11FB09B4" w14:textId="1D5A6678" w:rsidR="00227CF7" w:rsidRDefault="00227CF7" w:rsidP="00675F8A">
      <w:pPr>
        <w:widowControl w:val="0"/>
        <w:tabs>
          <w:tab w:val="left" w:pos="1418"/>
        </w:tabs>
        <w:suppressAutoHyphens/>
        <w:spacing w:after="0" w:line="240" w:lineRule="atLeast"/>
        <w:rPr>
          <w:rFonts w:ascii="Times New Roman" w:eastAsia="Andale Sans UI" w:hAnsi="Times New Roman" w:cs="Times New Roman"/>
          <w:bCs/>
          <w:sz w:val="28"/>
          <w:szCs w:val="28"/>
          <w:lang w:val="uk-UA"/>
        </w:rPr>
      </w:pPr>
    </w:p>
    <w:p w14:paraId="221C63E5" w14:textId="77777777" w:rsidR="00675F8A" w:rsidRDefault="00675F8A" w:rsidP="00675F8A">
      <w:pPr>
        <w:widowControl w:val="0"/>
        <w:tabs>
          <w:tab w:val="left" w:pos="1418"/>
        </w:tabs>
        <w:suppressAutoHyphens/>
        <w:spacing w:after="0" w:line="240" w:lineRule="atLeast"/>
        <w:rPr>
          <w:rFonts w:ascii="Times New Roman" w:eastAsia="Andale Sans UI" w:hAnsi="Times New Roman" w:cs="Times New Roman"/>
          <w:bCs/>
          <w:sz w:val="28"/>
          <w:szCs w:val="28"/>
          <w:lang w:val="uk-UA"/>
        </w:rPr>
      </w:pPr>
    </w:p>
    <w:p w14:paraId="66B00AF7" w14:textId="77777777" w:rsidR="00227CF7" w:rsidRDefault="00227CF7" w:rsidP="00227CF7">
      <w:pPr>
        <w:widowControl w:val="0"/>
        <w:suppressAutoHyphens/>
        <w:spacing w:after="0" w:line="240" w:lineRule="atLeast"/>
        <w:jc w:val="center"/>
        <w:rPr>
          <w:rFonts w:ascii="Times New Roman" w:eastAsia="Andale Sans UI" w:hAnsi="Times New Roman" w:cs="Times New Roman"/>
          <w:bCs/>
          <w:sz w:val="28"/>
          <w:szCs w:val="28"/>
          <w:lang w:val="uk-UA"/>
        </w:rPr>
      </w:pPr>
      <w:r>
        <w:rPr>
          <w:rFonts w:ascii="Times New Roman" w:eastAsia="Andale Sans UI" w:hAnsi="Times New Roman" w:cs="Times New Roman"/>
          <w:bCs/>
          <w:sz w:val="28"/>
          <w:szCs w:val="28"/>
          <w:lang w:val="uk-UA"/>
        </w:rPr>
        <w:t xml:space="preserve">Про звіт постійної комісії міської ради </w:t>
      </w:r>
    </w:p>
    <w:p w14:paraId="0AA19800" w14:textId="77777777" w:rsidR="00227CF7" w:rsidRDefault="00227CF7" w:rsidP="00227CF7">
      <w:pPr>
        <w:widowControl w:val="0"/>
        <w:suppressAutoHyphens/>
        <w:spacing w:after="0" w:line="240" w:lineRule="atLeast"/>
        <w:jc w:val="center"/>
        <w:rPr>
          <w:rFonts w:ascii="Times New Roman" w:eastAsia="Andale Sans UI" w:hAnsi="Times New Roman" w:cs="Times New Roman"/>
          <w:sz w:val="28"/>
          <w:szCs w:val="28"/>
          <w:lang w:val="uk-UA"/>
        </w:rPr>
      </w:pPr>
      <w:r>
        <w:rPr>
          <w:rFonts w:ascii="Times New Roman" w:eastAsia="Andale Sans UI" w:hAnsi="Times New Roman" w:cs="Times New Roman"/>
          <w:bCs/>
          <w:sz w:val="28"/>
          <w:szCs w:val="28"/>
          <w:lang w:val="uk-UA"/>
        </w:rPr>
        <w:t>з питань планування, бюджету і фінансів</w:t>
      </w:r>
    </w:p>
    <w:p w14:paraId="7450EB8C" w14:textId="77777777" w:rsidR="00227CF7" w:rsidRDefault="00227CF7" w:rsidP="00227CF7">
      <w:pPr>
        <w:widowControl w:val="0"/>
        <w:suppressAutoHyphens/>
        <w:spacing w:after="0" w:line="240" w:lineRule="atLeast"/>
        <w:ind w:firstLine="708"/>
        <w:jc w:val="both"/>
        <w:rPr>
          <w:rFonts w:ascii="Times New Roman" w:eastAsia="Andale Sans UI" w:hAnsi="Times New Roman" w:cs="Times New Roman"/>
          <w:sz w:val="28"/>
          <w:szCs w:val="28"/>
          <w:lang w:val="uk-UA"/>
        </w:rPr>
      </w:pPr>
    </w:p>
    <w:p w14:paraId="5F6958DC"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6782EBA0" w14:textId="774207BD" w:rsidR="00227CF7" w:rsidRDefault="00227CF7" w:rsidP="00227CF7">
      <w:pPr>
        <w:widowControl w:val="0"/>
        <w:suppressAutoHyphens/>
        <w:spacing w:after="0" w:line="240" w:lineRule="auto"/>
        <w:ind w:firstLine="708"/>
        <w:jc w:val="both"/>
        <w:rPr>
          <w:rFonts w:ascii="Times New Roman" w:eastAsia="Andale Sans UI" w:hAnsi="Times New Roman" w:cs="Times New Roman"/>
          <w:b/>
          <w:i/>
          <w:sz w:val="28"/>
          <w:szCs w:val="28"/>
          <w:lang w:val="uk-UA" w:eastAsia="uk-UA"/>
        </w:rPr>
      </w:pPr>
      <w:r>
        <w:rPr>
          <w:rFonts w:ascii="Times New Roman" w:eastAsia="Andale Sans UI" w:hAnsi="Times New Roman" w:cs="Times New Roman"/>
          <w:sz w:val="28"/>
          <w:szCs w:val="24"/>
          <w:lang w:val="uk-UA" w:eastAsia="uk-UA"/>
        </w:rPr>
        <w:t>В</w:t>
      </w:r>
      <w:r>
        <w:rPr>
          <w:rFonts w:ascii="Times New Roman" w:eastAsia="Andale Sans UI" w:hAnsi="Times New Roman" w:cs="Times New Roman"/>
          <w:sz w:val="28"/>
          <w:szCs w:val="28"/>
          <w:lang w:val="uk-UA" w:eastAsia="uk-UA"/>
        </w:rPr>
        <w:t>ідповідно до статті 26 Закону України "Про місцеве самоврядування в Україні", статті 12 Регламенту Ковельської міської ради восьмого скликання, заслухавши звіт постійної комісії міської ради з питань планування, бюджету і фінансів  за період з вересня 202</w:t>
      </w:r>
      <w:r w:rsidR="000A4262">
        <w:rPr>
          <w:rFonts w:ascii="Times New Roman" w:eastAsia="Andale Sans UI" w:hAnsi="Times New Roman" w:cs="Times New Roman"/>
          <w:sz w:val="28"/>
          <w:szCs w:val="28"/>
          <w:lang w:val="uk-UA" w:eastAsia="uk-UA"/>
        </w:rPr>
        <w:t>4</w:t>
      </w:r>
      <w:r>
        <w:rPr>
          <w:rFonts w:ascii="Times New Roman" w:eastAsia="Andale Sans UI" w:hAnsi="Times New Roman" w:cs="Times New Roman"/>
          <w:sz w:val="28"/>
          <w:szCs w:val="28"/>
          <w:lang w:val="uk-UA" w:eastAsia="uk-UA"/>
        </w:rPr>
        <w:t xml:space="preserve"> року по </w:t>
      </w:r>
      <w:r w:rsidR="000A4262">
        <w:rPr>
          <w:rFonts w:ascii="Times New Roman" w:eastAsia="Andale Sans UI" w:hAnsi="Times New Roman" w:cs="Times New Roman"/>
          <w:sz w:val="28"/>
          <w:szCs w:val="28"/>
          <w:lang w:val="uk-UA" w:eastAsia="uk-UA"/>
        </w:rPr>
        <w:t>вересе</w:t>
      </w:r>
      <w:r>
        <w:rPr>
          <w:rFonts w:ascii="Times New Roman" w:eastAsia="Andale Sans UI" w:hAnsi="Times New Roman" w:cs="Times New Roman"/>
          <w:sz w:val="28"/>
          <w:szCs w:val="28"/>
          <w:lang w:val="uk-UA" w:eastAsia="uk-UA"/>
        </w:rPr>
        <w:t>нь 202</w:t>
      </w:r>
      <w:r w:rsidR="000A4262">
        <w:rPr>
          <w:rFonts w:ascii="Times New Roman" w:eastAsia="Andale Sans UI" w:hAnsi="Times New Roman" w:cs="Times New Roman"/>
          <w:sz w:val="28"/>
          <w:szCs w:val="28"/>
          <w:lang w:val="uk-UA" w:eastAsia="uk-UA"/>
        </w:rPr>
        <w:t>5</w:t>
      </w:r>
      <w:r>
        <w:rPr>
          <w:rFonts w:ascii="Times New Roman" w:eastAsia="Andale Sans UI" w:hAnsi="Times New Roman" w:cs="Times New Roman"/>
          <w:sz w:val="28"/>
          <w:szCs w:val="28"/>
          <w:lang w:val="uk-UA" w:eastAsia="uk-UA"/>
        </w:rPr>
        <w:t xml:space="preserve"> року, міська рада </w:t>
      </w:r>
    </w:p>
    <w:p w14:paraId="2496550F" w14:textId="77777777" w:rsidR="00227CF7" w:rsidRDefault="00227CF7" w:rsidP="00227CF7">
      <w:pPr>
        <w:spacing w:line="100" w:lineRule="atLeast"/>
        <w:jc w:val="both"/>
        <w:rPr>
          <w:sz w:val="28"/>
          <w:szCs w:val="28"/>
          <w:lang w:val="uk-UA"/>
        </w:rPr>
      </w:pPr>
      <w:r>
        <w:rPr>
          <w:b/>
          <w:i/>
          <w:sz w:val="28"/>
          <w:szCs w:val="28"/>
          <w:lang w:val="uk-UA"/>
        </w:rPr>
        <w:t xml:space="preserve"> </w:t>
      </w:r>
    </w:p>
    <w:p w14:paraId="3649E48F" w14:textId="77777777" w:rsidR="00227CF7" w:rsidRDefault="00227CF7" w:rsidP="00227CF7">
      <w:pPr>
        <w:widowControl w:val="0"/>
        <w:suppressAutoHyphens/>
        <w:spacing w:after="0" w:line="100" w:lineRule="atLeast"/>
        <w:jc w:val="both"/>
        <w:rPr>
          <w:rFonts w:ascii="Times New Roman" w:eastAsia="Andale Sans UI" w:hAnsi="Times New Roman" w:cs="Times New Roman"/>
          <w:sz w:val="28"/>
          <w:szCs w:val="28"/>
          <w:lang w:val="uk-UA" w:eastAsia="uk-UA"/>
        </w:rPr>
      </w:pPr>
      <w:r>
        <w:rPr>
          <w:rFonts w:ascii="Times New Roman" w:eastAsia="Andale Sans UI" w:hAnsi="Times New Roman" w:cs="Times New Roman"/>
          <w:sz w:val="28"/>
          <w:szCs w:val="28"/>
          <w:lang w:val="uk-UA" w:eastAsia="uk-UA"/>
        </w:rPr>
        <w:t>ВИРІШИЛА:</w:t>
      </w:r>
    </w:p>
    <w:p w14:paraId="4BD2200F" w14:textId="77777777" w:rsidR="00227CF7" w:rsidRDefault="00227CF7" w:rsidP="00227CF7">
      <w:pPr>
        <w:keepNext/>
        <w:widowControl w:val="0"/>
        <w:suppressAutoHyphens/>
        <w:spacing w:after="0" w:line="100" w:lineRule="atLeast"/>
        <w:jc w:val="both"/>
        <w:rPr>
          <w:rFonts w:ascii="Times New Roman" w:eastAsia="Andale Sans UI" w:hAnsi="Times New Roman" w:cs="Tahoma"/>
          <w:sz w:val="28"/>
          <w:szCs w:val="28"/>
          <w:lang w:val="uk-UA" w:eastAsia="uk-UA"/>
        </w:rPr>
      </w:pPr>
    </w:p>
    <w:p w14:paraId="5724BEAF" w14:textId="43E1C125" w:rsidR="00227CF7" w:rsidRDefault="00227CF7" w:rsidP="00227CF7">
      <w:pPr>
        <w:spacing w:after="0" w:line="100" w:lineRule="atLeast"/>
        <w:jc w:val="both"/>
        <w:rPr>
          <w:rFonts w:ascii="Times New Roman" w:hAnsi="Times New Roman" w:cs="Times New Roman"/>
          <w:lang w:val="uk-UA"/>
        </w:rPr>
      </w:pPr>
      <w:r>
        <w:rPr>
          <w:sz w:val="28"/>
          <w:szCs w:val="28"/>
          <w:lang w:val="uk-UA"/>
        </w:rPr>
        <w:tab/>
      </w:r>
      <w:r>
        <w:rPr>
          <w:rFonts w:ascii="Times New Roman" w:hAnsi="Times New Roman" w:cs="Times New Roman"/>
          <w:sz w:val="28"/>
          <w:szCs w:val="28"/>
          <w:lang w:val="uk-UA"/>
        </w:rPr>
        <w:t xml:space="preserve">1. Звіт постійної комісії міської ради </w:t>
      </w:r>
      <w:r>
        <w:rPr>
          <w:rFonts w:ascii="Times New Roman" w:eastAsia="Andale Sans UI" w:hAnsi="Times New Roman" w:cs="Times New Roman"/>
          <w:sz w:val="28"/>
          <w:szCs w:val="28"/>
          <w:lang w:val="uk-UA"/>
        </w:rPr>
        <w:t xml:space="preserve">з питань </w:t>
      </w:r>
      <w:bookmarkStart w:id="1" w:name="_Hlk116294437"/>
      <w:r>
        <w:rPr>
          <w:rFonts w:ascii="Times New Roman" w:eastAsia="Andale Sans UI" w:hAnsi="Times New Roman" w:cs="Times New Roman"/>
          <w:sz w:val="28"/>
          <w:szCs w:val="28"/>
          <w:lang w:val="uk-UA"/>
        </w:rPr>
        <w:t>планування, бюджету і фінансів</w:t>
      </w:r>
      <w:r>
        <w:rPr>
          <w:rFonts w:ascii="Times New Roman" w:hAnsi="Times New Roman" w:cs="Times New Roman"/>
          <w:sz w:val="28"/>
          <w:szCs w:val="28"/>
          <w:lang w:val="uk-UA"/>
        </w:rPr>
        <w:t xml:space="preserve"> </w:t>
      </w:r>
      <w:bookmarkEnd w:id="1"/>
      <w:r>
        <w:rPr>
          <w:rFonts w:ascii="Times New Roman" w:hAnsi="Times New Roman" w:cs="Times New Roman"/>
          <w:sz w:val="28"/>
          <w:szCs w:val="28"/>
          <w:lang w:val="uk-UA"/>
        </w:rPr>
        <w:t>за період з вересня 202</w:t>
      </w:r>
      <w:r w:rsidR="000A4262">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 по </w:t>
      </w:r>
      <w:r w:rsidR="000A4262">
        <w:rPr>
          <w:rFonts w:ascii="Times New Roman" w:hAnsi="Times New Roman" w:cs="Times New Roman"/>
          <w:sz w:val="28"/>
          <w:szCs w:val="28"/>
          <w:lang w:val="uk-UA"/>
        </w:rPr>
        <w:t>верес</w:t>
      </w:r>
      <w:r>
        <w:rPr>
          <w:rFonts w:ascii="Times New Roman" w:hAnsi="Times New Roman" w:cs="Times New Roman"/>
          <w:sz w:val="28"/>
          <w:szCs w:val="28"/>
          <w:lang w:val="uk-UA"/>
        </w:rPr>
        <w:t>ень 202</w:t>
      </w:r>
      <w:r w:rsidR="000A4262">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затвердити (додається).</w:t>
      </w:r>
    </w:p>
    <w:p w14:paraId="37B4143E"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8"/>
          <w:lang w:val="uk-UA" w:eastAsia="uk-UA"/>
        </w:rPr>
      </w:pPr>
      <w:r>
        <w:rPr>
          <w:rFonts w:ascii="Times New Roman" w:eastAsia="Andale Sans UI" w:hAnsi="Times New Roman" w:cs="Times New Roman"/>
          <w:sz w:val="28"/>
          <w:szCs w:val="24"/>
          <w:lang w:val="uk-UA" w:eastAsia="uk-UA"/>
        </w:rPr>
        <w:tab/>
        <w:t xml:space="preserve">2. Роботу </w:t>
      </w:r>
      <w:r>
        <w:rPr>
          <w:rFonts w:ascii="Times New Roman" w:eastAsia="Andale Sans UI" w:hAnsi="Times New Roman" w:cs="Times New Roman"/>
          <w:sz w:val="28"/>
          <w:szCs w:val="28"/>
          <w:lang w:val="uk-UA" w:eastAsia="uk-UA"/>
        </w:rPr>
        <w:t xml:space="preserve">постійної комісії міської ради </w:t>
      </w:r>
      <w:bookmarkStart w:id="2" w:name="_Hlk210395015"/>
      <w:r>
        <w:rPr>
          <w:rFonts w:ascii="Times New Roman" w:eastAsia="Andale Sans UI" w:hAnsi="Times New Roman" w:cs="Times New Roman"/>
          <w:sz w:val="28"/>
          <w:szCs w:val="28"/>
          <w:lang w:val="uk-UA" w:eastAsia="uk-UA"/>
        </w:rPr>
        <w:t xml:space="preserve">з питань </w:t>
      </w:r>
      <w:r>
        <w:rPr>
          <w:rFonts w:ascii="Times New Roman" w:eastAsia="Andale Sans UI" w:hAnsi="Times New Roman" w:cs="Times New Roman"/>
          <w:sz w:val="28"/>
          <w:szCs w:val="28"/>
          <w:lang w:val="uk-UA"/>
        </w:rPr>
        <w:t>планування, бюджету і фінансів</w:t>
      </w:r>
      <w:bookmarkEnd w:id="2"/>
      <w:r>
        <w:rPr>
          <w:rFonts w:ascii="Times New Roman" w:hAnsi="Times New Roman" w:cs="Times New Roman"/>
          <w:sz w:val="28"/>
          <w:szCs w:val="28"/>
          <w:lang w:val="uk-UA"/>
        </w:rPr>
        <w:t xml:space="preserve"> </w:t>
      </w:r>
      <w:r>
        <w:rPr>
          <w:rFonts w:ascii="Times New Roman" w:eastAsia="Andale Sans UI" w:hAnsi="Times New Roman" w:cs="Times New Roman"/>
          <w:sz w:val="28"/>
          <w:szCs w:val="28"/>
          <w:lang w:val="uk-UA" w:eastAsia="uk-UA"/>
        </w:rPr>
        <w:t xml:space="preserve"> за звітний період визнати задовільною.</w:t>
      </w:r>
    </w:p>
    <w:p w14:paraId="1279721B" w14:textId="461C14FB"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r>
        <w:rPr>
          <w:rFonts w:ascii="Times New Roman" w:eastAsia="Andale Sans UI" w:hAnsi="Times New Roman" w:cs="Times New Roman"/>
          <w:sz w:val="28"/>
          <w:szCs w:val="28"/>
          <w:lang w:val="uk-UA" w:eastAsia="uk-UA"/>
        </w:rPr>
        <w:tab/>
        <w:t>3</w:t>
      </w:r>
      <w:r w:rsidR="00C73935">
        <w:rPr>
          <w:rFonts w:ascii="Times New Roman" w:eastAsia="Andale Sans UI" w:hAnsi="Times New Roman" w:cs="Times New Roman"/>
          <w:sz w:val="28"/>
          <w:szCs w:val="28"/>
          <w:lang w:val="uk-UA" w:eastAsia="uk-UA"/>
        </w:rPr>
        <w:t xml:space="preserve">. </w:t>
      </w:r>
      <w:r>
        <w:rPr>
          <w:rFonts w:ascii="Times New Roman" w:eastAsia="Andale Sans UI" w:hAnsi="Times New Roman" w:cs="Times New Roman"/>
          <w:sz w:val="28"/>
          <w:szCs w:val="28"/>
          <w:lang w:val="uk-UA" w:eastAsia="uk-UA"/>
        </w:rPr>
        <w:t>Відділу “Секретаріат міської ради” (Валентина Приведенець) оприлюднити цей звіт на офіційному сайті міської ради.</w:t>
      </w:r>
    </w:p>
    <w:p w14:paraId="60AE45E4" w14:textId="52E64CA2" w:rsidR="00A90BF9" w:rsidRDefault="000A4262" w:rsidP="00A90BF9">
      <w:pPr>
        <w:spacing w:after="0"/>
        <w:ind w:firstLine="708"/>
        <w:jc w:val="both"/>
        <w:rPr>
          <w:rFonts w:ascii="Times New Roman" w:eastAsia="Andale Sans UI" w:hAnsi="Times New Roman" w:cs="Times New Roman"/>
          <w:sz w:val="28"/>
          <w:szCs w:val="28"/>
          <w:lang w:val="uk-UA"/>
        </w:rPr>
      </w:pPr>
      <w:r>
        <w:rPr>
          <w:rFonts w:ascii="Times New Roman" w:eastAsia="Andale Sans UI" w:hAnsi="Times New Roman" w:cs="Times New Roman"/>
          <w:sz w:val="28"/>
          <w:szCs w:val="24"/>
          <w:lang w:val="uk-UA" w:eastAsia="uk-UA"/>
        </w:rPr>
        <w:t>4.</w:t>
      </w:r>
      <w:r w:rsidR="00A90BF9" w:rsidRPr="00A90BF9">
        <w:rPr>
          <w:rFonts w:ascii="Times New Roman" w:hAnsi="Times New Roman" w:cs="Times New Roman"/>
          <w:sz w:val="28"/>
          <w:szCs w:val="28"/>
          <w:lang w:eastAsia="zh-CN"/>
        </w:rPr>
        <w:t xml:space="preserve"> </w:t>
      </w:r>
      <w:r w:rsidR="00A90BF9" w:rsidRPr="00CC1E8D">
        <w:rPr>
          <w:rFonts w:ascii="Times New Roman" w:hAnsi="Times New Roman" w:cs="Times New Roman"/>
          <w:sz w:val="28"/>
          <w:szCs w:val="28"/>
          <w:lang w:eastAsia="zh-CN"/>
        </w:rPr>
        <w:t xml:space="preserve">Контроль за виконанням  </w:t>
      </w:r>
      <w:r w:rsidR="00F607D1">
        <w:rPr>
          <w:rFonts w:ascii="Times New Roman" w:hAnsi="Times New Roman" w:cs="Times New Roman"/>
          <w:sz w:val="28"/>
          <w:szCs w:val="28"/>
          <w:lang w:val="uk-UA" w:eastAsia="zh-CN"/>
        </w:rPr>
        <w:t xml:space="preserve">цього </w:t>
      </w:r>
      <w:r w:rsidR="00A90BF9" w:rsidRPr="00CC1E8D">
        <w:rPr>
          <w:rFonts w:ascii="Times New Roman" w:hAnsi="Times New Roman" w:cs="Times New Roman"/>
          <w:sz w:val="28"/>
          <w:szCs w:val="28"/>
          <w:lang w:eastAsia="zh-CN"/>
        </w:rPr>
        <w:t xml:space="preserve">рішення покласти на  постійну    комісію  міської ради  </w:t>
      </w:r>
      <w:r w:rsidR="00A90BF9">
        <w:rPr>
          <w:rFonts w:ascii="Times New Roman" w:eastAsia="Andale Sans UI" w:hAnsi="Times New Roman" w:cs="Times New Roman"/>
          <w:sz w:val="28"/>
          <w:szCs w:val="28"/>
          <w:lang w:val="uk-UA" w:eastAsia="uk-UA"/>
        </w:rPr>
        <w:t xml:space="preserve">з питань </w:t>
      </w:r>
      <w:r w:rsidR="00A90BF9">
        <w:rPr>
          <w:rFonts w:ascii="Times New Roman" w:eastAsia="Andale Sans UI" w:hAnsi="Times New Roman" w:cs="Times New Roman"/>
          <w:sz w:val="28"/>
          <w:szCs w:val="28"/>
          <w:lang w:val="uk-UA"/>
        </w:rPr>
        <w:t>планування, бюджету і фінансів</w:t>
      </w:r>
      <w:r w:rsidR="00A90BF9" w:rsidRPr="00CC1E8D">
        <w:rPr>
          <w:rFonts w:ascii="Times New Roman" w:hAnsi="Times New Roman" w:cs="Times New Roman"/>
          <w:bCs/>
          <w:sz w:val="28"/>
          <w:szCs w:val="28"/>
          <w:shd w:val="clear" w:color="auto" w:fill="FFFFFF"/>
          <w:lang w:eastAsia="zh-CN"/>
        </w:rPr>
        <w:t xml:space="preserve"> </w:t>
      </w:r>
      <w:r w:rsidR="00A90BF9">
        <w:rPr>
          <w:rFonts w:ascii="Times New Roman" w:eastAsia="Andale Sans UI" w:hAnsi="Times New Roman" w:cs="Times New Roman"/>
          <w:sz w:val="28"/>
          <w:szCs w:val="28"/>
          <w:lang w:val="uk-UA"/>
        </w:rPr>
        <w:t xml:space="preserve"> (Оле</w:t>
      </w:r>
      <w:r w:rsidR="00C51F2E">
        <w:rPr>
          <w:rFonts w:ascii="Times New Roman" w:eastAsia="Andale Sans UI" w:hAnsi="Times New Roman" w:cs="Times New Roman"/>
          <w:sz w:val="28"/>
          <w:szCs w:val="28"/>
          <w:lang w:val="uk-UA"/>
        </w:rPr>
        <w:t>г</w:t>
      </w:r>
      <w:r w:rsidR="00A90BF9">
        <w:rPr>
          <w:rFonts w:ascii="Times New Roman" w:eastAsia="Andale Sans UI" w:hAnsi="Times New Roman" w:cs="Times New Roman"/>
          <w:sz w:val="28"/>
          <w:szCs w:val="28"/>
          <w:lang w:val="uk-UA"/>
        </w:rPr>
        <w:t xml:space="preserve"> Уніга).</w:t>
      </w:r>
    </w:p>
    <w:p w14:paraId="581B38A5" w14:textId="18BC2EB2"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2758ECAE"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197CA7C7"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5E3D4B97"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r>
        <w:rPr>
          <w:rFonts w:ascii="Times New Roman" w:eastAsia="Andale Sans UI" w:hAnsi="Times New Roman" w:cs="Times New Roman"/>
          <w:sz w:val="28"/>
          <w:szCs w:val="24"/>
          <w:lang w:val="uk-UA" w:eastAsia="uk-UA"/>
        </w:rPr>
        <w:t xml:space="preserve">  </w:t>
      </w:r>
    </w:p>
    <w:p w14:paraId="7089D8F0" w14:textId="241F9294" w:rsidR="00227CF7" w:rsidRDefault="00227CF7" w:rsidP="00227CF7">
      <w:pPr>
        <w:widowControl w:val="0"/>
        <w:suppressAutoHyphens/>
        <w:spacing w:after="0" w:line="240" w:lineRule="auto"/>
        <w:jc w:val="both"/>
        <w:rPr>
          <w:rFonts w:ascii="Times New Roman" w:eastAsia="Andale Sans UI" w:hAnsi="Times New Roman" w:cs="Times New Roman"/>
          <w:b/>
          <w:bCs/>
          <w:sz w:val="28"/>
          <w:szCs w:val="24"/>
          <w:lang w:val="uk-UA" w:eastAsia="uk-UA"/>
        </w:rPr>
      </w:pPr>
      <w:r>
        <w:rPr>
          <w:rFonts w:ascii="Times New Roman" w:eastAsia="Andale Sans UI" w:hAnsi="Times New Roman" w:cs="Times New Roman"/>
          <w:sz w:val="28"/>
          <w:szCs w:val="24"/>
          <w:lang w:val="uk-UA" w:eastAsia="uk-UA"/>
        </w:rPr>
        <w:t xml:space="preserve">Міський голова                                                                                        </w:t>
      </w:r>
      <w:r>
        <w:rPr>
          <w:rFonts w:ascii="Times New Roman" w:eastAsia="Andale Sans UI" w:hAnsi="Times New Roman" w:cs="Times New Roman"/>
          <w:b/>
          <w:bCs/>
          <w:sz w:val="28"/>
          <w:szCs w:val="24"/>
          <w:lang w:val="uk-UA" w:eastAsia="uk-UA"/>
        </w:rPr>
        <w:t>Ігор ЧАЙКА</w:t>
      </w:r>
    </w:p>
    <w:p w14:paraId="73545D67" w14:textId="77777777" w:rsidR="00227CF7" w:rsidRDefault="00227CF7" w:rsidP="00227CF7">
      <w:pPr>
        <w:keepNext/>
        <w:widowControl w:val="0"/>
        <w:suppressAutoHyphens/>
        <w:spacing w:before="240" w:after="120" w:line="240" w:lineRule="auto"/>
        <w:jc w:val="both"/>
        <w:rPr>
          <w:rFonts w:ascii="Arial" w:eastAsia="Andale Sans UI" w:hAnsi="Arial" w:cs="Tahoma"/>
          <w:i/>
          <w:iCs/>
          <w:sz w:val="28"/>
          <w:szCs w:val="28"/>
          <w:lang w:val="uk-UA" w:eastAsia="uk-UA"/>
        </w:rPr>
      </w:pPr>
    </w:p>
    <w:p w14:paraId="0690401E" w14:textId="77777777" w:rsidR="00227CF7" w:rsidRDefault="00227CF7" w:rsidP="00227CF7">
      <w:pPr>
        <w:widowControl w:val="0"/>
        <w:suppressAutoHyphens/>
        <w:spacing w:after="0" w:line="240" w:lineRule="atLeast"/>
        <w:ind w:firstLine="708"/>
        <w:jc w:val="both"/>
        <w:rPr>
          <w:rFonts w:ascii="Times New Roman" w:eastAsia="Andale Sans UI" w:hAnsi="Times New Roman" w:cs="Times New Roman"/>
          <w:sz w:val="28"/>
          <w:szCs w:val="28"/>
          <w:lang w:val="uk-UA"/>
        </w:rPr>
      </w:pPr>
    </w:p>
    <w:p w14:paraId="66F87093"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6403A1A6"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A5D4CDF"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685AF29B"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041A1E3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906121F"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8F22FE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54EB4CF2"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lastRenderedPageBreak/>
        <w:t xml:space="preserve">                                                                            ЗАТВЕРДЖЕНО</w:t>
      </w:r>
    </w:p>
    <w:p w14:paraId="61F3B02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                                                                                    рішення міської ради </w:t>
      </w:r>
    </w:p>
    <w:p w14:paraId="5CBA0356" w14:textId="623C1F61"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                                                                                 </w:t>
      </w:r>
      <w:r w:rsidR="009F494D">
        <w:rPr>
          <w:sz w:val="28"/>
          <w:szCs w:val="28"/>
          <w:lang w:val="uk-UA"/>
        </w:rPr>
        <w:t xml:space="preserve"> </w:t>
      </w:r>
      <w:r w:rsidR="00DE14EE">
        <w:rPr>
          <w:sz w:val="28"/>
          <w:szCs w:val="28"/>
          <w:lang w:val="uk-UA"/>
        </w:rPr>
        <w:t>23.10.2025</w:t>
      </w:r>
      <w:r w:rsidR="009F494D">
        <w:rPr>
          <w:sz w:val="28"/>
          <w:szCs w:val="28"/>
          <w:lang w:val="uk-UA"/>
        </w:rPr>
        <w:t xml:space="preserve">  </w:t>
      </w:r>
      <w:r>
        <w:rPr>
          <w:sz w:val="28"/>
          <w:szCs w:val="28"/>
          <w:lang w:val="uk-UA"/>
        </w:rPr>
        <w:t xml:space="preserve">№ </w:t>
      </w:r>
      <w:r w:rsidR="00B22010">
        <w:rPr>
          <w:sz w:val="28"/>
          <w:szCs w:val="28"/>
          <w:lang w:val="uk-UA"/>
        </w:rPr>
        <w:t>69/</w:t>
      </w:r>
      <w:r w:rsidR="004C446D">
        <w:rPr>
          <w:sz w:val="28"/>
          <w:szCs w:val="28"/>
          <w:lang w:val="uk-UA"/>
        </w:rPr>
        <w:t>12</w:t>
      </w:r>
    </w:p>
    <w:p w14:paraId="671EF067"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28F98A6B"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ЗВІТ</w:t>
      </w:r>
    </w:p>
    <w:p w14:paraId="083FED0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ПОСТІЙНОЇ КОМІСІЇ МІСЬКОЇ РАДИ </w:t>
      </w:r>
    </w:p>
    <w:p w14:paraId="177534A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З ПИТАНЬ ПЛАНУВАННЯ БЮДЖЕТУ І ФІНАНСІВ</w:t>
      </w:r>
    </w:p>
    <w:p w14:paraId="345D5951" w14:textId="77777777" w:rsidR="00227CF7" w:rsidRDefault="00227CF7" w:rsidP="00B867B3">
      <w:pPr>
        <w:pStyle w:val="a3"/>
        <w:shd w:val="clear" w:color="auto" w:fill="FFFFFF"/>
        <w:spacing w:before="0" w:beforeAutospacing="0" w:after="0" w:afterAutospacing="0"/>
        <w:ind w:firstLine="142"/>
        <w:jc w:val="center"/>
        <w:textAlignment w:val="baseline"/>
        <w:rPr>
          <w:sz w:val="28"/>
          <w:szCs w:val="28"/>
          <w:lang w:val="uk-UA"/>
        </w:rPr>
      </w:pPr>
    </w:p>
    <w:p w14:paraId="2890A536" w14:textId="45CB1ABA" w:rsidR="00155509" w:rsidRDefault="00E54964"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Р</w:t>
      </w:r>
      <w:r w:rsidR="00155509" w:rsidRPr="00B867B3">
        <w:rPr>
          <w:sz w:val="28"/>
          <w:szCs w:val="28"/>
          <w:bdr w:val="none" w:sz="0" w:space="0" w:color="auto" w:frame="1"/>
          <w:lang w:val="uk-UA"/>
        </w:rPr>
        <w:t>обота постійної комісії міської ради з питань планування</w:t>
      </w:r>
      <w:r w:rsidR="00155509">
        <w:rPr>
          <w:sz w:val="28"/>
          <w:szCs w:val="28"/>
          <w:bdr w:val="none" w:sz="0" w:space="0" w:color="auto" w:frame="1"/>
          <w:lang w:val="uk-UA"/>
        </w:rPr>
        <w:t>,</w:t>
      </w:r>
      <w:r w:rsidR="00155509" w:rsidRPr="00B867B3">
        <w:rPr>
          <w:sz w:val="28"/>
          <w:szCs w:val="28"/>
          <w:bdr w:val="none" w:sz="0" w:space="0" w:color="auto" w:frame="1"/>
          <w:lang w:val="uk-UA"/>
        </w:rPr>
        <w:t xml:space="preserve"> бюджету і фінансів</w:t>
      </w:r>
      <w:r w:rsidR="00155509">
        <w:rPr>
          <w:sz w:val="28"/>
          <w:szCs w:val="28"/>
          <w:bdr w:val="none" w:sz="0" w:space="0" w:color="auto" w:frame="1"/>
          <w:lang w:val="uk-UA"/>
        </w:rPr>
        <w:t xml:space="preserve">, як органу міської ради, </w:t>
      </w:r>
      <w:r w:rsidR="00155509" w:rsidRPr="00B867B3">
        <w:rPr>
          <w:sz w:val="28"/>
          <w:szCs w:val="28"/>
          <w:bdr w:val="none" w:sz="0" w:space="0" w:color="auto" w:frame="1"/>
          <w:lang w:val="uk-UA"/>
        </w:rPr>
        <w:t xml:space="preserve"> </w:t>
      </w:r>
      <w:r w:rsidR="00155509">
        <w:rPr>
          <w:sz w:val="28"/>
          <w:szCs w:val="28"/>
          <w:bdr w:val="none" w:sz="0" w:space="0" w:color="auto" w:frame="1"/>
          <w:lang w:val="uk-UA"/>
        </w:rPr>
        <w:t xml:space="preserve">з вересня 2024 року по вересень 2025 </w:t>
      </w:r>
      <w:r w:rsidR="00155509" w:rsidRPr="00B867B3">
        <w:rPr>
          <w:sz w:val="28"/>
          <w:szCs w:val="28"/>
          <w:bdr w:val="none" w:sz="0" w:space="0" w:color="auto" w:frame="1"/>
          <w:lang w:val="uk-UA"/>
        </w:rPr>
        <w:t>ро</w:t>
      </w:r>
      <w:r w:rsidR="00155509">
        <w:rPr>
          <w:sz w:val="28"/>
          <w:szCs w:val="28"/>
          <w:bdr w:val="none" w:sz="0" w:space="0" w:color="auto" w:frame="1"/>
          <w:lang w:val="uk-UA"/>
        </w:rPr>
        <w:t>ку</w:t>
      </w:r>
      <w:r w:rsidR="00155509" w:rsidRPr="00B867B3">
        <w:rPr>
          <w:sz w:val="28"/>
          <w:szCs w:val="28"/>
          <w:bdr w:val="none" w:sz="0" w:space="0" w:color="auto" w:frame="1"/>
          <w:lang w:val="uk-UA"/>
        </w:rPr>
        <w:t xml:space="preserve"> велас</w:t>
      </w:r>
      <w:r w:rsidR="00155509">
        <w:rPr>
          <w:sz w:val="28"/>
          <w:szCs w:val="28"/>
          <w:bdr w:val="none" w:sz="0" w:space="0" w:color="auto" w:frame="1"/>
          <w:lang w:val="uk-UA"/>
        </w:rPr>
        <w:t>ь</w:t>
      </w:r>
      <w:r w:rsidR="00155509" w:rsidRPr="00B867B3">
        <w:rPr>
          <w:sz w:val="28"/>
          <w:szCs w:val="28"/>
          <w:bdr w:val="none" w:sz="0" w:space="0" w:color="auto" w:frame="1"/>
          <w:lang w:val="uk-UA"/>
        </w:rPr>
        <w:t xml:space="preserve"> відповідно до плану роботи міської ради, поточних і перспективних планів роботи комісії та окремих доручень міського голови. </w:t>
      </w:r>
    </w:p>
    <w:p w14:paraId="501ECD7A" w14:textId="77777777" w:rsidR="00155509" w:rsidRPr="00626378" w:rsidRDefault="00155509" w:rsidP="00155509">
      <w:pPr>
        <w:spacing w:after="0" w:line="240" w:lineRule="auto"/>
        <w:ind w:firstLine="567"/>
        <w:rPr>
          <w:rFonts w:ascii="Times New Roman" w:hAnsi="Times New Roman" w:cs="Times New Roman"/>
          <w:sz w:val="28"/>
          <w:szCs w:val="28"/>
          <w:lang w:val="uk-UA"/>
        </w:rPr>
      </w:pPr>
      <w:r w:rsidRPr="00626378">
        <w:rPr>
          <w:rFonts w:ascii="Times New Roman" w:hAnsi="Times New Roman" w:cs="Times New Roman"/>
          <w:sz w:val="28"/>
          <w:szCs w:val="28"/>
          <w:lang w:val="uk-UA"/>
        </w:rPr>
        <w:t xml:space="preserve">До складу комісії входять </w:t>
      </w:r>
      <w:r>
        <w:rPr>
          <w:rFonts w:ascii="Times New Roman" w:hAnsi="Times New Roman" w:cs="Times New Roman"/>
          <w:sz w:val="28"/>
          <w:szCs w:val="28"/>
          <w:lang w:val="uk-UA"/>
        </w:rPr>
        <w:t>9</w:t>
      </w:r>
      <w:r w:rsidRPr="00626378">
        <w:rPr>
          <w:rFonts w:ascii="Times New Roman" w:hAnsi="Times New Roman" w:cs="Times New Roman"/>
          <w:sz w:val="28"/>
          <w:szCs w:val="28"/>
          <w:lang w:val="uk-UA"/>
        </w:rPr>
        <w:t xml:space="preserve"> депутатів міської ради:</w:t>
      </w:r>
    </w:p>
    <w:p w14:paraId="48BD9863" w14:textId="230ECFF0" w:rsidR="00155509"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6F1CA1">
        <w:rPr>
          <w:sz w:val="28"/>
          <w:szCs w:val="28"/>
          <w:lang w:val="uk-UA"/>
        </w:rPr>
        <w:t>Уніга Олег Вікторович</w:t>
      </w:r>
      <w:r w:rsidRPr="00626378">
        <w:rPr>
          <w:sz w:val="28"/>
          <w:szCs w:val="28"/>
          <w:lang w:val="uk-UA"/>
        </w:rPr>
        <w:t xml:space="preserve">— голова комісії, </w:t>
      </w:r>
      <w:r w:rsidRPr="006F1CA1">
        <w:rPr>
          <w:sz w:val="28"/>
          <w:szCs w:val="28"/>
          <w:lang w:val="uk-UA"/>
        </w:rPr>
        <w:t>Мигуля Андрій Дмитрович</w:t>
      </w:r>
      <w:r w:rsidRPr="00626378">
        <w:rPr>
          <w:sz w:val="28"/>
          <w:szCs w:val="28"/>
          <w:lang w:val="uk-UA"/>
        </w:rPr>
        <w:t xml:space="preserve"> -</w:t>
      </w:r>
      <w:r>
        <w:rPr>
          <w:sz w:val="28"/>
          <w:szCs w:val="28"/>
          <w:lang w:val="uk-UA"/>
        </w:rPr>
        <w:t xml:space="preserve"> </w:t>
      </w:r>
      <w:r w:rsidRPr="00626378">
        <w:rPr>
          <w:sz w:val="28"/>
          <w:szCs w:val="28"/>
          <w:lang w:val="uk-UA"/>
        </w:rPr>
        <w:t xml:space="preserve">заступник голови комісії, </w:t>
      </w:r>
      <w:r w:rsidRPr="006F1CA1">
        <w:rPr>
          <w:sz w:val="28"/>
          <w:szCs w:val="28"/>
          <w:lang w:val="uk-UA"/>
        </w:rPr>
        <w:t>Григола Олена Григорівна</w:t>
      </w:r>
      <w:r w:rsidRPr="00626378">
        <w:rPr>
          <w:sz w:val="28"/>
          <w:szCs w:val="28"/>
          <w:lang w:val="uk-UA"/>
        </w:rPr>
        <w:t xml:space="preserve"> — секретар комісії, </w:t>
      </w:r>
      <w:r w:rsidRPr="006F1CA1">
        <w:rPr>
          <w:sz w:val="28"/>
          <w:szCs w:val="28"/>
          <w:lang w:val="uk-UA"/>
        </w:rPr>
        <w:t>Данилюк Віктор Петрович</w:t>
      </w:r>
      <w:r>
        <w:rPr>
          <w:sz w:val="28"/>
          <w:szCs w:val="28"/>
          <w:lang w:val="uk-UA"/>
        </w:rPr>
        <w:t xml:space="preserve">, </w:t>
      </w:r>
      <w:r w:rsidR="00796389" w:rsidRPr="006F1CA1">
        <w:rPr>
          <w:sz w:val="28"/>
          <w:szCs w:val="28"/>
          <w:lang w:val="uk-UA"/>
        </w:rPr>
        <w:t>Клімук Вадим Валентинович</w:t>
      </w:r>
      <w:r w:rsidR="00796389">
        <w:rPr>
          <w:sz w:val="28"/>
          <w:szCs w:val="28"/>
          <w:lang w:val="uk-UA"/>
        </w:rPr>
        <w:t xml:space="preserve">, </w:t>
      </w:r>
      <w:r w:rsidR="00796389" w:rsidRPr="006F1CA1">
        <w:rPr>
          <w:sz w:val="28"/>
          <w:szCs w:val="28"/>
          <w:lang w:val="uk-UA"/>
        </w:rPr>
        <w:t>Кіндер Олег Олексійович</w:t>
      </w:r>
      <w:r w:rsidR="00796389">
        <w:rPr>
          <w:sz w:val="28"/>
          <w:szCs w:val="28"/>
          <w:lang w:val="uk-UA"/>
        </w:rPr>
        <w:t xml:space="preserve"> </w:t>
      </w:r>
      <w:r w:rsidR="00796389" w:rsidRPr="006F1CA1">
        <w:rPr>
          <w:sz w:val="28"/>
          <w:szCs w:val="28"/>
          <w:lang w:val="uk-UA"/>
        </w:rPr>
        <w:t>Пініс Ігор Олексійович</w:t>
      </w:r>
      <w:r w:rsidR="002579DF">
        <w:rPr>
          <w:sz w:val="28"/>
          <w:szCs w:val="28"/>
          <w:lang w:val="uk-UA"/>
        </w:rPr>
        <w:t>,</w:t>
      </w:r>
      <w:r w:rsidR="00796389">
        <w:rPr>
          <w:sz w:val="28"/>
          <w:szCs w:val="28"/>
          <w:lang w:val="uk-UA"/>
        </w:rPr>
        <w:t xml:space="preserve"> </w:t>
      </w:r>
      <w:r>
        <w:rPr>
          <w:sz w:val="28"/>
          <w:szCs w:val="28"/>
          <w:lang w:val="uk-UA"/>
        </w:rPr>
        <w:t xml:space="preserve">Фіц Іван Васильович, </w:t>
      </w:r>
      <w:r w:rsidRPr="006F1CA1">
        <w:rPr>
          <w:sz w:val="28"/>
          <w:szCs w:val="28"/>
          <w:lang w:val="uk-UA"/>
        </w:rPr>
        <w:t>Черняков Валерій Вікторович</w:t>
      </w:r>
      <w:r>
        <w:rPr>
          <w:sz w:val="28"/>
          <w:szCs w:val="28"/>
          <w:lang w:val="uk-UA"/>
        </w:rPr>
        <w:t xml:space="preserve"> </w:t>
      </w:r>
      <w:r w:rsidRPr="00626378">
        <w:rPr>
          <w:sz w:val="28"/>
          <w:szCs w:val="28"/>
          <w:lang w:val="uk-UA"/>
        </w:rPr>
        <w:t>— член</w:t>
      </w:r>
      <w:r>
        <w:rPr>
          <w:sz w:val="28"/>
          <w:szCs w:val="28"/>
          <w:lang w:val="uk-UA"/>
        </w:rPr>
        <w:t>и</w:t>
      </w:r>
      <w:r w:rsidRPr="00626378">
        <w:rPr>
          <w:sz w:val="28"/>
          <w:szCs w:val="28"/>
          <w:lang w:val="uk-UA"/>
        </w:rPr>
        <w:t xml:space="preserve"> комісії.</w:t>
      </w:r>
    </w:p>
    <w:p w14:paraId="2C8BEA5A" w14:textId="77777777" w:rsidR="00155509" w:rsidRPr="00626378" w:rsidRDefault="00155509" w:rsidP="00155509">
      <w:pPr>
        <w:spacing w:after="0" w:line="240" w:lineRule="auto"/>
        <w:ind w:firstLine="567"/>
        <w:rPr>
          <w:rFonts w:ascii="Times New Roman" w:hAnsi="Times New Roman" w:cs="Times New Roman"/>
          <w:sz w:val="28"/>
          <w:szCs w:val="28"/>
          <w:lang w:val="uk-UA"/>
        </w:rPr>
      </w:pPr>
      <w:r w:rsidRPr="00626378">
        <w:rPr>
          <w:rFonts w:ascii="Times New Roman" w:hAnsi="Times New Roman" w:cs="Times New Roman"/>
          <w:sz w:val="28"/>
          <w:szCs w:val="28"/>
          <w:lang w:val="uk-UA"/>
        </w:rPr>
        <w:t>Депутати працювали у постійній комісії на громадських засадах.</w:t>
      </w:r>
    </w:p>
    <w:p w14:paraId="0EAA571D"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595DC7">
        <w:rPr>
          <w:sz w:val="28"/>
          <w:szCs w:val="28"/>
          <w:bdr w:val="none" w:sz="0" w:space="0" w:color="auto" w:frame="1"/>
          <w:lang w:val="uk-UA"/>
        </w:rPr>
        <w:t>Постійна комісія у своїй діяльності керу</w:t>
      </w:r>
      <w:r w:rsidRPr="009A0850">
        <w:rPr>
          <w:sz w:val="28"/>
          <w:szCs w:val="28"/>
          <w:bdr w:val="none" w:sz="0" w:space="0" w:color="auto" w:frame="1"/>
          <w:lang w:val="uk-UA"/>
        </w:rPr>
        <w:t>валась</w:t>
      </w:r>
      <w:r w:rsidRPr="00595DC7">
        <w:rPr>
          <w:sz w:val="28"/>
          <w:szCs w:val="28"/>
          <w:bdr w:val="none" w:sz="0" w:space="0" w:color="auto" w:frame="1"/>
          <w:lang w:val="uk-UA"/>
        </w:rPr>
        <w:t xml:space="preserve"> Конституцією України, Законами України “Про місцеве самоврядування в Україні”, “Про статус депутатів місцевих рад”, Регламентом міської ради, Положенням про постійні комісії міської ради, іншими законодавчими та нормативно — правовими актами.</w:t>
      </w:r>
    </w:p>
    <w:p w14:paraId="37DCB3E6" w14:textId="6E14D9CA" w:rsidR="00155509" w:rsidRPr="009722D0"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Основною організаційною формою діяльності постійної комісії були</w:t>
      </w:r>
      <w:r>
        <w:rPr>
          <w:sz w:val="28"/>
          <w:szCs w:val="28"/>
          <w:bdr w:val="none" w:sz="0" w:space="0" w:color="auto" w:frame="1"/>
          <w:lang w:val="uk-UA"/>
        </w:rPr>
        <w:t xml:space="preserve"> </w:t>
      </w:r>
      <w:r w:rsidRPr="009722D0">
        <w:rPr>
          <w:sz w:val="28"/>
          <w:szCs w:val="28"/>
          <w:bdr w:val="none" w:sz="0" w:space="0" w:color="auto" w:frame="1"/>
          <w:lang w:val="uk-UA"/>
        </w:rPr>
        <w:t>засідання, які проводились у відкритій формі за присутності бажаючих</w:t>
      </w:r>
      <w:r>
        <w:rPr>
          <w:sz w:val="28"/>
          <w:szCs w:val="28"/>
          <w:bdr w:val="none" w:sz="0" w:space="0" w:color="auto" w:frame="1"/>
          <w:lang w:val="uk-UA"/>
        </w:rPr>
        <w:t xml:space="preserve"> </w:t>
      </w:r>
      <w:r w:rsidRPr="009722D0">
        <w:rPr>
          <w:sz w:val="28"/>
          <w:szCs w:val="28"/>
          <w:bdr w:val="none" w:sz="0" w:space="0" w:color="auto" w:frame="1"/>
          <w:lang w:val="uk-UA"/>
        </w:rPr>
        <w:t>представників громадськості</w:t>
      </w:r>
      <w:r>
        <w:rPr>
          <w:sz w:val="28"/>
          <w:szCs w:val="28"/>
          <w:bdr w:val="none" w:sz="0" w:space="0" w:color="auto" w:frame="1"/>
          <w:lang w:val="uk-UA"/>
        </w:rPr>
        <w:t xml:space="preserve"> та </w:t>
      </w:r>
      <w:r w:rsidR="002579DF">
        <w:rPr>
          <w:sz w:val="28"/>
          <w:szCs w:val="28"/>
          <w:bdr w:val="none" w:sz="0" w:space="0" w:color="auto" w:frame="1"/>
          <w:lang w:val="uk-UA"/>
        </w:rPr>
        <w:t xml:space="preserve">у </w:t>
      </w:r>
      <w:r>
        <w:rPr>
          <w:sz w:val="28"/>
          <w:szCs w:val="28"/>
          <w:bdr w:val="none" w:sz="0" w:space="0" w:color="auto" w:frame="1"/>
          <w:lang w:val="uk-UA"/>
        </w:rPr>
        <w:t>закритій формі</w:t>
      </w:r>
      <w:r w:rsidRPr="009722D0">
        <w:rPr>
          <w:sz w:val="28"/>
          <w:szCs w:val="28"/>
          <w:bdr w:val="none" w:sz="0" w:space="0" w:color="auto" w:frame="1"/>
          <w:lang w:val="uk-UA"/>
        </w:rPr>
        <w:t>.</w:t>
      </w:r>
    </w:p>
    <w:p w14:paraId="28EE5985" w14:textId="77777777" w:rsidR="00155509" w:rsidRPr="009722D0"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В засіданнях комісії також брали участь працівники відділів і управлінь міської</w:t>
      </w:r>
      <w:r>
        <w:rPr>
          <w:sz w:val="28"/>
          <w:szCs w:val="28"/>
          <w:bdr w:val="none" w:sz="0" w:space="0" w:color="auto" w:frame="1"/>
          <w:lang w:val="uk-UA"/>
        </w:rPr>
        <w:t xml:space="preserve"> </w:t>
      </w:r>
      <w:r w:rsidRPr="009722D0">
        <w:rPr>
          <w:sz w:val="28"/>
          <w:szCs w:val="28"/>
          <w:bdr w:val="none" w:sz="0" w:space="0" w:color="auto" w:frame="1"/>
          <w:lang w:val="uk-UA"/>
        </w:rPr>
        <w:t>ради та її виконавчих органів, суб'єкти господарської діяльності, депутати міської</w:t>
      </w:r>
      <w:r>
        <w:rPr>
          <w:sz w:val="28"/>
          <w:szCs w:val="28"/>
          <w:bdr w:val="none" w:sz="0" w:space="0" w:color="auto" w:frame="1"/>
          <w:lang w:val="uk-UA"/>
        </w:rPr>
        <w:t xml:space="preserve"> </w:t>
      </w:r>
      <w:r w:rsidRPr="009722D0">
        <w:rPr>
          <w:sz w:val="28"/>
          <w:szCs w:val="28"/>
          <w:bdr w:val="none" w:sz="0" w:space="0" w:color="auto" w:frame="1"/>
          <w:lang w:val="uk-UA"/>
        </w:rPr>
        <w:t>ради.</w:t>
      </w:r>
    </w:p>
    <w:p w14:paraId="5AED0A6C" w14:textId="77777777" w:rsidR="00155509" w:rsidRPr="00595DC7"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Прозорість проведення засідань комісій сприяла громадському контролю за її</w:t>
      </w:r>
      <w:r>
        <w:rPr>
          <w:sz w:val="28"/>
          <w:szCs w:val="28"/>
          <w:bdr w:val="none" w:sz="0" w:space="0" w:color="auto" w:frame="1"/>
          <w:lang w:val="uk-UA"/>
        </w:rPr>
        <w:t xml:space="preserve"> </w:t>
      </w:r>
      <w:r w:rsidRPr="009722D0">
        <w:rPr>
          <w:sz w:val="28"/>
          <w:szCs w:val="28"/>
          <w:bdr w:val="none" w:sz="0" w:space="0" w:color="auto" w:frame="1"/>
          <w:lang w:val="uk-UA"/>
        </w:rPr>
        <w:t>діяльністю.</w:t>
      </w:r>
    </w:p>
    <w:p w14:paraId="52B5B989"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Відповідно до Положення про постійні комісії міської ради, до основних повноважень постійної комісії з питань планування, бюджету і фінансів, віднос</w:t>
      </w:r>
      <w:r>
        <w:rPr>
          <w:sz w:val="28"/>
          <w:szCs w:val="28"/>
          <w:bdr w:val="none" w:sz="0" w:space="0" w:color="auto" w:frame="1"/>
          <w:lang w:val="uk-UA"/>
        </w:rPr>
        <w:t>я</w:t>
      </w:r>
      <w:r w:rsidRPr="00B867B3">
        <w:rPr>
          <w:sz w:val="28"/>
          <w:szCs w:val="28"/>
          <w:bdr w:val="none" w:sz="0" w:space="0" w:color="auto" w:frame="1"/>
          <w:lang w:val="uk-UA"/>
        </w:rPr>
        <w:t>ться:</w:t>
      </w:r>
    </w:p>
    <w:p w14:paraId="209B909E"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t>- попередній розгляд проекту місцевого бюджету, погодження змін до нього, та програм соціально-економічного і культурного розвитку міста;</w:t>
      </w:r>
    </w:p>
    <w:p w14:paraId="0B07BAB1" w14:textId="77777777" w:rsidR="00155509" w:rsidRPr="007103FB" w:rsidRDefault="00155509" w:rsidP="00155509">
      <w:pPr>
        <w:pStyle w:val="a3"/>
        <w:numPr>
          <w:ilvl w:val="0"/>
          <w:numId w:val="2"/>
        </w:numPr>
        <w:shd w:val="clear" w:color="auto" w:fill="FFFFFF"/>
        <w:spacing w:before="0" w:beforeAutospacing="0" w:after="0" w:afterAutospacing="0"/>
        <w:ind w:left="0" w:firstLine="567"/>
        <w:jc w:val="both"/>
        <w:textAlignment w:val="baseline"/>
        <w:rPr>
          <w:color w:val="000000" w:themeColor="text1"/>
          <w:sz w:val="28"/>
          <w:szCs w:val="28"/>
          <w:lang w:val="uk-UA"/>
        </w:rPr>
      </w:pPr>
      <w:r w:rsidRPr="007103FB">
        <w:rPr>
          <w:color w:val="000000" w:themeColor="text1"/>
          <w:sz w:val="28"/>
          <w:szCs w:val="28"/>
          <w:lang w:val="uk-UA"/>
        </w:rPr>
        <w:t xml:space="preserve">   внесення на розгляд ради пропозиції щодо місцевих податків і зборів, встановлення податкових пільг, залучення фінансово-кредитних ресурсів;</w:t>
      </w:r>
    </w:p>
    <w:p w14:paraId="4291E21B"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lang w:val="uk-UA"/>
        </w:rPr>
      </w:pPr>
      <w:r w:rsidRPr="007103FB">
        <w:rPr>
          <w:color w:val="000000" w:themeColor="text1"/>
          <w:sz w:val="28"/>
          <w:szCs w:val="28"/>
          <w:bdr w:val="none" w:sz="0" w:space="0" w:color="auto" w:frame="1"/>
          <w:lang w:val="uk-UA"/>
        </w:rPr>
        <w:t>- розгляд питань щодо розподілу переданих з Державного, обласного і інших місцевих бюджетів коштів у вигляді дотацій, субвенцій і внесення їх на розгляд сесій міської ради;</w:t>
      </w:r>
    </w:p>
    <w:p w14:paraId="719BFC6C"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t>- розгляд питань щодо фінансового забезпечення пріоритетних напрямків розвитку територіальної громади;</w:t>
      </w:r>
    </w:p>
    <w:p w14:paraId="082FBA8B" w14:textId="77777777" w:rsidR="00155509" w:rsidRPr="007103FB" w:rsidRDefault="00155509" w:rsidP="00A83B46">
      <w:pPr>
        <w:pStyle w:val="a3"/>
        <w:numPr>
          <w:ilvl w:val="0"/>
          <w:numId w:val="2"/>
        </w:numPr>
        <w:shd w:val="clear" w:color="auto" w:fill="FFFFFF"/>
        <w:spacing w:before="0" w:beforeAutospacing="0" w:after="0" w:afterAutospacing="0"/>
        <w:ind w:left="0"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t>розгляд проектів регуляторних актів щодо їх відповідності вимогам Закону України «Про засади державної регуляторної політики у сфері господарської діяльності;.</w:t>
      </w:r>
    </w:p>
    <w:p w14:paraId="2A140AFD" w14:textId="77777777" w:rsidR="00155509" w:rsidRDefault="00155509" w:rsidP="00A83B46">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lastRenderedPageBreak/>
        <w:t xml:space="preserve">Відповідно до своїх повноважень, комісія при розподілі бюджетних коштів вирішувала </w:t>
      </w:r>
      <w:r>
        <w:rPr>
          <w:sz w:val="28"/>
          <w:szCs w:val="28"/>
          <w:bdr w:val="none" w:sz="0" w:space="0" w:color="auto" w:frame="1"/>
          <w:lang w:val="uk-UA"/>
        </w:rPr>
        <w:t>першочерго</w:t>
      </w:r>
      <w:r w:rsidRPr="00B867B3">
        <w:rPr>
          <w:sz w:val="28"/>
          <w:szCs w:val="28"/>
          <w:bdr w:val="none" w:sz="0" w:space="0" w:color="auto" w:frame="1"/>
          <w:lang w:val="uk-UA"/>
        </w:rPr>
        <w:t>ві питання, враховуючи можливості місцевого бюджету на 202</w:t>
      </w:r>
      <w:r>
        <w:rPr>
          <w:sz w:val="28"/>
          <w:szCs w:val="28"/>
          <w:bdr w:val="none" w:sz="0" w:space="0" w:color="auto" w:frame="1"/>
          <w:lang w:val="uk-UA"/>
        </w:rPr>
        <w:t>4-2025</w:t>
      </w:r>
      <w:r w:rsidRPr="00B867B3">
        <w:rPr>
          <w:sz w:val="28"/>
          <w:szCs w:val="28"/>
          <w:bdr w:val="none" w:sz="0" w:space="0" w:color="auto" w:frame="1"/>
          <w:lang w:val="uk-UA"/>
        </w:rPr>
        <w:t xml:space="preserve"> р</w:t>
      </w:r>
      <w:r>
        <w:rPr>
          <w:sz w:val="28"/>
          <w:szCs w:val="28"/>
          <w:bdr w:val="none" w:sz="0" w:space="0" w:color="auto" w:frame="1"/>
          <w:lang w:val="uk-UA"/>
        </w:rPr>
        <w:t>оки</w:t>
      </w:r>
      <w:r w:rsidRPr="00B867B3">
        <w:rPr>
          <w:sz w:val="28"/>
          <w:szCs w:val="28"/>
          <w:bdr w:val="none" w:sz="0" w:space="0" w:color="auto" w:frame="1"/>
          <w:lang w:val="uk-UA"/>
        </w:rPr>
        <w:t>. Основними принципами, якими керувалас</w:t>
      </w:r>
      <w:r>
        <w:rPr>
          <w:sz w:val="28"/>
          <w:szCs w:val="28"/>
          <w:bdr w:val="none" w:sz="0" w:space="0" w:color="auto" w:frame="1"/>
          <w:lang w:val="uk-UA"/>
        </w:rPr>
        <w:t>ь</w:t>
      </w:r>
      <w:r w:rsidRPr="00B867B3">
        <w:rPr>
          <w:sz w:val="28"/>
          <w:szCs w:val="28"/>
          <w:bdr w:val="none" w:sz="0" w:space="0" w:color="auto" w:frame="1"/>
          <w:lang w:val="uk-UA"/>
        </w:rPr>
        <w:t xml:space="preserve"> комісія при розподілі бюджетних коштів, було </w:t>
      </w:r>
      <w:r w:rsidRPr="00A17A03">
        <w:rPr>
          <w:sz w:val="28"/>
          <w:szCs w:val="28"/>
          <w:bdr w:val="none" w:sz="0" w:space="0" w:color="auto" w:frame="1"/>
          <w:lang w:val="uk-UA"/>
        </w:rPr>
        <w:t>покращення матеріально-технічного забезпечення</w:t>
      </w:r>
      <w:r>
        <w:rPr>
          <w:sz w:val="28"/>
          <w:szCs w:val="28"/>
          <w:bdr w:val="none" w:sz="0" w:space="0" w:color="auto" w:frame="1"/>
          <w:lang w:val="uk-UA"/>
        </w:rPr>
        <w:t xml:space="preserve"> </w:t>
      </w:r>
      <w:r w:rsidRPr="00A17A03">
        <w:rPr>
          <w:sz w:val="28"/>
          <w:szCs w:val="28"/>
          <w:bdr w:val="none" w:sz="0" w:space="0" w:color="auto" w:frame="1"/>
          <w:lang w:val="uk-UA"/>
        </w:rPr>
        <w:t>військових частин Збройних сил України та інших військових та воєнізованих формувань, проведення заходів територіальної оборони, мобілізаційної підготовки та мобілізації</w:t>
      </w:r>
      <w:r>
        <w:rPr>
          <w:sz w:val="28"/>
          <w:szCs w:val="28"/>
          <w:bdr w:val="none" w:sz="0" w:space="0" w:color="auto" w:frame="1"/>
          <w:lang w:val="uk-UA"/>
        </w:rPr>
        <w:t xml:space="preserve">, </w:t>
      </w:r>
      <w:r w:rsidRPr="00B867B3">
        <w:rPr>
          <w:sz w:val="28"/>
          <w:szCs w:val="28"/>
          <w:bdr w:val="none" w:sz="0" w:space="0" w:color="auto" w:frame="1"/>
          <w:lang w:val="uk-UA"/>
        </w:rPr>
        <w:t xml:space="preserve">поліпшення соціально-економічного стану </w:t>
      </w:r>
      <w:r>
        <w:rPr>
          <w:sz w:val="28"/>
          <w:szCs w:val="28"/>
          <w:bdr w:val="none" w:sz="0" w:space="0" w:color="auto" w:frame="1"/>
          <w:lang w:val="uk-UA"/>
        </w:rPr>
        <w:t xml:space="preserve">міста та всієї </w:t>
      </w:r>
      <w:r w:rsidRPr="00B867B3">
        <w:rPr>
          <w:sz w:val="28"/>
          <w:szCs w:val="28"/>
          <w:bdr w:val="none" w:sz="0" w:space="0" w:color="auto" w:frame="1"/>
          <w:lang w:val="uk-UA"/>
        </w:rPr>
        <w:t xml:space="preserve">територіальної громади,  розвиток сфери освіти та культури, </w:t>
      </w:r>
      <w:r>
        <w:rPr>
          <w:sz w:val="28"/>
          <w:szCs w:val="28"/>
          <w:bdr w:val="none" w:sz="0" w:space="0" w:color="auto" w:frame="1"/>
          <w:lang w:val="uk-UA"/>
        </w:rPr>
        <w:t xml:space="preserve">створення умов для забезпечення гарантії безпеки громадян, в першу чергу дітей що відвідують заклади освіти, </w:t>
      </w:r>
      <w:r w:rsidRPr="00B867B3">
        <w:rPr>
          <w:sz w:val="28"/>
          <w:szCs w:val="28"/>
          <w:bdr w:val="none" w:sz="0" w:space="0" w:color="auto" w:frame="1"/>
          <w:lang w:val="uk-UA"/>
        </w:rPr>
        <w:t>вирішення комунальних питань, ремонту доріг, благоустрою тощо.</w:t>
      </w:r>
    </w:p>
    <w:p w14:paraId="5DF650FE"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Постійн</w:t>
      </w:r>
      <w:r>
        <w:rPr>
          <w:sz w:val="28"/>
          <w:szCs w:val="28"/>
          <w:bdr w:val="none" w:sz="0" w:space="0" w:color="auto" w:frame="1"/>
          <w:lang w:val="uk-UA"/>
        </w:rPr>
        <w:t>ою</w:t>
      </w:r>
      <w:r w:rsidRPr="00B867B3">
        <w:rPr>
          <w:sz w:val="28"/>
          <w:szCs w:val="28"/>
          <w:bdr w:val="none" w:sz="0" w:space="0" w:color="auto" w:frame="1"/>
          <w:lang w:val="uk-UA"/>
        </w:rPr>
        <w:t xml:space="preserve"> комісі</w:t>
      </w:r>
      <w:r>
        <w:rPr>
          <w:sz w:val="28"/>
          <w:szCs w:val="28"/>
          <w:bdr w:val="none" w:sz="0" w:space="0" w:color="auto" w:frame="1"/>
          <w:lang w:val="uk-UA"/>
        </w:rPr>
        <w:t>єю</w:t>
      </w:r>
      <w:r w:rsidRPr="00B867B3">
        <w:rPr>
          <w:sz w:val="28"/>
          <w:szCs w:val="28"/>
          <w:bdr w:val="none" w:sz="0" w:space="0" w:color="auto" w:frame="1"/>
          <w:lang w:val="uk-UA"/>
        </w:rPr>
        <w:t xml:space="preserve"> регулярно:</w:t>
      </w:r>
    </w:p>
    <w:p w14:paraId="4D8E0C3F"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 розглядались питання виконання планових показників по надходженню податків і зборів до бюджету громади та шляхів зменшення обсягу податкового боргу;</w:t>
      </w:r>
    </w:p>
    <w:p w14:paraId="5D789CE9"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 розглядались можливості надання пільг по сплаті платежів суб’єктами господарювання в умовах воєнного стану з метою мінімізації втрат доходів бюджету;</w:t>
      </w:r>
    </w:p>
    <w:p w14:paraId="7728702E"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Pr>
          <w:sz w:val="28"/>
          <w:szCs w:val="28"/>
          <w:bdr w:val="none" w:sz="0" w:space="0" w:color="auto" w:frame="1"/>
          <w:lang w:val="uk-UA"/>
        </w:rPr>
        <w:t>-</w:t>
      </w:r>
      <w:r w:rsidRPr="00B867B3">
        <w:rPr>
          <w:sz w:val="28"/>
          <w:szCs w:val="28"/>
          <w:bdr w:val="none" w:sz="0" w:space="0" w:color="auto" w:frame="1"/>
          <w:lang w:val="uk-UA"/>
        </w:rPr>
        <w:t>  розглядал</w:t>
      </w:r>
      <w:r>
        <w:rPr>
          <w:sz w:val="28"/>
          <w:szCs w:val="28"/>
          <w:bdr w:val="none" w:sz="0" w:space="0" w:color="auto" w:frame="1"/>
          <w:lang w:val="uk-UA"/>
        </w:rPr>
        <w:t>ись</w:t>
      </w:r>
      <w:r w:rsidRPr="00B867B3">
        <w:rPr>
          <w:sz w:val="28"/>
          <w:szCs w:val="28"/>
          <w:bdr w:val="none" w:sz="0" w:space="0" w:color="auto" w:frame="1"/>
          <w:lang w:val="uk-UA"/>
        </w:rPr>
        <w:t xml:space="preserve"> звіти про виконання бюджету міської територіальної громади та вносил</w:t>
      </w:r>
      <w:r>
        <w:rPr>
          <w:sz w:val="28"/>
          <w:szCs w:val="28"/>
          <w:bdr w:val="none" w:sz="0" w:space="0" w:color="auto" w:frame="1"/>
          <w:lang w:val="uk-UA"/>
        </w:rPr>
        <w:t>ись</w:t>
      </w:r>
      <w:r w:rsidRPr="00B867B3">
        <w:rPr>
          <w:sz w:val="28"/>
          <w:szCs w:val="28"/>
          <w:bdr w:val="none" w:sz="0" w:space="0" w:color="auto" w:frame="1"/>
          <w:lang w:val="uk-UA"/>
        </w:rPr>
        <w:t xml:space="preserve"> пропозиції щодо ефективності використання бюджетних коштів</w:t>
      </w:r>
      <w:r>
        <w:rPr>
          <w:sz w:val="28"/>
          <w:szCs w:val="28"/>
          <w:bdr w:val="none" w:sz="0" w:space="0" w:color="auto" w:frame="1"/>
          <w:lang w:val="uk-UA"/>
        </w:rPr>
        <w:t xml:space="preserve"> (щокварталу)</w:t>
      </w:r>
      <w:r w:rsidRPr="00B867B3">
        <w:rPr>
          <w:sz w:val="28"/>
          <w:szCs w:val="28"/>
          <w:bdr w:val="none" w:sz="0" w:space="0" w:color="auto" w:frame="1"/>
          <w:lang w:val="uk-UA"/>
        </w:rPr>
        <w:t>;</w:t>
      </w:r>
    </w:p>
    <w:p w14:paraId="6564973C"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контролювал</w:t>
      </w:r>
      <w:r>
        <w:rPr>
          <w:sz w:val="28"/>
          <w:szCs w:val="28"/>
          <w:bdr w:val="none" w:sz="0" w:space="0" w:color="auto" w:frame="1"/>
          <w:lang w:val="uk-UA"/>
        </w:rPr>
        <w:t>ось</w:t>
      </w:r>
      <w:r w:rsidRPr="00B867B3">
        <w:rPr>
          <w:sz w:val="28"/>
          <w:szCs w:val="28"/>
          <w:bdr w:val="none" w:sz="0" w:space="0" w:color="auto" w:frame="1"/>
          <w:lang w:val="uk-UA"/>
        </w:rPr>
        <w:t xml:space="preserve"> виконання рішень Верховної Ради України, Кабінету Міністрів України, обласної, районної рад в частині формування та виконання бюджету;</w:t>
      </w:r>
    </w:p>
    <w:p w14:paraId="5F0AC2D2" w14:textId="4E93CD4D"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xml:space="preserve"> За звітний період постійною комісією з питань планування, бюджету і фінансів проведено </w:t>
      </w:r>
      <w:r>
        <w:rPr>
          <w:sz w:val="28"/>
          <w:szCs w:val="28"/>
          <w:bdr w:val="none" w:sz="0" w:space="0" w:color="auto" w:frame="1"/>
          <w:lang w:val="uk-UA"/>
        </w:rPr>
        <w:t>16</w:t>
      </w:r>
      <w:r w:rsidRPr="00B867B3">
        <w:rPr>
          <w:sz w:val="28"/>
          <w:szCs w:val="28"/>
          <w:bdr w:val="none" w:sz="0" w:space="0" w:color="auto" w:frame="1"/>
          <w:lang w:val="uk-UA"/>
        </w:rPr>
        <w:t xml:space="preserve"> засідан</w:t>
      </w:r>
      <w:r>
        <w:rPr>
          <w:sz w:val="28"/>
          <w:szCs w:val="28"/>
          <w:bdr w:val="none" w:sz="0" w:space="0" w:color="auto" w:frame="1"/>
          <w:lang w:val="uk-UA"/>
        </w:rPr>
        <w:t>ь</w:t>
      </w:r>
      <w:r w:rsidRPr="00B867B3">
        <w:rPr>
          <w:sz w:val="28"/>
          <w:szCs w:val="28"/>
          <w:bdr w:val="none" w:sz="0" w:space="0" w:color="auto" w:frame="1"/>
          <w:lang w:val="uk-UA"/>
        </w:rPr>
        <w:t xml:space="preserve">. На цих засіданнях було розглянуто </w:t>
      </w:r>
      <w:r w:rsidR="00E31678">
        <w:rPr>
          <w:sz w:val="28"/>
          <w:szCs w:val="28"/>
          <w:bdr w:val="none" w:sz="0" w:space="0" w:color="auto" w:frame="1"/>
          <w:lang w:val="uk-UA"/>
        </w:rPr>
        <w:t>289</w:t>
      </w:r>
      <w:r w:rsidRPr="00B867B3">
        <w:rPr>
          <w:sz w:val="28"/>
          <w:szCs w:val="28"/>
          <w:bdr w:val="none" w:sz="0" w:space="0" w:color="auto" w:frame="1"/>
          <w:lang w:val="uk-UA"/>
        </w:rPr>
        <w:t xml:space="preserve"> питань, з них:</w:t>
      </w:r>
    </w:p>
    <w:p w14:paraId="3AE0CCF4" w14:textId="0FC31AA6"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xml:space="preserve"> - </w:t>
      </w:r>
      <w:r w:rsidRPr="00B867B3">
        <w:rPr>
          <w:sz w:val="28"/>
          <w:szCs w:val="28"/>
          <w:bdr w:val="none" w:sz="0" w:space="0" w:color="auto" w:frame="1"/>
          <w:lang w:val="uk-UA"/>
        </w:rPr>
        <w:t xml:space="preserve">погоджено та рекомендовано для розгляду на сесіях  більше </w:t>
      </w:r>
      <w:r w:rsidR="00937460">
        <w:rPr>
          <w:sz w:val="28"/>
          <w:szCs w:val="28"/>
          <w:bdr w:val="none" w:sz="0" w:space="0" w:color="auto" w:frame="1"/>
          <w:lang w:val="uk-UA"/>
        </w:rPr>
        <w:t>1</w:t>
      </w:r>
      <w:r w:rsidR="003C7B9B">
        <w:rPr>
          <w:sz w:val="28"/>
          <w:szCs w:val="28"/>
          <w:bdr w:val="none" w:sz="0" w:space="0" w:color="auto" w:frame="1"/>
          <w:lang w:val="uk-UA"/>
        </w:rPr>
        <w:t>8</w:t>
      </w:r>
      <w:r w:rsidRPr="00CF7821">
        <w:rPr>
          <w:color w:val="FF0000"/>
          <w:sz w:val="28"/>
          <w:szCs w:val="28"/>
          <w:bdr w:val="none" w:sz="0" w:space="0" w:color="auto" w:frame="1"/>
          <w:lang w:val="uk-UA"/>
        </w:rPr>
        <w:t xml:space="preserve"> </w:t>
      </w:r>
      <w:r w:rsidRPr="00B867B3">
        <w:rPr>
          <w:sz w:val="28"/>
          <w:szCs w:val="28"/>
          <w:bdr w:val="none" w:sz="0" w:space="0" w:color="auto" w:frame="1"/>
          <w:lang w:val="uk-UA"/>
        </w:rPr>
        <w:t>проєктів рішень з різних питань</w:t>
      </w:r>
      <w:r>
        <w:rPr>
          <w:sz w:val="28"/>
          <w:szCs w:val="28"/>
          <w:bdr w:val="none" w:sz="0" w:space="0" w:color="auto" w:frame="1"/>
          <w:lang w:val="uk-UA"/>
        </w:rPr>
        <w:t>, зокрема про прийняття бюджету на 2025 рік, внесення змін до показників бюджету протягом звітного періоду, затвердження звітів про виконання бюджету територіальної громади, затвердження місцевих цільових програм та внесення змін до них</w:t>
      </w:r>
      <w:r w:rsidRPr="00B867B3">
        <w:rPr>
          <w:sz w:val="28"/>
          <w:szCs w:val="28"/>
          <w:bdr w:val="none" w:sz="0" w:space="0" w:color="auto" w:frame="1"/>
          <w:lang w:val="uk-UA"/>
        </w:rPr>
        <w:t>;</w:t>
      </w:r>
    </w:p>
    <w:p w14:paraId="5D237E3C"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xml:space="preserve">- </w:t>
      </w:r>
      <w:r>
        <w:rPr>
          <w:sz w:val="28"/>
          <w:szCs w:val="28"/>
          <w:bdr w:val="none" w:sz="0" w:space="0" w:color="auto" w:frame="1"/>
          <w:lang w:val="uk-UA"/>
        </w:rPr>
        <w:t>заслухано</w:t>
      </w:r>
      <w:r w:rsidRPr="00B867B3">
        <w:rPr>
          <w:sz w:val="28"/>
          <w:szCs w:val="28"/>
          <w:bdr w:val="none" w:sz="0" w:space="0" w:color="auto" w:frame="1"/>
          <w:lang w:val="uk-UA"/>
        </w:rPr>
        <w:t xml:space="preserve"> інформацію головних розпорядників бюджетних коштів по презентації бюджетних запитів та планів діяльності при формуванні бюджету на 202</w:t>
      </w:r>
      <w:r>
        <w:rPr>
          <w:sz w:val="28"/>
          <w:szCs w:val="28"/>
          <w:bdr w:val="none" w:sz="0" w:space="0" w:color="auto" w:frame="1"/>
          <w:lang w:val="uk-UA"/>
        </w:rPr>
        <w:t>5</w:t>
      </w:r>
      <w:r w:rsidRPr="00B867B3">
        <w:rPr>
          <w:sz w:val="28"/>
          <w:szCs w:val="28"/>
          <w:bdr w:val="none" w:sz="0" w:space="0" w:color="auto" w:frame="1"/>
          <w:lang w:val="uk-UA"/>
        </w:rPr>
        <w:t xml:space="preserve"> рік;</w:t>
      </w:r>
    </w:p>
    <w:p w14:paraId="35AEBC9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Pr>
          <w:sz w:val="28"/>
          <w:szCs w:val="28"/>
          <w:bdr w:val="none" w:sz="0" w:space="0" w:color="auto" w:frame="1"/>
          <w:lang w:val="uk-UA"/>
        </w:rPr>
        <w:t xml:space="preserve">- </w:t>
      </w:r>
      <w:r w:rsidRPr="00B867B3">
        <w:rPr>
          <w:sz w:val="28"/>
          <w:szCs w:val="28"/>
          <w:bdr w:val="none" w:sz="0" w:space="0" w:color="auto" w:frame="1"/>
          <w:lang w:val="uk-UA"/>
        </w:rPr>
        <w:t>погоджено та рекомендовано для розгляду на сесі</w:t>
      </w:r>
      <w:r>
        <w:rPr>
          <w:sz w:val="28"/>
          <w:szCs w:val="28"/>
          <w:bdr w:val="none" w:sz="0" w:space="0" w:color="auto" w:frame="1"/>
          <w:lang w:val="uk-UA"/>
        </w:rPr>
        <w:t>ї міської ради</w:t>
      </w:r>
      <w:r w:rsidRPr="00CF7821">
        <w:rPr>
          <w:color w:val="FF0000"/>
          <w:sz w:val="28"/>
          <w:szCs w:val="28"/>
          <w:bdr w:val="none" w:sz="0" w:space="0" w:color="auto" w:frame="1"/>
          <w:lang w:val="uk-UA"/>
        </w:rPr>
        <w:t xml:space="preserve"> </w:t>
      </w:r>
      <w:r w:rsidRPr="00B867B3">
        <w:rPr>
          <w:sz w:val="28"/>
          <w:szCs w:val="28"/>
          <w:bdr w:val="none" w:sz="0" w:space="0" w:color="auto" w:frame="1"/>
          <w:lang w:val="uk-UA"/>
        </w:rPr>
        <w:t>проєкт</w:t>
      </w:r>
      <w:r>
        <w:rPr>
          <w:sz w:val="28"/>
          <w:szCs w:val="28"/>
          <w:bdr w:val="none" w:sz="0" w:space="0" w:color="auto" w:frame="1"/>
          <w:lang w:val="uk-UA"/>
        </w:rPr>
        <w:t>у</w:t>
      </w:r>
      <w:r w:rsidRPr="00B867B3">
        <w:rPr>
          <w:sz w:val="28"/>
          <w:szCs w:val="28"/>
          <w:bdr w:val="none" w:sz="0" w:space="0" w:color="auto" w:frame="1"/>
          <w:lang w:val="uk-UA"/>
        </w:rPr>
        <w:t xml:space="preserve"> рішен</w:t>
      </w:r>
      <w:r>
        <w:rPr>
          <w:sz w:val="28"/>
          <w:szCs w:val="28"/>
          <w:bdr w:val="none" w:sz="0" w:space="0" w:color="auto" w:frame="1"/>
          <w:lang w:val="uk-UA"/>
        </w:rPr>
        <w:t>ня про прогноз бюджету Ковельської міської територіальної громади на 2026-2028 роки, з урахуванням плану публічних інвестицій</w:t>
      </w:r>
      <w:r w:rsidRPr="00B867B3">
        <w:rPr>
          <w:sz w:val="28"/>
          <w:szCs w:val="28"/>
          <w:bdr w:val="none" w:sz="0" w:space="0" w:color="auto" w:frame="1"/>
          <w:lang w:val="uk-UA"/>
        </w:rPr>
        <w:t>;</w:t>
      </w:r>
    </w:p>
    <w:p w14:paraId="0B85727B" w14:textId="77777777" w:rsidR="00155509" w:rsidRPr="00E74224" w:rsidRDefault="00155509" w:rsidP="00155509">
      <w:pPr>
        <w:pStyle w:val="a4"/>
        <w:numPr>
          <w:ilvl w:val="0"/>
          <w:numId w:val="1"/>
        </w:numPr>
        <w:shd w:val="clear" w:color="auto" w:fill="FFFFFF"/>
        <w:spacing w:after="0" w:line="240" w:lineRule="auto"/>
        <w:ind w:left="0" w:right="-284"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 xml:space="preserve"> відстежувались питання </w:t>
      </w:r>
      <w:r w:rsidRPr="00B867B3">
        <w:rPr>
          <w:rFonts w:ascii="Times New Roman" w:eastAsia="Times New Roman" w:hAnsi="Times New Roman" w:cs="Times New Roman"/>
          <w:sz w:val="28"/>
          <w:szCs w:val="28"/>
          <w:bdr w:val="none" w:sz="0" w:space="0" w:color="auto" w:frame="1"/>
          <w:lang w:val="uk-UA" w:eastAsia="ru-RU"/>
        </w:rPr>
        <w:t xml:space="preserve">реалізації </w:t>
      </w:r>
      <w:r>
        <w:rPr>
          <w:rFonts w:ascii="Times New Roman" w:eastAsia="Times New Roman" w:hAnsi="Times New Roman" w:cs="Times New Roman"/>
          <w:sz w:val="28"/>
          <w:szCs w:val="28"/>
          <w:bdr w:val="none" w:sz="0" w:space="0" w:color="auto" w:frame="1"/>
          <w:lang w:val="uk-UA" w:eastAsia="ru-RU"/>
        </w:rPr>
        <w:t xml:space="preserve">місцевих </w:t>
      </w:r>
      <w:r w:rsidRPr="00B867B3">
        <w:rPr>
          <w:rFonts w:ascii="Times New Roman" w:eastAsia="Times New Roman" w:hAnsi="Times New Roman" w:cs="Times New Roman"/>
          <w:sz w:val="28"/>
          <w:szCs w:val="28"/>
          <w:bdr w:val="none" w:sz="0" w:space="0" w:color="auto" w:frame="1"/>
          <w:lang w:val="uk-UA" w:eastAsia="ru-RU"/>
        </w:rPr>
        <w:t>цільових програм;</w:t>
      </w:r>
    </w:p>
    <w:p w14:paraId="19857DB3" w14:textId="77777777" w:rsidR="00155509" w:rsidRPr="00C60395"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sidRPr="003705BC">
        <w:rPr>
          <w:rFonts w:ascii="Times New Roman" w:eastAsia="Times New Roman" w:hAnsi="Times New Roman" w:cs="Times New Roman"/>
          <w:sz w:val="28"/>
          <w:szCs w:val="28"/>
          <w:bdr w:val="none" w:sz="0" w:space="0" w:color="auto" w:frame="1"/>
          <w:lang w:val="uk-UA" w:eastAsia="ru-RU"/>
        </w:rPr>
        <w:t xml:space="preserve">розглядалось питання </w:t>
      </w:r>
      <w:r>
        <w:rPr>
          <w:rFonts w:ascii="Times New Roman" w:eastAsia="Times New Roman" w:hAnsi="Times New Roman" w:cs="Times New Roman"/>
          <w:sz w:val="28"/>
          <w:szCs w:val="28"/>
          <w:bdr w:val="none" w:sz="0" w:space="0" w:color="auto" w:frame="1"/>
          <w:lang w:val="uk-UA" w:eastAsia="ru-RU"/>
        </w:rPr>
        <w:t xml:space="preserve">основних умов участі у </w:t>
      </w:r>
      <w:r w:rsidRPr="009B56A6">
        <w:rPr>
          <w:rFonts w:ascii="Times New Roman" w:eastAsia="Times New Roman" w:hAnsi="Times New Roman" w:cs="Times New Roman"/>
          <w:sz w:val="28"/>
          <w:szCs w:val="28"/>
          <w:bdr w:val="none" w:sz="0" w:space="0" w:color="auto" w:frame="1"/>
          <w:lang w:val="uk-UA" w:eastAsia="ru-RU"/>
        </w:rPr>
        <w:t xml:space="preserve">Програмі </w:t>
      </w:r>
      <w:r>
        <w:rPr>
          <w:rFonts w:ascii="Times New Roman" w:eastAsia="Times New Roman" w:hAnsi="Times New Roman" w:cs="Times New Roman"/>
          <w:sz w:val="28"/>
          <w:szCs w:val="28"/>
          <w:bdr w:val="none" w:sz="0" w:space="0" w:color="auto" w:frame="1"/>
          <w:lang w:val="uk-UA" w:eastAsia="ru-RU"/>
        </w:rPr>
        <w:t>на</w:t>
      </w:r>
      <w:r w:rsidRPr="009B56A6">
        <w:rPr>
          <w:rFonts w:ascii="Times New Roman" w:eastAsia="Times New Roman" w:hAnsi="Times New Roman" w:cs="Times New Roman"/>
          <w:sz w:val="28"/>
          <w:szCs w:val="28"/>
          <w:bdr w:val="none" w:sz="0" w:space="0" w:color="auto" w:frame="1"/>
          <w:lang w:val="uk-UA" w:eastAsia="ru-RU"/>
        </w:rPr>
        <w:t xml:space="preserve"> підтвердження наміру міст</w:t>
      </w:r>
      <w:r>
        <w:rPr>
          <w:rFonts w:ascii="Times New Roman" w:eastAsia="Times New Roman" w:hAnsi="Times New Roman" w:cs="Times New Roman"/>
          <w:sz w:val="28"/>
          <w:szCs w:val="28"/>
          <w:bdr w:val="none" w:sz="0" w:space="0" w:color="auto" w:frame="1"/>
          <w:lang w:val="uk-UA" w:eastAsia="ru-RU"/>
        </w:rPr>
        <w:t>а</w:t>
      </w:r>
      <w:r w:rsidRPr="009B56A6">
        <w:rPr>
          <w:rFonts w:ascii="Times New Roman" w:eastAsia="Times New Roman" w:hAnsi="Times New Roman" w:cs="Times New Roman"/>
          <w:sz w:val="28"/>
          <w:szCs w:val="28"/>
          <w:bdr w:val="none" w:sz="0" w:space="0" w:color="auto" w:frame="1"/>
          <w:lang w:val="uk-UA" w:eastAsia="ru-RU"/>
        </w:rPr>
        <w:t xml:space="preserve"> щодо підписання попередньої індикативної кредитної пропозиції </w:t>
      </w:r>
      <w:r w:rsidRPr="00C60395">
        <w:rPr>
          <w:rFonts w:ascii="Times New Roman" w:eastAsia="Times New Roman" w:hAnsi="Times New Roman" w:cs="Times New Roman"/>
          <w:sz w:val="28"/>
          <w:szCs w:val="28"/>
          <w:bdr w:val="none" w:sz="0" w:space="0" w:color="auto" w:frame="1"/>
          <w:lang w:val="uk-UA" w:eastAsia="ru-RU"/>
        </w:rPr>
        <w:t>для реалізації інвестиційних проєктів</w:t>
      </w:r>
      <w:r>
        <w:rPr>
          <w:rFonts w:ascii="Times New Roman" w:eastAsia="Times New Roman" w:hAnsi="Times New Roman" w:cs="Times New Roman"/>
          <w:sz w:val="28"/>
          <w:szCs w:val="28"/>
          <w:bdr w:val="none" w:sz="0" w:space="0" w:color="auto" w:frame="1"/>
          <w:lang w:val="uk-UA" w:eastAsia="ru-RU"/>
        </w:rPr>
        <w:t xml:space="preserve"> в рамках Проєкту</w:t>
      </w:r>
      <w:r w:rsidRPr="00C60395">
        <w:rPr>
          <w:rFonts w:ascii="Times New Roman" w:eastAsia="Times New Roman" w:hAnsi="Times New Roman" w:cs="Times New Roman"/>
          <w:sz w:val="28"/>
          <w:szCs w:val="28"/>
          <w:bdr w:val="none" w:sz="0" w:space="0" w:color="auto" w:frame="1"/>
          <w:lang w:val="uk-UA" w:eastAsia="ru-RU"/>
        </w:rPr>
        <w:t xml:space="preserve"> «Енергоефективна модернізація громадських будівель»</w:t>
      </w:r>
      <w:r>
        <w:rPr>
          <w:rFonts w:ascii="Times New Roman" w:eastAsia="Times New Roman" w:hAnsi="Times New Roman" w:cs="Times New Roman"/>
          <w:sz w:val="28"/>
          <w:szCs w:val="28"/>
          <w:bdr w:val="none" w:sz="0" w:space="0" w:color="auto" w:frame="1"/>
          <w:lang w:val="uk-UA" w:eastAsia="ru-RU"/>
        </w:rPr>
        <w:t>;</w:t>
      </w:r>
    </w:p>
    <w:p w14:paraId="31340B87" w14:textId="77777777" w:rsidR="00155509" w:rsidRPr="003705BC"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 xml:space="preserve">розглядалась пропозиція участі в конкурсі на отримання Гранту </w:t>
      </w:r>
      <w:r w:rsidRPr="009B56A6">
        <w:rPr>
          <w:rFonts w:ascii="Times New Roman" w:eastAsia="Times New Roman" w:hAnsi="Times New Roman" w:cs="Times New Roman"/>
          <w:sz w:val="28"/>
          <w:szCs w:val="28"/>
          <w:bdr w:val="none" w:sz="0" w:space="0" w:color="auto" w:frame="1"/>
          <w:lang w:val="uk-UA" w:eastAsia="ru-RU"/>
        </w:rPr>
        <w:t>з реалізації Програми зеленого відновлення НЕФКО для України</w:t>
      </w:r>
      <w:r>
        <w:rPr>
          <w:rFonts w:ascii="Times New Roman" w:eastAsia="Times New Roman" w:hAnsi="Times New Roman" w:cs="Times New Roman"/>
          <w:sz w:val="28"/>
          <w:szCs w:val="28"/>
          <w:bdr w:val="none" w:sz="0" w:space="0" w:color="auto" w:frame="1"/>
          <w:lang w:val="uk-UA" w:eastAsia="ru-RU"/>
        </w:rPr>
        <w:t>;</w:t>
      </w:r>
    </w:p>
    <w:p w14:paraId="34AB092B" w14:textId="77777777" w:rsidR="00155509" w:rsidRPr="00D27A16"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відпрацювання оперативних питань врегулювання міжбюджетних відносин із державним та місцевими бюджетами;</w:t>
      </w:r>
    </w:p>
    <w:p w14:paraId="208B894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lastRenderedPageBreak/>
        <w:t> - розгляд листів-звернень</w:t>
      </w:r>
      <w:r>
        <w:rPr>
          <w:sz w:val="28"/>
          <w:szCs w:val="28"/>
          <w:bdr w:val="none" w:sz="0" w:space="0" w:color="auto" w:frame="1"/>
          <w:lang w:val="uk-UA"/>
        </w:rPr>
        <w:t>, депутатських запитів</w:t>
      </w:r>
      <w:r w:rsidRPr="00B867B3">
        <w:rPr>
          <w:sz w:val="28"/>
          <w:szCs w:val="28"/>
          <w:bdr w:val="none" w:sz="0" w:space="0" w:color="auto" w:frame="1"/>
          <w:lang w:val="uk-UA"/>
        </w:rPr>
        <w:t>.</w:t>
      </w:r>
    </w:p>
    <w:p w14:paraId="241DDCF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Для попереднього вивчення питань члени комісії отримували від  керівників управлінь та відділів виконавчого комітету міської  ради відповідну інформацію, за результатами вивчення питань готували необхідні висновки та рекомендації, які доводились до виконавців та контролювали їх виконання.</w:t>
      </w:r>
    </w:p>
    <w:p w14:paraId="28B2620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Постійна комісія ефективно співпрацювала і співпрацює з фінансовим управлінням виконкому міської ради.</w:t>
      </w:r>
    </w:p>
    <w:p w14:paraId="5E672A70"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Під час формування місцевого бюджету на 202</w:t>
      </w:r>
      <w:r>
        <w:rPr>
          <w:sz w:val="28"/>
          <w:szCs w:val="28"/>
          <w:bdr w:val="none" w:sz="0" w:space="0" w:color="auto" w:frame="1"/>
          <w:lang w:val="uk-UA"/>
        </w:rPr>
        <w:t>5</w:t>
      </w:r>
      <w:r w:rsidRPr="00B867B3">
        <w:rPr>
          <w:sz w:val="28"/>
          <w:szCs w:val="28"/>
          <w:bdr w:val="none" w:sz="0" w:space="0" w:color="auto" w:frame="1"/>
          <w:lang w:val="uk-UA"/>
        </w:rPr>
        <w:t xml:space="preserve"> рік та внесення змін до нього одним з головних своїх завдань постійна комісія</w:t>
      </w:r>
      <w:r>
        <w:rPr>
          <w:sz w:val="28"/>
          <w:szCs w:val="28"/>
          <w:bdr w:val="none" w:sz="0" w:space="0" w:color="auto" w:frame="1"/>
          <w:lang w:val="uk-UA"/>
        </w:rPr>
        <w:t>,</w:t>
      </w:r>
      <w:r w:rsidRPr="00B867B3">
        <w:rPr>
          <w:sz w:val="28"/>
          <w:szCs w:val="28"/>
          <w:bdr w:val="none" w:sz="0" w:space="0" w:color="auto" w:frame="1"/>
          <w:lang w:val="uk-UA"/>
        </w:rPr>
        <w:t xml:space="preserve"> враховуючи ситуацію</w:t>
      </w:r>
      <w:r>
        <w:rPr>
          <w:sz w:val="28"/>
          <w:szCs w:val="28"/>
          <w:bdr w:val="none" w:sz="0" w:space="0" w:color="auto" w:frame="1"/>
          <w:lang w:val="uk-UA"/>
        </w:rPr>
        <w:t xml:space="preserve"> що склалась </w:t>
      </w:r>
      <w:r w:rsidRPr="00B867B3">
        <w:rPr>
          <w:sz w:val="28"/>
          <w:szCs w:val="28"/>
          <w:bdr w:val="none" w:sz="0" w:space="0" w:color="auto" w:frame="1"/>
          <w:lang w:val="uk-UA"/>
        </w:rPr>
        <w:t xml:space="preserve">внаслідок військової агресії росії, </w:t>
      </w:r>
      <w:r>
        <w:rPr>
          <w:sz w:val="28"/>
          <w:szCs w:val="28"/>
          <w:bdr w:val="none" w:sz="0" w:space="0" w:color="auto" w:frame="1"/>
          <w:lang w:val="uk-UA"/>
        </w:rPr>
        <w:t>спонукала до</w:t>
      </w:r>
      <w:r w:rsidRPr="00B867B3">
        <w:rPr>
          <w:sz w:val="28"/>
          <w:szCs w:val="28"/>
          <w:bdr w:val="none" w:sz="0" w:space="0" w:color="auto" w:frame="1"/>
          <w:lang w:val="uk-UA"/>
        </w:rPr>
        <w:t xml:space="preserve"> стимулювання пошуку нових 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w:t>
      </w:r>
    </w:p>
    <w:p w14:paraId="36D3F59C"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Велика увага приділялася контролю за ефективним цільовим використанням бюджетних коштів.</w:t>
      </w:r>
    </w:p>
    <w:p w14:paraId="7C82433A"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xml:space="preserve">    У порядку контролю за виконанням рішень міської ради на засіданнях постійної комісії  протягом звітного періоду розглядались питання про хід виконання місцевих Програм, зокрема програм що стосуються </w:t>
      </w:r>
      <w:r>
        <w:rPr>
          <w:sz w:val="28"/>
          <w:szCs w:val="28"/>
          <w:bdr w:val="none" w:sz="0" w:space="0" w:color="auto" w:frame="1"/>
          <w:lang w:val="uk-UA"/>
        </w:rPr>
        <w:t>цивільного захисту населення (облаштування укриттів) та в значній мірі спрямування коштів бюджету у вигляді субвенцій державному бюджету на підтримку військових формувань, які в цей непростий час виконують свій обов’язок, в рамках мобілізаційної програми та програми профілактики правопорушень та злочинів.</w:t>
      </w:r>
    </w:p>
    <w:p w14:paraId="2C59F4F1"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Крім цього, постійною комісією велась робота консультативного та методичного характеру. Співпраця депутатів постійної комісії будувалася на засадах рівноправності, взаємної поваги і була націлена, насамперед, на забезпечення зростання рівня економічного розвитку міської територіальної громади.</w:t>
      </w:r>
    </w:p>
    <w:p w14:paraId="1216988C"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Члени комісії опікувалися проблемами жителів громади, за необхідності надавали дієву допомогу шляхом сприяння у виділені коштів з депутатського фонду, оперативно і кваліфіковано працювали над розв’язанням проблем згідно з профілем діяльності постійної комісії. </w:t>
      </w:r>
    </w:p>
    <w:p w14:paraId="330484B3" w14:textId="02973748" w:rsidR="002579DF"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w:t>
      </w:r>
      <w:r w:rsidR="002579DF">
        <w:rPr>
          <w:sz w:val="28"/>
          <w:szCs w:val="28"/>
          <w:lang w:val="uk-UA"/>
        </w:rPr>
        <w:t>У</w:t>
      </w:r>
      <w:r w:rsidRPr="00B934EB">
        <w:rPr>
          <w:sz w:val="28"/>
          <w:szCs w:val="28"/>
          <w:lang w:val="uk-UA"/>
        </w:rPr>
        <w:t xml:space="preserve"> звітному періоді</w:t>
      </w:r>
      <w:r w:rsidRPr="00B867B3">
        <w:rPr>
          <w:sz w:val="28"/>
          <w:szCs w:val="28"/>
          <w:lang w:val="uk-UA"/>
        </w:rPr>
        <w:t xml:space="preserve"> комісія працюва</w:t>
      </w:r>
      <w:r>
        <w:rPr>
          <w:sz w:val="28"/>
          <w:szCs w:val="28"/>
          <w:lang w:val="uk-UA"/>
        </w:rPr>
        <w:t>ла</w:t>
      </w:r>
      <w:r w:rsidRPr="00B867B3">
        <w:rPr>
          <w:sz w:val="28"/>
          <w:szCs w:val="28"/>
          <w:lang w:val="uk-UA"/>
        </w:rPr>
        <w:t xml:space="preserve"> злагоджено, оперативно і професійно, всі члени комісії розуміють важливість прийнятих рішень для громади. </w:t>
      </w:r>
    </w:p>
    <w:p w14:paraId="79315223" w14:textId="0197AE40" w:rsidR="00155509"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lang w:val="uk-UA"/>
        </w:rPr>
        <w:t xml:space="preserve"> </w:t>
      </w:r>
    </w:p>
    <w:p w14:paraId="491A632B" w14:textId="77777777" w:rsidR="00A83B46" w:rsidRPr="00B867B3" w:rsidRDefault="00A83B46" w:rsidP="00155509">
      <w:pPr>
        <w:pStyle w:val="a3"/>
        <w:shd w:val="clear" w:color="auto" w:fill="FFFFFF"/>
        <w:spacing w:before="0" w:beforeAutospacing="0" w:after="0" w:afterAutospacing="0"/>
        <w:ind w:firstLine="567"/>
        <w:jc w:val="both"/>
        <w:textAlignment w:val="baseline"/>
        <w:rPr>
          <w:sz w:val="28"/>
          <w:szCs w:val="28"/>
          <w:lang w:val="uk-UA"/>
        </w:rPr>
      </w:pPr>
    </w:p>
    <w:p w14:paraId="07608434" w14:textId="77777777" w:rsidR="00155509" w:rsidRPr="00B867B3" w:rsidRDefault="00155509" w:rsidP="00155509">
      <w:pPr>
        <w:shd w:val="clear" w:color="auto" w:fill="FFFFFF"/>
        <w:spacing w:after="0" w:line="240" w:lineRule="auto"/>
        <w:ind w:firstLine="567"/>
        <w:textAlignment w:val="baseline"/>
        <w:rPr>
          <w:rFonts w:ascii="Times New Roman" w:eastAsia="Times New Roman" w:hAnsi="Times New Roman" w:cs="Times New Roman"/>
          <w:sz w:val="28"/>
          <w:szCs w:val="28"/>
          <w:lang w:val="uk-UA" w:eastAsia="ru-RU"/>
        </w:rPr>
      </w:pPr>
      <w:r w:rsidRPr="00B867B3">
        <w:rPr>
          <w:rFonts w:ascii="Times New Roman" w:eastAsia="Times New Roman" w:hAnsi="Times New Roman" w:cs="Times New Roman"/>
          <w:sz w:val="28"/>
          <w:szCs w:val="28"/>
          <w:lang w:val="uk-UA" w:eastAsia="ru-RU"/>
        </w:rPr>
        <w:t xml:space="preserve">Голова постійної комісії з питань </w:t>
      </w:r>
    </w:p>
    <w:p w14:paraId="2C4FBC57" w14:textId="5B82E747" w:rsidR="00155509" w:rsidRDefault="00155509" w:rsidP="00A83B46">
      <w:pPr>
        <w:shd w:val="clear" w:color="auto" w:fill="FFFFFF"/>
        <w:spacing w:after="0" w:line="240" w:lineRule="auto"/>
        <w:ind w:firstLine="567"/>
        <w:textAlignment w:val="baseline"/>
        <w:rPr>
          <w:rFonts w:ascii="Times New Roman" w:eastAsia="Times New Roman" w:hAnsi="Times New Roman" w:cs="Times New Roman"/>
          <w:b/>
          <w:bCs/>
          <w:color w:val="444455"/>
          <w:sz w:val="28"/>
          <w:szCs w:val="28"/>
          <w:bdr w:val="none" w:sz="0" w:space="0" w:color="auto" w:frame="1"/>
          <w:lang w:val="uk-UA" w:eastAsia="ru-RU"/>
        </w:rPr>
      </w:pPr>
      <w:r w:rsidRPr="00B867B3">
        <w:rPr>
          <w:rFonts w:ascii="Times New Roman" w:eastAsia="Times New Roman" w:hAnsi="Times New Roman" w:cs="Times New Roman"/>
          <w:sz w:val="28"/>
          <w:szCs w:val="28"/>
          <w:lang w:val="uk-UA" w:eastAsia="ru-RU"/>
        </w:rPr>
        <w:t xml:space="preserve">планування бюджету, і фінансів                                                  </w:t>
      </w:r>
      <w:r w:rsidRPr="009D3049">
        <w:rPr>
          <w:rFonts w:ascii="Times New Roman" w:eastAsia="Times New Roman" w:hAnsi="Times New Roman" w:cs="Times New Roman"/>
          <w:b/>
          <w:bCs/>
          <w:sz w:val="28"/>
          <w:szCs w:val="28"/>
          <w:lang w:val="uk-UA" w:eastAsia="ru-RU"/>
        </w:rPr>
        <w:t>Олег УНІГА</w:t>
      </w:r>
    </w:p>
    <w:p w14:paraId="09F91333" w14:textId="77777777" w:rsidR="00155509" w:rsidRDefault="00155509" w:rsidP="00155509">
      <w:pPr>
        <w:shd w:val="clear" w:color="auto" w:fill="FFFFFF"/>
        <w:spacing w:after="0" w:line="240" w:lineRule="auto"/>
        <w:ind w:firstLine="567"/>
        <w:jc w:val="center"/>
        <w:textAlignment w:val="baseline"/>
        <w:rPr>
          <w:rFonts w:ascii="Times New Roman" w:eastAsia="Times New Roman" w:hAnsi="Times New Roman" w:cs="Times New Roman"/>
          <w:b/>
          <w:bCs/>
          <w:color w:val="444455"/>
          <w:sz w:val="28"/>
          <w:szCs w:val="28"/>
          <w:bdr w:val="none" w:sz="0" w:space="0" w:color="auto" w:frame="1"/>
          <w:lang w:val="uk-UA" w:eastAsia="ru-RU"/>
        </w:rPr>
      </w:pPr>
    </w:p>
    <w:p w14:paraId="33624AD8" w14:textId="77777777" w:rsidR="00155509" w:rsidRPr="00B867B3" w:rsidRDefault="00155509" w:rsidP="00155509">
      <w:pPr>
        <w:shd w:val="clear" w:color="auto" w:fill="FFFFFF"/>
        <w:spacing w:after="0" w:line="240" w:lineRule="auto"/>
        <w:ind w:firstLine="567"/>
        <w:jc w:val="center"/>
        <w:textAlignment w:val="baseline"/>
        <w:rPr>
          <w:rFonts w:ascii="Times New Roman" w:eastAsia="Times New Roman" w:hAnsi="Times New Roman" w:cs="Times New Roman"/>
          <w:color w:val="444455"/>
          <w:sz w:val="28"/>
          <w:szCs w:val="28"/>
          <w:lang w:val="uk-UA" w:eastAsia="ru-RU"/>
        </w:rPr>
      </w:pPr>
      <w:r w:rsidRPr="00B867B3">
        <w:rPr>
          <w:rFonts w:ascii="Times New Roman" w:eastAsia="Times New Roman" w:hAnsi="Times New Roman" w:cs="Times New Roman"/>
          <w:b/>
          <w:bCs/>
          <w:color w:val="444455"/>
          <w:sz w:val="28"/>
          <w:szCs w:val="28"/>
          <w:bdr w:val="none" w:sz="0" w:space="0" w:color="auto" w:frame="1"/>
          <w:lang w:val="uk-UA" w:eastAsia="ru-RU"/>
        </w:rPr>
        <w:t> </w:t>
      </w:r>
    </w:p>
    <w:sectPr w:rsidR="00155509" w:rsidRPr="00B867B3" w:rsidSect="00227CF7">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16143"/>
    <w:multiLevelType w:val="hybridMultilevel"/>
    <w:tmpl w:val="763C6246"/>
    <w:lvl w:ilvl="0" w:tplc="4F90B32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DBE3211"/>
    <w:multiLevelType w:val="hybridMultilevel"/>
    <w:tmpl w:val="D3A2846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29C81E26"/>
    <w:multiLevelType w:val="hybridMultilevel"/>
    <w:tmpl w:val="84CC2EE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3CFB18B6"/>
    <w:multiLevelType w:val="hybridMultilevel"/>
    <w:tmpl w:val="842C3394"/>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5" w15:restartNumberingAfterBreak="0">
    <w:nsid w:val="3EDF2746"/>
    <w:multiLevelType w:val="hybridMultilevel"/>
    <w:tmpl w:val="DA0EF134"/>
    <w:lvl w:ilvl="0" w:tplc="5B3A49B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695821FA"/>
    <w:multiLevelType w:val="hybridMultilevel"/>
    <w:tmpl w:val="10DAD75A"/>
    <w:lvl w:ilvl="0" w:tplc="C77C54FE">
      <w:numFmt w:val="bullet"/>
      <w:lvlText w:val="-"/>
      <w:lvlJc w:val="left"/>
      <w:pPr>
        <w:ind w:left="1212" w:hanging="360"/>
      </w:pPr>
      <w:rPr>
        <w:rFonts w:ascii="Times New Roman" w:eastAsia="Times New Roman"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7" w15:restartNumberingAfterBreak="0">
    <w:nsid w:val="6D35479B"/>
    <w:multiLevelType w:val="hybridMultilevel"/>
    <w:tmpl w:val="89285164"/>
    <w:lvl w:ilvl="0" w:tplc="5B3A49B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8166228">
    <w:abstractNumId w:val="1"/>
  </w:num>
  <w:num w:numId="2" w16cid:durableId="968969781">
    <w:abstractNumId w:val="6"/>
  </w:num>
  <w:num w:numId="3" w16cid:durableId="123744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164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287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119222">
    <w:abstractNumId w:val="5"/>
  </w:num>
  <w:num w:numId="7" w16cid:durableId="7274589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847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B"/>
    <w:rsid w:val="00031B95"/>
    <w:rsid w:val="00047792"/>
    <w:rsid w:val="000A4262"/>
    <w:rsid w:val="000B5EDD"/>
    <w:rsid w:val="000D5E32"/>
    <w:rsid w:val="00105E7B"/>
    <w:rsid w:val="00120721"/>
    <w:rsid w:val="00155509"/>
    <w:rsid w:val="0017547A"/>
    <w:rsid w:val="001817E7"/>
    <w:rsid w:val="001B4F8B"/>
    <w:rsid w:val="001C74F8"/>
    <w:rsid w:val="001E1277"/>
    <w:rsid w:val="00207EE3"/>
    <w:rsid w:val="002138F0"/>
    <w:rsid w:val="0021626E"/>
    <w:rsid w:val="00227CF7"/>
    <w:rsid w:val="00250D1B"/>
    <w:rsid w:val="00251A1F"/>
    <w:rsid w:val="002579DF"/>
    <w:rsid w:val="00261559"/>
    <w:rsid w:val="002D545D"/>
    <w:rsid w:val="002D5D67"/>
    <w:rsid w:val="002E6CEB"/>
    <w:rsid w:val="002F134B"/>
    <w:rsid w:val="00325EC2"/>
    <w:rsid w:val="00362EA2"/>
    <w:rsid w:val="003705BC"/>
    <w:rsid w:val="00372D67"/>
    <w:rsid w:val="003A206E"/>
    <w:rsid w:val="003B7CB0"/>
    <w:rsid w:val="003C2BD4"/>
    <w:rsid w:val="003C7B9B"/>
    <w:rsid w:val="003F2C64"/>
    <w:rsid w:val="003F4443"/>
    <w:rsid w:val="0042694F"/>
    <w:rsid w:val="00431CDC"/>
    <w:rsid w:val="00451850"/>
    <w:rsid w:val="004A775E"/>
    <w:rsid w:val="004C446D"/>
    <w:rsid w:val="004D219A"/>
    <w:rsid w:val="00545C51"/>
    <w:rsid w:val="00551CC4"/>
    <w:rsid w:val="00560888"/>
    <w:rsid w:val="00595DC7"/>
    <w:rsid w:val="005D22B2"/>
    <w:rsid w:val="005E28F0"/>
    <w:rsid w:val="006108B2"/>
    <w:rsid w:val="00614C75"/>
    <w:rsid w:val="006262C4"/>
    <w:rsid w:val="00626378"/>
    <w:rsid w:val="006370AB"/>
    <w:rsid w:val="00663000"/>
    <w:rsid w:val="00675F8A"/>
    <w:rsid w:val="006F1CA1"/>
    <w:rsid w:val="007103FB"/>
    <w:rsid w:val="0071293E"/>
    <w:rsid w:val="00791DB2"/>
    <w:rsid w:val="00796389"/>
    <w:rsid w:val="00796AD9"/>
    <w:rsid w:val="00832D83"/>
    <w:rsid w:val="008468DA"/>
    <w:rsid w:val="008A07CA"/>
    <w:rsid w:val="008F2F99"/>
    <w:rsid w:val="008F465C"/>
    <w:rsid w:val="00937460"/>
    <w:rsid w:val="009722D0"/>
    <w:rsid w:val="00980E4E"/>
    <w:rsid w:val="009A0850"/>
    <w:rsid w:val="009C01CC"/>
    <w:rsid w:val="009D3049"/>
    <w:rsid w:val="009E1BF7"/>
    <w:rsid w:val="009E7AA5"/>
    <w:rsid w:val="009F1D6F"/>
    <w:rsid w:val="009F494D"/>
    <w:rsid w:val="00A3506A"/>
    <w:rsid w:val="00A46958"/>
    <w:rsid w:val="00A83B46"/>
    <w:rsid w:val="00A90BF9"/>
    <w:rsid w:val="00A97EA3"/>
    <w:rsid w:val="00AA1D02"/>
    <w:rsid w:val="00AB6765"/>
    <w:rsid w:val="00B00C62"/>
    <w:rsid w:val="00B22010"/>
    <w:rsid w:val="00B3374E"/>
    <w:rsid w:val="00B82E87"/>
    <w:rsid w:val="00B867B3"/>
    <w:rsid w:val="00B934EB"/>
    <w:rsid w:val="00B95F81"/>
    <w:rsid w:val="00BB2E4B"/>
    <w:rsid w:val="00BB5043"/>
    <w:rsid w:val="00BD008F"/>
    <w:rsid w:val="00BE4C84"/>
    <w:rsid w:val="00C04617"/>
    <w:rsid w:val="00C3374A"/>
    <w:rsid w:val="00C3687D"/>
    <w:rsid w:val="00C401EF"/>
    <w:rsid w:val="00C51DD1"/>
    <w:rsid w:val="00C51F2E"/>
    <w:rsid w:val="00C65273"/>
    <w:rsid w:val="00C73935"/>
    <w:rsid w:val="00CA25F3"/>
    <w:rsid w:val="00CB6AE4"/>
    <w:rsid w:val="00CC604A"/>
    <w:rsid w:val="00CD2167"/>
    <w:rsid w:val="00CE36B5"/>
    <w:rsid w:val="00CE3BBA"/>
    <w:rsid w:val="00CF04E2"/>
    <w:rsid w:val="00CF07BC"/>
    <w:rsid w:val="00CF582C"/>
    <w:rsid w:val="00CF7821"/>
    <w:rsid w:val="00D17C84"/>
    <w:rsid w:val="00D27A16"/>
    <w:rsid w:val="00D440E8"/>
    <w:rsid w:val="00D5431B"/>
    <w:rsid w:val="00D60087"/>
    <w:rsid w:val="00D64509"/>
    <w:rsid w:val="00D738E4"/>
    <w:rsid w:val="00D8234E"/>
    <w:rsid w:val="00DB2D20"/>
    <w:rsid w:val="00DE14EE"/>
    <w:rsid w:val="00DF1C51"/>
    <w:rsid w:val="00E05A54"/>
    <w:rsid w:val="00E21330"/>
    <w:rsid w:val="00E31678"/>
    <w:rsid w:val="00E54964"/>
    <w:rsid w:val="00E73CB3"/>
    <w:rsid w:val="00E74224"/>
    <w:rsid w:val="00F22C5D"/>
    <w:rsid w:val="00F607D1"/>
  </w:rsids>
  <m:mathPr>
    <m:mathFont m:val="Cambria Math"/>
    <m:brkBin m:val="before"/>
    <m:brkBinSub m:val="--"/>
    <m:smallFrac m:val="0"/>
    <m:dispDef/>
    <m:lMargin m:val="0"/>
    <m:rMargin m:val="0"/>
    <m:defJc m:val="centerGroup"/>
    <m:wrapIndent m:val="1440"/>
    <m:intLim m:val="subSup"/>
    <m:naryLim m:val="undOvr"/>
  </m:mathPr>
  <w:themeFontLang w:val="uk-U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E1D7"/>
  <w15:chartTrackingRefBased/>
  <w15:docId w15:val="{600E58B1-A3F8-4C97-837F-9415FF4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93E"/>
    <w:pPr>
      <w:spacing w:after="200" w:line="276" w:lineRule="auto"/>
    </w:pPr>
    <w:rPr>
      <w:lang w:val="ru-RU"/>
    </w:rPr>
  </w:style>
  <w:style w:type="paragraph" w:styleId="1">
    <w:name w:val="heading 1"/>
    <w:basedOn w:val="a"/>
    <w:next w:val="a"/>
    <w:link w:val="10"/>
    <w:uiPriority w:val="9"/>
    <w:qFormat/>
    <w:rsid w:val="003F4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8234E"/>
    <w:pPr>
      <w:ind w:left="720"/>
      <w:contextualSpacing/>
    </w:pPr>
  </w:style>
  <w:style w:type="paragraph" w:styleId="a5">
    <w:name w:val="Body Text"/>
    <w:basedOn w:val="a"/>
    <w:link w:val="a6"/>
    <w:rsid w:val="00D27A16"/>
    <w:pPr>
      <w:suppressAutoHyphens/>
      <w:spacing w:after="0" w:line="240" w:lineRule="auto"/>
      <w:jc w:val="both"/>
    </w:pPr>
    <w:rPr>
      <w:rFonts w:ascii="Times New Roman" w:eastAsia="Times New Roman" w:hAnsi="Times New Roman" w:cs="Times New Roman"/>
      <w:b/>
      <w:bCs/>
      <w:sz w:val="20"/>
      <w:szCs w:val="20"/>
      <w:lang w:eastAsia="uk-UA"/>
    </w:rPr>
  </w:style>
  <w:style w:type="character" w:customStyle="1" w:styleId="a6">
    <w:name w:val="Основний текст Знак"/>
    <w:basedOn w:val="a0"/>
    <w:link w:val="a5"/>
    <w:rsid w:val="00D27A16"/>
    <w:rPr>
      <w:rFonts w:ascii="Times New Roman" w:eastAsia="Times New Roman" w:hAnsi="Times New Roman" w:cs="Times New Roman"/>
      <w:b/>
      <w:bCs/>
      <w:sz w:val="20"/>
      <w:szCs w:val="20"/>
      <w:lang w:val="ru-RU" w:eastAsia="uk-UA"/>
    </w:rPr>
  </w:style>
  <w:style w:type="paragraph" w:styleId="a7">
    <w:name w:val="Title"/>
    <w:basedOn w:val="a"/>
    <w:link w:val="a8"/>
    <w:qFormat/>
    <w:rsid w:val="003B7CB0"/>
    <w:pPr>
      <w:spacing w:after="0" w:line="240" w:lineRule="auto"/>
      <w:jc w:val="center"/>
    </w:pPr>
    <w:rPr>
      <w:rFonts w:ascii="Times New Roman" w:eastAsia="Calibri" w:hAnsi="Times New Roman" w:cs="Times New Roman"/>
      <w:b/>
      <w:bCs/>
      <w:noProof/>
      <w:sz w:val="28"/>
      <w:szCs w:val="24"/>
      <w:lang w:val="uk-UA" w:eastAsia="ru-RU"/>
    </w:rPr>
  </w:style>
  <w:style w:type="character" w:customStyle="1" w:styleId="a8">
    <w:name w:val="Назва Знак"/>
    <w:basedOn w:val="a0"/>
    <w:link w:val="a7"/>
    <w:rsid w:val="003B7CB0"/>
    <w:rPr>
      <w:rFonts w:ascii="Times New Roman" w:eastAsia="Calibri" w:hAnsi="Times New Roman" w:cs="Times New Roman"/>
      <w:b/>
      <w:bCs/>
      <w:noProof/>
      <w:sz w:val="28"/>
      <w:szCs w:val="24"/>
      <w:lang w:eastAsia="ru-RU"/>
    </w:rPr>
  </w:style>
  <w:style w:type="character" w:customStyle="1" w:styleId="10">
    <w:name w:val="Заголовок 1 Знак"/>
    <w:basedOn w:val="a0"/>
    <w:link w:val="1"/>
    <w:uiPriority w:val="9"/>
    <w:rsid w:val="003F4443"/>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343">
      <w:bodyDiv w:val="1"/>
      <w:marLeft w:val="0"/>
      <w:marRight w:val="0"/>
      <w:marTop w:val="0"/>
      <w:marBottom w:val="0"/>
      <w:divBdr>
        <w:top w:val="none" w:sz="0" w:space="0" w:color="auto"/>
        <w:left w:val="none" w:sz="0" w:space="0" w:color="auto"/>
        <w:bottom w:val="none" w:sz="0" w:space="0" w:color="auto"/>
        <w:right w:val="none" w:sz="0" w:space="0" w:color="auto"/>
      </w:divBdr>
    </w:div>
    <w:div w:id="218132793">
      <w:bodyDiv w:val="1"/>
      <w:marLeft w:val="0"/>
      <w:marRight w:val="0"/>
      <w:marTop w:val="0"/>
      <w:marBottom w:val="0"/>
      <w:divBdr>
        <w:top w:val="none" w:sz="0" w:space="0" w:color="auto"/>
        <w:left w:val="none" w:sz="0" w:space="0" w:color="auto"/>
        <w:bottom w:val="none" w:sz="0" w:space="0" w:color="auto"/>
        <w:right w:val="none" w:sz="0" w:space="0" w:color="auto"/>
      </w:divBdr>
    </w:div>
    <w:div w:id="625503151">
      <w:bodyDiv w:val="1"/>
      <w:marLeft w:val="0"/>
      <w:marRight w:val="0"/>
      <w:marTop w:val="0"/>
      <w:marBottom w:val="0"/>
      <w:divBdr>
        <w:top w:val="none" w:sz="0" w:space="0" w:color="auto"/>
        <w:left w:val="none" w:sz="0" w:space="0" w:color="auto"/>
        <w:bottom w:val="none" w:sz="0" w:space="0" w:color="auto"/>
        <w:right w:val="none" w:sz="0" w:space="0" w:color="auto"/>
      </w:divBdr>
    </w:div>
    <w:div w:id="1636259460">
      <w:bodyDiv w:val="1"/>
      <w:marLeft w:val="0"/>
      <w:marRight w:val="0"/>
      <w:marTop w:val="0"/>
      <w:marBottom w:val="0"/>
      <w:divBdr>
        <w:top w:val="none" w:sz="0" w:space="0" w:color="auto"/>
        <w:left w:val="none" w:sz="0" w:space="0" w:color="auto"/>
        <w:bottom w:val="none" w:sz="0" w:space="0" w:color="auto"/>
        <w:right w:val="none" w:sz="0" w:space="0" w:color="auto"/>
      </w:divBdr>
    </w:div>
    <w:div w:id="1734428184">
      <w:bodyDiv w:val="1"/>
      <w:marLeft w:val="0"/>
      <w:marRight w:val="0"/>
      <w:marTop w:val="0"/>
      <w:marBottom w:val="0"/>
      <w:divBdr>
        <w:top w:val="none" w:sz="0" w:space="0" w:color="auto"/>
        <w:left w:val="none" w:sz="0" w:space="0" w:color="auto"/>
        <w:bottom w:val="none" w:sz="0" w:space="0" w:color="auto"/>
        <w:right w:val="none" w:sz="0" w:space="0" w:color="auto"/>
      </w:divBdr>
    </w:div>
    <w:div w:id="21170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5752</Words>
  <Characters>3279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Lesy</dc:creator>
  <cp:keywords/>
  <dc:description/>
  <cp:lastModifiedBy>Юля Пашкевич</cp:lastModifiedBy>
  <cp:revision>61</cp:revision>
  <cp:lastPrinted>2025-10-06T08:03:00Z</cp:lastPrinted>
  <dcterms:created xsi:type="dcterms:W3CDTF">2024-09-05T12:28:00Z</dcterms:created>
  <dcterms:modified xsi:type="dcterms:W3CDTF">2025-10-23T12:03:00Z</dcterms:modified>
</cp:coreProperties>
</file>