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D331A" w14:textId="77777777" w:rsidR="00E37630" w:rsidRDefault="00E37630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</w:p>
    <w:p w14:paraId="07EE1D61" w14:textId="77777777"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4E9B6CD" w14:textId="77777777"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14:paraId="2516C8E4" w14:textId="4EEC4135" w:rsidR="006E1279" w:rsidRPr="00D77D08" w:rsidRDefault="003046F7" w:rsidP="002D1143">
      <w:pPr>
        <w:widowControl/>
        <w:ind w:left="5245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27.11.2025</w:t>
      </w:r>
      <w:r w:rsidR="00AB7B3B">
        <w:rPr>
          <w:rFonts w:ascii="Times New Roman" w:hAnsi="Times New Roman" w:cs="Times New Roman"/>
          <w:sz w:val="28"/>
          <w:szCs w:val="28"/>
        </w:rPr>
        <w:t xml:space="preserve">  </w:t>
      </w:r>
      <w:r w:rsidR="002D1143" w:rsidRPr="002D1143">
        <w:rPr>
          <w:rFonts w:ascii="Times New Roman" w:hAnsi="Times New Roman" w:cs="Times New Roman"/>
          <w:sz w:val="28"/>
          <w:szCs w:val="28"/>
        </w:rPr>
        <w:t xml:space="preserve"> №</w:t>
      </w:r>
      <w:r w:rsidR="00AB7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71/</w:t>
      </w:r>
      <w:r w:rsidR="000750B0">
        <w:rPr>
          <w:rFonts w:ascii="Times New Roman" w:hAnsi="Times New Roman" w:cs="Times New Roman"/>
          <w:sz w:val="28"/>
          <w:szCs w:val="28"/>
        </w:rPr>
        <w:t>25</w:t>
      </w:r>
    </w:p>
    <w:p w14:paraId="76259450" w14:textId="77777777"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1AB7B7D4" w14:textId="77777777"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</w:t>
      </w:r>
      <w:r w:rsidR="002C0B6B">
        <w:rPr>
          <w:rFonts w:ascii="Times New Roman" w:hAnsi="Times New Roman" w:cs="Times New Roman"/>
          <w:b/>
          <w:bCs/>
          <w:sz w:val="28"/>
          <w:szCs w:val="28"/>
        </w:rPr>
        <w:t xml:space="preserve">ичного виховання 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513EFBF" w14:textId="77777777"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D5147">
        <w:rPr>
          <w:rFonts w:ascii="Times New Roman" w:hAnsi="Times New Roman" w:cs="Times New Roman"/>
          <w:b/>
          <w:bCs/>
          <w:sz w:val="28"/>
          <w:szCs w:val="28"/>
        </w:rPr>
        <w:t xml:space="preserve">ої територіальної громади на 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031BE">
        <w:rPr>
          <w:rFonts w:ascii="Times New Roman" w:hAnsi="Times New Roman" w:cs="Times New Roman"/>
          <w:b/>
          <w:bCs/>
          <w:sz w:val="28"/>
          <w:szCs w:val="28"/>
        </w:rPr>
        <w:t>6-2028 роки</w:t>
      </w:r>
    </w:p>
    <w:p w14:paraId="38E140EA" w14:textId="77777777" w:rsidR="002C1143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4841245" w14:textId="77777777" w:rsidR="00CD66E1" w:rsidRPr="007B57EF" w:rsidRDefault="00CD66E1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49BDC2EC" w14:textId="77777777"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FEBBA1E" w14:textId="77777777"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14:paraId="2BB254C7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FD754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4A7D4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4297" w14:textId="77777777"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14:paraId="47C3F57B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B196D" w14:textId="77777777"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BB6CB5" w14:textId="77777777"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58F6" w14:textId="77777777"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CF9CEC" w14:textId="77777777"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14:paraId="3BDA4FFA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D512A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F9E28" w14:textId="77777777"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365EF" w14:textId="77777777" w:rsidR="00F1595F" w:rsidRPr="00F1595F" w:rsidRDefault="00F1595F" w:rsidP="00A10F9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A10F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D77D08" w14:paraId="08B74CED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AEE9B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08069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F64B" w14:textId="77777777" w:rsidR="00F1595F" w:rsidRPr="00F1595F" w:rsidRDefault="00A10F91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1595F" w:rsidRPr="00FD1A3C" w14:paraId="6B36B1BF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EE3FB" w14:textId="77777777"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D03C1" w14:textId="77777777"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C86B" w14:textId="77777777" w:rsidR="00F1595F" w:rsidRPr="00FD1A3C" w:rsidRDefault="00A10F91" w:rsidP="00A10F91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культури, молоді, спорту та туризму </w:t>
            </w: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,</w:t>
            </w:r>
            <w:r w:rsidR="003A1401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Молодіжний центр «Місто ідей», </w:t>
            </w:r>
            <w:r w:rsidR="00D067E2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Управління освіти </w:t>
            </w:r>
            <w:r w:rsidR="00D067E2" w:rsidRPr="00F1595F">
              <w:rPr>
                <w:rFonts w:ascii="Times New Roman" w:hAnsi="Times New Roman" w:cs="Times New Roman"/>
                <w:sz w:val="28"/>
                <w:szCs w:val="28"/>
              </w:rPr>
              <w:t>виконавчого комітету Ковельської міської ради</w:t>
            </w:r>
            <w:r w:rsidR="00D067E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</w:t>
            </w:r>
            <w:r w:rsidR="00F1595F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="00F1595F"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 w:rsidR="000B0209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«Сокіл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», КЗ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«Історико-культурний комплекс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«Вовчак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-Волинська Січ</w:t>
            </w:r>
            <w:r w:rsidR="00F1595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»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,</w:t>
            </w:r>
            <w:r w:rsidR="00FD5147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КЗ Волинський обласний «Центр національно-патріотичного виховання, туризму та краєзнавства»,</w:t>
            </w:r>
            <w:r w:rsidR="001031BE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«Волинський обласний ліцей з посиленою військово-фізичною підготовкою імені Героїв Небесної Сотні, «Любарт»,</w:t>
            </w:r>
            <w:r w:rsidR="00F1595F"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інші </w:t>
            </w:r>
            <w:r w:rsidR="00F1595F"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  <w:r w:rsidR="00FD5147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та громадські ініціативи</w:t>
            </w:r>
          </w:p>
        </w:tc>
      </w:tr>
      <w:tr w:rsidR="00F1595F" w:rsidRPr="00D77D08" w14:paraId="4707806C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DD669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754E2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3AAB" w14:textId="77777777"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1031BE">
              <w:rPr>
                <w:rFonts w:ascii="Times New Roman" w:hAnsi="Times New Roman" w:cs="Times New Roman"/>
                <w:sz w:val="28"/>
                <w:szCs w:val="28"/>
              </w:rPr>
              <w:t>6-2028</w:t>
            </w:r>
            <w:r w:rsidR="00FD5147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1031BE">
              <w:rPr>
                <w:rFonts w:ascii="Times New Roman" w:hAnsi="Times New Roman" w:cs="Times New Roman"/>
                <w:sz w:val="28"/>
                <w:szCs w:val="28"/>
              </w:rPr>
              <w:t>оки</w:t>
            </w:r>
          </w:p>
        </w:tc>
      </w:tr>
      <w:tr w:rsidR="00F1595F" w:rsidRPr="00D77D08" w14:paraId="7199FB7B" w14:textId="77777777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681F6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45BDD" w14:textId="77777777"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Загальний обсяг фінансових 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E82F" w14:textId="77777777" w:rsidR="00BD1D04" w:rsidRDefault="001031BE" w:rsidP="00155F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</w:t>
            </w:r>
            <w:r w:rsidR="002C0B6B"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BD1D04">
              <w:rPr>
                <w:rFonts w:ascii="Times New Roman" w:hAnsi="Times New Roman" w:cs="Times New Roman"/>
                <w:sz w:val="28"/>
                <w:szCs w:val="28"/>
              </w:rPr>
              <w:t>, 0 тис. грн.</w:t>
            </w:r>
          </w:p>
          <w:p w14:paraId="33CBFDB6" w14:textId="77777777" w:rsidR="001031BE" w:rsidRDefault="001031BE" w:rsidP="00155F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2027 </w:t>
            </w:r>
            <w:r w:rsidR="00CD66E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139F">
              <w:rPr>
                <w:rFonts w:ascii="Times New Roman" w:hAnsi="Times New Roman" w:cs="Times New Roman"/>
                <w:sz w:val="28"/>
                <w:szCs w:val="28"/>
              </w:rPr>
              <w:t>265, 0</w:t>
            </w:r>
            <w:r w:rsidR="00CD66E1">
              <w:rPr>
                <w:rFonts w:ascii="Times New Roman" w:hAnsi="Times New Roman" w:cs="Times New Roman"/>
                <w:sz w:val="28"/>
                <w:szCs w:val="28"/>
              </w:rPr>
              <w:t xml:space="preserve"> тис.грн.</w:t>
            </w:r>
          </w:p>
          <w:p w14:paraId="33D0F028" w14:textId="77777777" w:rsidR="00CD66E1" w:rsidRPr="00BD1D04" w:rsidRDefault="00CD66E1" w:rsidP="00155F2B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–  </w:t>
            </w:r>
            <w:r w:rsidR="003D13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279, 0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тис.грн. </w:t>
            </w:r>
          </w:p>
        </w:tc>
      </w:tr>
      <w:tr w:rsidR="00F1595F" w:rsidRPr="00D77D08" w14:paraId="07C67A53" w14:textId="77777777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8C6E" w14:textId="77777777" w:rsidR="00BD1D04" w:rsidRPr="00D77D08" w:rsidRDefault="00F1595F" w:rsidP="00BD1D04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</w:t>
            </w:r>
            <w:r w:rsidR="003A140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2851D6B" w14:textId="77777777"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95F" w:rsidRPr="00D77D08" w14:paraId="6664E557" w14:textId="77777777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F7D92" w14:textId="77777777"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12573" w14:textId="77777777" w:rsidR="00F1595F" w:rsidRDefault="00F1595F" w:rsidP="00A34D5B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  <w:p w14:paraId="53569DB2" w14:textId="77777777" w:rsidR="00BD1D04" w:rsidRPr="00D77D08" w:rsidRDefault="00BD1D04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853D" w14:textId="77777777" w:rsidR="00F1595F" w:rsidRDefault="002C0B6B" w:rsidP="00CD66E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="00CD66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CD66E1">
              <w:rPr>
                <w:rFonts w:ascii="Times New Roman" w:hAnsi="Times New Roman" w:cs="Times New Roman"/>
                <w:sz w:val="28"/>
                <w:szCs w:val="28"/>
              </w:rPr>
              <w:t>250, 0 тис. грн.</w:t>
            </w:r>
          </w:p>
          <w:p w14:paraId="58C04B40" w14:textId="77777777" w:rsidR="00CD66E1" w:rsidRDefault="003D139F" w:rsidP="00CD66E1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265, 0</w:t>
            </w:r>
            <w:r w:rsidR="00CD66E1">
              <w:rPr>
                <w:rFonts w:ascii="Times New Roman" w:hAnsi="Times New Roman" w:cs="Times New Roman"/>
                <w:sz w:val="28"/>
                <w:szCs w:val="28"/>
              </w:rPr>
              <w:t xml:space="preserve"> тис.грн.</w:t>
            </w:r>
          </w:p>
          <w:p w14:paraId="6413CB23" w14:textId="77777777" w:rsidR="00CD66E1" w:rsidRPr="00D77D08" w:rsidRDefault="00CD66E1" w:rsidP="00CD66E1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–  </w:t>
            </w:r>
            <w:r w:rsidR="003D13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279, 0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тис.грн.</w:t>
            </w:r>
          </w:p>
        </w:tc>
      </w:tr>
    </w:tbl>
    <w:p w14:paraId="47BF1C76" w14:textId="77777777"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9B3BD40" w14:textId="77777777" w:rsidR="001A36EC" w:rsidRPr="00D77D08" w:rsidRDefault="001A36EC" w:rsidP="001A36EC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14:paraId="4F7006AF" w14:textId="77777777" w:rsidR="001A36EC" w:rsidRDefault="001A36E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7BD3787" w14:textId="77777777" w:rsidR="00CD66E1" w:rsidRPr="006D0EE8" w:rsidRDefault="00CD66E1" w:rsidP="00CD66E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0EE8">
        <w:rPr>
          <w:rFonts w:ascii="Times New Roman" w:hAnsi="Times New Roman" w:cs="Times New Roman"/>
          <w:sz w:val="28"/>
          <w:szCs w:val="28"/>
        </w:rPr>
        <w:t>В останні роки в Україні відбуваються доленосні події — Революція Гідності, жертовний подвиг Героїв Небесної Сотні, збройне протистояння на сході країни, — на тлі яких спостерігається пробудження громадянської та громадської ініціативи, виникають різні громадські рухи. Ці події чітко засвідчили життєву необхідність активізації національно-патріотичного та військово-патріотичного виховання дітей, молоді й дорослого населення, що є питанням національної безпеки.</w:t>
      </w:r>
    </w:p>
    <w:p w14:paraId="5107E240" w14:textId="77777777" w:rsidR="00CD66E1" w:rsidRPr="006D0EE8" w:rsidRDefault="00CD66E1" w:rsidP="00CD66E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Сьогодні, під час війни, не може бути сумнівів у доцільності реалізації програм національно-патріотичного виховання цивільного населення громади. Як ніколи, потрібні нові підходи та сучасні шляхи виховання патріотизму — як почуття і як базової якості особистості. При цьому слід враховувати, що Україна має древню і величну культуру, багату історію та досвід державотворення, які є потужним джерелом і міцним підґрунтям виховання дітей і молоді.</w:t>
      </w:r>
    </w:p>
    <w:p w14:paraId="367F9189" w14:textId="77777777" w:rsidR="00CD66E1" w:rsidRPr="006D0EE8" w:rsidRDefault="00CD66E1" w:rsidP="00CD66E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Виховання національних почуттів і патріотизму — один із головних засобів консолідації української політичної нації.</w:t>
      </w:r>
    </w:p>
    <w:p w14:paraId="56FEF7E7" w14:textId="77777777" w:rsidR="003A4CEF" w:rsidRPr="00CD66E1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E794F88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14:paraId="5EECDC7C" w14:textId="77777777"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FD37736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Метою Програми є формування свідомого громадянина-патріота української держави, представника української національної еліти, через набуття молодим поколінням національної свідомості, активної громадянської позиції, високих моральних якостей і духовних цінностей.</w:t>
      </w:r>
    </w:p>
    <w:p w14:paraId="2E911741" w14:textId="77777777" w:rsidR="001A36EC" w:rsidRPr="001A36EC" w:rsidRDefault="001A36EC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35DAC7" w14:textId="77777777"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16C6AF" w14:textId="77777777"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</w:t>
      </w:r>
      <w:r w:rsidR="00FE67CA">
        <w:rPr>
          <w:rFonts w:ascii="Times New Roman" w:hAnsi="Times New Roman" w:cs="Times New Roman"/>
          <w:b/>
          <w:sz w:val="28"/>
          <w:szCs w:val="28"/>
        </w:rPr>
        <w:t xml:space="preserve">нтування шляхів і засобів </w:t>
      </w:r>
      <w:r w:rsidR="00455891">
        <w:rPr>
          <w:rFonts w:ascii="Times New Roman" w:hAnsi="Times New Roman" w:cs="Times New Roman"/>
          <w:b/>
          <w:sz w:val="28"/>
          <w:szCs w:val="28"/>
        </w:rPr>
        <w:t xml:space="preserve"> розв’язання проблем</w:t>
      </w:r>
      <w:r w:rsidR="00FE67CA">
        <w:rPr>
          <w:rFonts w:ascii="Times New Roman" w:hAnsi="Times New Roman" w:cs="Times New Roman"/>
          <w:b/>
          <w:sz w:val="28"/>
          <w:szCs w:val="28"/>
        </w:rPr>
        <w:t>,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 xml:space="preserve"> обсягів та джерел фінансування, терміни виконання завдань, заходів</w:t>
      </w:r>
      <w:r w:rsidR="00455891">
        <w:rPr>
          <w:rFonts w:ascii="Times New Roman" w:hAnsi="Times New Roman" w:cs="Times New Roman"/>
          <w:b/>
          <w:sz w:val="28"/>
          <w:szCs w:val="28"/>
        </w:rPr>
        <w:t>. Напрямки діяльності та очікуваний результат.</w:t>
      </w:r>
    </w:p>
    <w:p w14:paraId="24D0D881" w14:textId="77777777" w:rsidR="00A56F46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14:paraId="7B0E97CA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Форми і методи національно-патріотичного виховання базуються на українських народних традиціях, прикладах героїчної боротьби українського народу за незалежність, суверенітет та територіальну цілісність держави, відстоювання демократичного вибору України.</w:t>
      </w:r>
    </w:p>
    <w:p w14:paraId="79E212CC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Національно-патріотичне виховання є складовою частиною політики національної безпеки держави в гуманітарній сфері, спрямованої на формування національної ідентичності молоді, поваги до рідної країни, готовності захищати Вітчизну.</w:t>
      </w:r>
    </w:p>
    <w:p w14:paraId="70F80408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 xml:space="preserve">Це систематична і цілеспрямована діяльність органів державної влади, </w:t>
      </w:r>
      <w:r w:rsidRPr="006D0EE8">
        <w:rPr>
          <w:rFonts w:ascii="Times New Roman" w:hAnsi="Times New Roman" w:cs="Times New Roman"/>
          <w:sz w:val="28"/>
          <w:szCs w:val="28"/>
          <w:lang w:val="ru-RU"/>
        </w:rPr>
        <w:lastRenderedPageBreak/>
        <w:t>місцевого самоврядування та громадських організацій, спрямована на формування у молодих громадян високої патріотичної свідомості, почуття любові до України, пошани до історії й традицій, готовності до виконання громадянських і конституційних обов’язків.</w:t>
      </w:r>
    </w:p>
    <w:p w14:paraId="75BFA4B5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Оптимальним способом розв’язання проблеми є розроблення комплексу заходів з відповідним фінансуванням, виконання яких сприятиме послідовному та системному вирішенню пріоритетних завдань Програми. Реалізація цих заходів підвищить ефективність діяльності суб’єктів патріотичного виховання у вирішенні суспільно значущих проблем, створенні умов для формування особистості — свідомого громадянина України.</w:t>
      </w:r>
    </w:p>
    <w:p w14:paraId="541EB30E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Перелік напрямів, завдань, заходів і очікуваних результатів Програми наведено в додатку 1.</w:t>
      </w:r>
    </w:p>
    <w:p w14:paraId="38C8114E" w14:textId="77777777" w:rsidR="001A36EC" w:rsidRPr="001A36EC" w:rsidRDefault="001A36EC" w:rsidP="00A56F46">
      <w:pPr>
        <w:widowControl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14:paraId="6E4CA26B" w14:textId="77777777" w:rsidR="00E37630" w:rsidRPr="00D77D08" w:rsidRDefault="00E3763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CFFCED9" w14:textId="77777777" w:rsidR="00A75540" w:rsidRDefault="0028551A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14:paraId="4CAF0491" w14:textId="77777777"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14F0F2E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Загальна координація та контроль за ходом виконання Програми покладаються на заступника міського голови з питань діяльності виконавчих органів Ковельської міської ради відповідно до розподілу обов’язків.</w:t>
      </w:r>
    </w:p>
    <w:p w14:paraId="0106561E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>Головним виконавцем Програми є управління культури, молоді, спорту та туризму виконавчого комітету Ковельської міської ради.</w:t>
      </w:r>
    </w:p>
    <w:p w14:paraId="6B2280DB" w14:textId="77777777" w:rsidR="001A36EC" w:rsidRPr="006D0EE8" w:rsidRDefault="001A36EC" w:rsidP="001A36EC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D0EE8">
        <w:rPr>
          <w:rFonts w:ascii="Times New Roman" w:hAnsi="Times New Roman" w:cs="Times New Roman"/>
          <w:sz w:val="28"/>
          <w:szCs w:val="28"/>
          <w:lang w:val="ru-RU"/>
        </w:rPr>
        <w:t xml:space="preserve">З метою дотримання принципів колегіальності, компетентності та прозорості управлінсько-організаційного і фінансового забезпечення реалізації Програми функції систематичного моніторингу </w:t>
      </w:r>
      <w:r w:rsidR="000A3FF5">
        <w:rPr>
          <w:rFonts w:ascii="Times New Roman" w:hAnsi="Times New Roman" w:cs="Times New Roman"/>
          <w:sz w:val="28"/>
          <w:szCs w:val="28"/>
          <w:lang w:val="ru-RU"/>
        </w:rPr>
        <w:t>її виконання покладаються на:</w:t>
      </w:r>
      <w:r w:rsidR="000A3FF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D0EE8">
        <w:rPr>
          <w:rFonts w:ascii="Times New Roman" w:hAnsi="Times New Roman" w:cs="Times New Roman"/>
          <w:sz w:val="28"/>
          <w:szCs w:val="28"/>
          <w:lang w:val="ru-RU"/>
        </w:rPr>
        <w:t>постійну комісію з питань пл</w:t>
      </w:r>
      <w:r w:rsidR="000A3FF5">
        <w:rPr>
          <w:rFonts w:ascii="Times New Roman" w:hAnsi="Times New Roman" w:cs="Times New Roman"/>
          <w:sz w:val="28"/>
          <w:szCs w:val="28"/>
          <w:lang w:val="ru-RU"/>
        </w:rPr>
        <w:t>анування, бюджету і фінансів;</w:t>
      </w:r>
      <w:r w:rsidR="000A3FF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D0EE8">
        <w:rPr>
          <w:rFonts w:ascii="Times New Roman" w:hAnsi="Times New Roman" w:cs="Times New Roman"/>
          <w:sz w:val="28"/>
          <w:szCs w:val="28"/>
          <w:lang w:val="ru-RU"/>
        </w:rPr>
        <w:t>постійну комісію міської ради з питань освіти, культури, охорони здоров’я, материнства і дитинства, соціального захисту населення, спорту і фізичної культури, у справах сім’ї, молоді та релігії Ковельської міської ради.</w:t>
      </w:r>
    </w:p>
    <w:p w14:paraId="25B64819" w14:textId="77777777" w:rsidR="00FB3DF4" w:rsidRDefault="00FB3DF4" w:rsidP="000A3FF5">
      <w:pPr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F8B3BB" w14:textId="77777777"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14062B" w14:textId="77777777" w:rsidR="008E570E" w:rsidRDefault="00B46A47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                                                                  Андрій Мигуля</w:t>
      </w:r>
    </w:p>
    <w:p w14:paraId="373D756A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CE3C86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F4B26D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6DDFF4" w14:textId="77777777" w:rsidR="008317F0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</w:t>
      </w:r>
    </w:p>
    <w:p w14:paraId="0935841D" w14:textId="77777777" w:rsidR="008317F0" w:rsidRPr="00C329BD" w:rsidRDefault="008317F0" w:rsidP="008E57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фінансового управління                                        Валентина Романчук</w:t>
      </w:r>
    </w:p>
    <w:sectPr w:rsidR="008317F0" w:rsidRPr="00C329BD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23547" w14:textId="77777777" w:rsidR="008C5938" w:rsidRDefault="008C5938">
      <w:r>
        <w:separator/>
      </w:r>
    </w:p>
  </w:endnote>
  <w:endnote w:type="continuationSeparator" w:id="0">
    <w:p w14:paraId="78366912" w14:textId="77777777" w:rsidR="008C5938" w:rsidRDefault="008C5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HGPMinchoE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1077F" w14:textId="77777777" w:rsidR="008C5938" w:rsidRDefault="008C5938">
      <w:r>
        <w:separator/>
      </w:r>
    </w:p>
  </w:footnote>
  <w:footnote w:type="continuationSeparator" w:id="0">
    <w:p w14:paraId="146F6652" w14:textId="77777777" w:rsidR="008C5938" w:rsidRDefault="008C5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3027">
    <w:abstractNumId w:val="0"/>
  </w:num>
  <w:num w:numId="2" w16cid:durableId="843517989">
    <w:abstractNumId w:val="1"/>
  </w:num>
  <w:num w:numId="3" w16cid:durableId="334304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6262F"/>
    <w:rsid w:val="000750B0"/>
    <w:rsid w:val="00080DC3"/>
    <w:rsid w:val="00086C24"/>
    <w:rsid w:val="00097653"/>
    <w:rsid w:val="000A0DD4"/>
    <w:rsid w:val="000A1FFE"/>
    <w:rsid w:val="000A3FF5"/>
    <w:rsid w:val="000B0209"/>
    <w:rsid w:val="000B1796"/>
    <w:rsid w:val="000C10F0"/>
    <w:rsid w:val="000C1FAA"/>
    <w:rsid w:val="000C635F"/>
    <w:rsid w:val="000D0FED"/>
    <w:rsid w:val="000D2E5D"/>
    <w:rsid w:val="0010060C"/>
    <w:rsid w:val="001031BE"/>
    <w:rsid w:val="00130AC2"/>
    <w:rsid w:val="00155F2B"/>
    <w:rsid w:val="001600DD"/>
    <w:rsid w:val="00167D89"/>
    <w:rsid w:val="001750F4"/>
    <w:rsid w:val="0018450C"/>
    <w:rsid w:val="00187442"/>
    <w:rsid w:val="00191400"/>
    <w:rsid w:val="001A36EC"/>
    <w:rsid w:val="001B28A6"/>
    <w:rsid w:val="001B62AF"/>
    <w:rsid w:val="001D5E2F"/>
    <w:rsid w:val="001D63EB"/>
    <w:rsid w:val="001D7397"/>
    <w:rsid w:val="001D743C"/>
    <w:rsid w:val="001D79C1"/>
    <w:rsid w:val="001F1A64"/>
    <w:rsid w:val="002071D7"/>
    <w:rsid w:val="0021267F"/>
    <w:rsid w:val="002162E1"/>
    <w:rsid w:val="00235D95"/>
    <w:rsid w:val="002706ED"/>
    <w:rsid w:val="00277881"/>
    <w:rsid w:val="0028551A"/>
    <w:rsid w:val="002912D4"/>
    <w:rsid w:val="002A0FC0"/>
    <w:rsid w:val="002C0B6B"/>
    <w:rsid w:val="002C1143"/>
    <w:rsid w:val="002D1143"/>
    <w:rsid w:val="002D2596"/>
    <w:rsid w:val="002E0CA3"/>
    <w:rsid w:val="002F58C1"/>
    <w:rsid w:val="00303543"/>
    <w:rsid w:val="00304342"/>
    <w:rsid w:val="003046F7"/>
    <w:rsid w:val="00306122"/>
    <w:rsid w:val="00316329"/>
    <w:rsid w:val="00327E1B"/>
    <w:rsid w:val="003412C9"/>
    <w:rsid w:val="00341D51"/>
    <w:rsid w:val="0035017F"/>
    <w:rsid w:val="00351606"/>
    <w:rsid w:val="003548AE"/>
    <w:rsid w:val="0035604C"/>
    <w:rsid w:val="00362C83"/>
    <w:rsid w:val="00375B87"/>
    <w:rsid w:val="0038725B"/>
    <w:rsid w:val="00387C54"/>
    <w:rsid w:val="00396D45"/>
    <w:rsid w:val="003A1401"/>
    <w:rsid w:val="003A4CEF"/>
    <w:rsid w:val="003B5EB5"/>
    <w:rsid w:val="003D139F"/>
    <w:rsid w:val="00421C25"/>
    <w:rsid w:val="00423DD3"/>
    <w:rsid w:val="00431094"/>
    <w:rsid w:val="00436CCE"/>
    <w:rsid w:val="004465BC"/>
    <w:rsid w:val="00455891"/>
    <w:rsid w:val="0048217E"/>
    <w:rsid w:val="004843C3"/>
    <w:rsid w:val="00491AB6"/>
    <w:rsid w:val="004C4A8E"/>
    <w:rsid w:val="004E15A1"/>
    <w:rsid w:val="004E4E6C"/>
    <w:rsid w:val="004E6441"/>
    <w:rsid w:val="004E73A5"/>
    <w:rsid w:val="004F15AB"/>
    <w:rsid w:val="005119A7"/>
    <w:rsid w:val="00512ED4"/>
    <w:rsid w:val="00515A00"/>
    <w:rsid w:val="00525887"/>
    <w:rsid w:val="00536CE2"/>
    <w:rsid w:val="00577EF0"/>
    <w:rsid w:val="0059548D"/>
    <w:rsid w:val="005A7986"/>
    <w:rsid w:val="005C12E6"/>
    <w:rsid w:val="005C61CE"/>
    <w:rsid w:val="005D25B3"/>
    <w:rsid w:val="00605A81"/>
    <w:rsid w:val="00636B98"/>
    <w:rsid w:val="00650C5E"/>
    <w:rsid w:val="00651398"/>
    <w:rsid w:val="00654FEF"/>
    <w:rsid w:val="00667AAD"/>
    <w:rsid w:val="00681A30"/>
    <w:rsid w:val="00683C30"/>
    <w:rsid w:val="006B0465"/>
    <w:rsid w:val="006B34BB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B7C62"/>
    <w:rsid w:val="007F2D41"/>
    <w:rsid w:val="007F53B5"/>
    <w:rsid w:val="00804A55"/>
    <w:rsid w:val="00811290"/>
    <w:rsid w:val="008317F0"/>
    <w:rsid w:val="00850042"/>
    <w:rsid w:val="00862EEB"/>
    <w:rsid w:val="00897842"/>
    <w:rsid w:val="008A1B32"/>
    <w:rsid w:val="008B055E"/>
    <w:rsid w:val="008B05CB"/>
    <w:rsid w:val="008C5938"/>
    <w:rsid w:val="008E1E01"/>
    <w:rsid w:val="008E570E"/>
    <w:rsid w:val="00914BEC"/>
    <w:rsid w:val="00914E20"/>
    <w:rsid w:val="0094671F"/>
    <w:rsid w:val="009509DC"/>
    <w:rsid w:val="00951B77"/>
    <w:rsid w:val="00967E43"/>
    <w:rsid w:val="00977F24"/>
    <w:rsid w:val="0098303D"/>
    <w:rsid w:val="00995C0A"/>
    <w:rsid w:val="009A6F53"/>
    <w:rsid w:val="009C0BF1"/>
    <w:rsid w:val="009C192A"/>
    <w:rsid w:val="00A054CF"/>
    <w:rsid w:val="00A10F91"/>
    <w:rsid w:val="00A115C2"/>
    <w:rsid w:val="00A34D5B"/>
    <w:rsid w:val="00A35172"/>
    <w:rsid w:val="00A46832"/>
    <w:rsid w:val="00A52601"/>
    <w:rsid w:val="00A56F46"/>
    <w:rsid w:val="00A75540"/>
    <w:rsid w:val="00A83182"/>
    <w:rsid w:val="00A839C2"/>
    <w:rsid w:val="00AA4B48"/>
    <w:rsid w:val="00AB23AC"/>
    <w:rsid w:val="00AB7B3B"/>
    <w:rsid w:val="00AC56EC"/>
    <w:rsid w:val="00AD5E3E"/>
    <w:rsid w:val="00AE2E27"/>
    <w:rsid w:val="00B13378"/>
    <w:rsid w:val="00B25D7D"/>
    <w:rsid w:val="00B43469"/>
    <w:rsid w:val="00B46A47"/>
    <w:rsid w:val="00B54177"/>
    <w:rsid w:val="00B577DB"/>
    <w:rsid w:val="00B71A07"/>
    <w:rsid w:val="00BC0689"/>
    <w:rsid w:val="00BC3E8C"/>
    <w:rsid w:val="00BD1D04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C05D9"/>
    <w:rsid w:val="00CD49A4"/>
    <w:rsid w:val="00CD66E1"/>
    <w:rsid w:val="00CE2FFC"/>
    <w:rsid w:val="00CF5DD7"/>
    <w:rsid w:val="00D067E2"/>
    <w:rsid w:val="00D23229"/>
    <w:rsid w:val="00D2440D"/>
    <w:rsid w:val="00D30CEE"/>
    <w:rsid w:val="00D311AD"/>
    <w:rsid w:val="00D42657"/>
    <w:rsid w:val="00D47CE4"/>
    <w:rsid w:val="00D62155"/>
    <w:rsid w:val="00D77D08"/>
    <w:rsid w:val="00D83F0E"/>
    <w:rsid w:val="00D84B9E"/>
    <w:rsid w:val="00D96D01"/>
    <w:rsid w:val="00DA2DEE"/>
    <w:rsid w:val="00DC13BB"/>
    <w:rsid w:val="00DC32CB"/>
    <w:rsid w:val="00DD0568"/>
    <w:rsid w:val="00DE405B"/>
    <w:rsid w:val="00DE65A7"/>
    <w:rsid w:val="00DE6E93"/>
    <w:rsid w:val="00E22962"/>
    <w:rsid w:val="00E3395B"/>
    <w:rsid w:val="00E37630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147"/>
    <w:rsid w:val="00FD593F"/>
    <w:rsid w:val="00FE3B31"/>
    <w:rsid w:val="00FE67CA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EFFBBA"/>
  <w15:docId w15:val="{71125DE2-ACF1-4AE7-B751-2EE98772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54FEF"/>
    <w:rPr>
      <w:b w:val="0"/>
    </w:rPr>
  </w:style>
  <w:style w:type="character" w:customStyle="1" w:styleId="WW8Num2z0">
    <w:name w:val="WW8Num2z0"/>
    <w:rsid w:val="00654FEF"/>
  </w:style>
  <w:style w:type="character" w:customStyle="1" w:styleId="WW8Num2z1">
    <w:name w:val="WW8Num2z1"/>
    <w:rsid w:val="00654FEF"/>
  </w:style>
  <w:style w:type="character" w:customStyle="1" w:styleId="WW8Num2z2">
    <w:name w:val="WW8Num2z2"/>
    <w:rsid w:val="00654FEF"/>
  </w:style>
  <w:style w:type="character" w:customStyle="1" w:styleId="WW8Num2z3">
    <w:name w:val="WW8Num2z3"/>
    <w:rsid w:val="00654FEF"/>
  </w:style>
  <w:style w:type="character" w:customStyle="1" w:styleId="WW8Num2z4">
    <w:name w:val="WW8Num2z4"/>
    <w:rsid w:val="00654FEF"/>
  </w:style>
  <w:style w:type="character" w:customStyle="1" w:styleId="WW8Num2z5">
    <w:name w:val="WW8Num2z5"/>
    <w:rsid w:val="00654FEF"/>
  </w:style>
  <w:style w:type="character" w:customStyle="1" w:styleId="WW8Num2z6">
    <w:name w:val="WW8Num2z6"/>
    <w:rsid w:val="00654FEF"/>
  </w:style>
  <w:style w:type="character" w:customStyle="1" w:styleId="WW8Num2z7">
    <w:name w:val="WW8Num2z7"/>
    <w:rsid w:val="00654FEF"/>
  </w:style>
  <w:style w:type="character" w:customStyle="1" w:styleId="WW8Num2z8">
    <w:name w:val="WW8Num2z8"/>
    <w:rsid w:val="00654FEF"/>
  </w:style>
  <w:style w:type="paragraph" w:customStyle="1" w:styleId="a3">
    <w:name w:val="Заголовок"/>
    <w:basedOn w:val="a"/>
    <w:next w:val="a4"/>
    <w:rsid w:val="00654FEF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rsid w:val="00654FEF"/>
    <w:pPr>
      <w:spacing w:after="140" w:line="288" w:lineRule="auto"/>
    </w:pPr>
  </w:style>
  <w:style w:type="paragraph" w:styleId="a5">
    <w:name w:val="List"/>
    <w:basedOn w:val="a4"/>
    <w:rsid w:val="00654FEF"/>
  </w:style>
  <w:style w:type="paragraph" w:styleId="a6">
    <w:name w:val="caption"/>
    <w:basedOn w:val="a"/>
    <w:qFormat/>
    <w:rsid w:val="00654FEF"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rsid w:val="00654FEF"/>
    <w:pPr>
      <w:suppressLineNumbers/>
    </w:pPr>
  </w:style>
  <w:style w:type="paragraph" w:styleId="a8">
    <w:name w:val="Normal (Web)"/>
    <w:basedOn w:val="a"/>
    <w:rsid w:val="00654FEF"/>
    <w:pPr>
      <w:spacing w:before="280" w:after="280"/>
    </w:pPr>
  </w:style>
  <w:style w:type="paragraph" w:customStyle="1" w:styleId="1">
    <w:name w:val="Цитата1"/>
    <w:basedOn w:val="a"/>
    <w:rsid w:val="00654FEF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rsid w:val="00654FEF"/>
    <w:pPr>
      <w:suppressLineNumbers/>
    </w:pPr>
  </w:style>
  <w:style w:type="paragraph" w:customStyle="1" w:styleId="aa">
    <w:name w:val="Заголовок таблиці"/>
    <w:basedOn w:val="a9"/>
    <w:rsid w:val="00654FEF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  <w:style w:type="paragraph" w:styleId="af0">
    <w:name w:val="Title"/>
    <w:basedOn w:val="a"/>
    <w:next w:val="a"/>
    <w:link w:val="af1"/>
    <w:qFormat/>
    <w:rsid w:val="00FD51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</w:rPr>
  </w:style>
  <w:style w:type="character" w:customStyle="1" w:styleId="af1">
    <w:name w:val="Назва Знак"/>
    <w:basedOn w:val="a0"/>
    <w:link w:val="af0"/>
    <w:rsid w:val="00FD5147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zh-CN" w:bidi="hi-IN"/>
    </w:rPr>
  </w:style>
  <w:style w:type="paragraph" w:styleId="af2">
    <w:name w:val="Balloon Text"/>
    <w:basedOn w:val="a"/>
    <w:link w:val="af3"/>
    <w:rsid w:val="000B1796"/>
    <w:rPr>
      <w:rFonts w:ascii="Tahoma" w:hAnsi="Tahoma" w:cs="Mangal"/>
      <w:sz w:val="16"/>
      <w:szCs w:val="14"/>
    </w:rPr>
  </w:style>
  <w:style w:type="character" w:customStyle="1" w:styleId="af3">
    <w:name w:val="Текст у виносці Знак"/>
    <w:basedOn w:val="a0"/>
    <w:link w:val="af2"/>
    <w:rsid w:val="000B1796"/>
    <w:rPr>
      <w:rFonts w:ascii="Tahoma" w:eastAsia="Droid Sans Fallback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99BA6-A7D6-443B-A7A8-D0D4BB86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3576</Words>
  <Characters>2039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Юля Пашкевич</cp:lastModifiedBy>
  <cp:revision>6</cp:revision>
  <cp:lastPrinted>2024-11-12T13:58:00Z</cp:lastPrinted>
  <dcterms:created xsi:type="dcterms:W3CDTF">2025-09-03T15:40:00Z</dcterms:created>
  <dcterms:modified xsi:type="dcterms:W3CDTF">2025-11-28T09:35:00Z</dcterms:modified>
</cp:coreProperties>
</file>