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04D" w:rsidRDefault="00825F0F">
      <w:pPr>
        <w:ind w:left="10632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Додаток 2 до Програми</w:t>
      </w:r>
    </w:p>
    <w:p w:rsidR="004A104D" w:rsidRDefault="004A104D">
      <w:pPr>
        <w:ind w:left="10632"/>
        <w:rPr>
          <w:rFonts w:ascii="Times New Roman" w:eastAsia="Times New Roman" w:hAnsi="Times New Roman" w:cs="Times New Roman"/>
          <w:color w:val="000000"/>
        </w:rPr>
      </w:pPr>
    </w:p>
    <w:p w:rsidR="004A104D" w:rsidRDefault="004A104D">
      <w:pPr>
        <w:ind w:left="10632"/>
        <w:rPr>
          <w:rFonts w:ascii="Times New Roman" w:eastAsia="Times New Roman" w:hAnsi="Times New Roman" w:cs="Times New Roman"/>
          <w:color w:val="000000"/>
        </w:rPr>
      </w:pPr>
    </w:p>
    <w:p w:rsidR="004A104D" w:rsidRDefault="00C75758">
      <w:pPr>
        <w:spacing w:after="120"/>
        <w:jc w:val="center"/>
        <w:rPr>
          <w:rFonts w:ascii="Times New Roman" w:eastAsia="Times New Roman" w:hAnsi="Times New Roman" w:cs="Times New Roman"/>
          <w:b/>
          <w:color w:val="000000"/>
        </w:rPr>
      </w:pPr>
      <w:sdt>
        <w:sdtPr>
          <w:tag w:val="goog_rdk_0"/>
          <w:id w:val="753049080"/>
        </w:sdtPr>
        <w:sdtContent/>
      </w:sdt>
      <w:r w:rsidR="00825F0F">
        <w:rPr>
          <w:rFonts w:ascii="Times New Roman" w:eastAsia="Times New Roman" w:hAnsi="Times New Roman" w:cs="Times New Roman"/>
          <w:b/>
          <w:color w:val="000000"/>
        </w:rPr>
        <w:t>Перелік індикаторів виконання програми, проєкту, робіт з інформатизації органу місцевого самоврядування</w:t>
      </w:r>
    </w:p>
    <w:tbl>
      <w:tblPr>
        <w:tblStyle w:val="aff1"/>
        <w:tblW w:w="1516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2"/>
        <w:gridCol w:w="3169"/>
        <w:gridCol w:w="3841"/>
        <w:gridCol w:w="1620"/>
        <w:gridCol w:w="1295"/>
        <w:gridCol w:w="1132"/>
        <w:gridCol w:w="1134"/>
        <w:gridCol w:w="1134"/>
        <w:gridCol w:w="1276"/>
      </w:tblGrid>
      <w:tr w:rsidR="004A104D">
        <w:trPr>
          <w:trHeight w:val="340"/>
          <w:jc w:val="center"/>
        </w:trPr>
        <w:tc>
          <w:tcPr>
            <w:tcW w:w="562" w:type="dxa"/>
            <w:vMerge w:val="restart"/>
            <w:vAlign w:val="center"/>
          </w:tcPr>
          <w:p w:rsidR="004A104D" w:rsidRDefault="00825F0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№</w:t>
            </w:r>
          </w:p>
          <w:p w:rsidR="004A104D" w:rsidRDefault="00825F0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з/п</w:t>
            </w:r>
          </w:p>
        </w:tc>
        <w:tc>
          <w:tcPr>
            <w:tcW w:w="3169" w:type="dxa"/>
            <w:vMerge w:val="restart"/>
            <w:vAlign w:val="center"/>
          </w:tcPr>
          <w:p w:rsidR="004A104D" w:rsidRDefault="00825F0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Назва пріоритетного напряму</w:t>
            </w:r>
          </w:p>
        </w:tc>
        <w:tc>
          <w:tcPr>
            <w:tcW w:w="3841" w:type="dxa"/>
            <w:vMerge w:val="restart"/>
            <w:vAlign w:val="center"/>
          </w:tcPr>
          <w:p w:rsidR="004A104D" w:rsidRDefault="00825F0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Найменування індикатора</w:t>
            </w:r>
          </w:p>
        </w:tc>
        <w:tc>
          <w:tcPr>
            <w:tcW w:w="1620" w:type="dxa"/>
            <w:vMerge w:val="restart"/>
            <w:vAlign w:val="center"/>
          </w:tcPr>
          <w:p w:rsidR="004A104D" w:rsidRDefault="00825F0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Одиниця виміру</w:t>
            </w:r>
          </w:p>
        </w:tc>
        <w:tc>
          <w:tcPr>
            <w:tcW w:w="1295" w:type="dxa"/>
            <w:vMerge w:val="restart"/>
            <w:vAlign w:val="center"/>
          </w:tcPr>
          <w:p w:rsidR="004A104D" w:rsidRDefault="00825F0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Базове значення</w:t>
            </w:r>
          </w:p>
        </w:tc>
        <w:tc>
          <w:tcPr>
            <w:tcW w:w="3400" w:type="dxa"/>
            <w:gridSpan w:val="3"/>
            <w:vAlign w:val="center"/>
          </w:tcPr>
          <w:p w:rsidR="004A104D" w:rsidRDefault="00825F0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Цільові значення індикатора</w:t>
            </w:r>
          </w:p>
        </w:tc>
        <w:tc>
          <w:tcPr>
            <w:tcW w:w="1276" w:type="dxa"/>
            <w:vMerge w:val="restart"/>
            <w:vAlign w:val="center"/>
          </w:tcPr>
          <w:p w:rsidR="004A104D" w:rsidRDefault="00825F0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Динаміка (+/-, %)</w:t>
            </w:r>
          </w:p>
        </w:tc>
      </w:tr>
      <w:tr w:rsidR="004A104D">
        <w:trPr>
          <w:trHeight w:val="340"/>
          <w:jc w:val="center"/>
        </w:trPr>
        <w:tc>
          <w:tcPr>
            <w:tcW w:w="562" w:type="dxa"/>
            <w:vMerge/>
            <w:vAlign w:val="center"/>
          </w:tcPr>
          <w:p w:rsidR="004A104D" w:rsidRDefault="004A10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69" w:type="dxa"/>
            <w:vMerge/>
            <w:vAlign w:val="center"/>
          </w:tcPr>
          <w:p w:rsidR="004A104D" w:rsidRDefault="004A10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41" w:type="dxa"/>
            <w:vMerge/>
            <w:vAlign w:val="center"/>
          </w:tcPr>
          <w:p w:rsidR="004A104D" w:rsidRDefault="004A10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20" w:type="dxa"/>
            <w:vMerge/>
            <w:vAlign w:val="center"/>
          </w:tcPr>
          <w:p w:rsidR="004A104D" w:rsidRDefault="004A10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5" w:type="dxa"/>
            <w:vMerge/>
            <w:vAlign w:val="center"/>
          </w:tcPr>
          <w:p w:rsidR="004A104D" w:rsidRDefault="004A10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2" w:type="dxa"/>
            <w:vAlign w:val="center"/>
          </w:tcPr>
          <w:p w:rsidR="004A104D" w:rsidRDefault="00825F0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2026</w:t>
            </w:r>
          </w:p>
        </w:tc>
        <w:tc>
          <w:tcPr>
            <w:tcW w:w="1134" w:type="dxa"/>
            <w:vAlign w:val="center"/>
          </w:tcPr>
          <w:p w:rsidR="004A104D" w:rsidRDefault="00825F0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2027</w:t>
            </w:r>
          </w:p>
        </w:tc>
        <w:tc>
          <w:tcPr>
            <w:tcW w:w="1134" w:type="dxa"/>
            <w:vAlign w:val="center"/>
          </w:tcPr>
          <w:p w:rsidR="004A104D" w:rsidRDefault="00825F0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2028</w:t>
            </w:r>
          </w:p>
        </w:tc>
        <w:tc>
          <w:tcPr>
            <w:tcW w:w="1276" w:type="dxa"/>
            <w:vMerge/>
            <w:vAlign w:val="center"/>
          </w:tcPr>
          <w:p w:rsidR="004A104D" w:rsidRDefault="004A10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A104D">
        <w:trPr>
          <w:trHeight w:val="340"/>
          <w:jc w:val="center"/>
        </w:trPr>
        <w:tc>
          <w:tcPr>
            <w:tcW w:w="562" w:type="dxa"/>
            <w:vMerge w:val="restart"/>
            <w:vAlign w:val="center"/>
          </w:tcPr>
          <w:p w:rsidR="004A104D" w:rsidRDefault="00825F0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169" w:type="dxa"/>
            <w:vMerge w:val="restart"/>
            <w:vAlign w:val="center"/>
          </w:tcPr>
          <w:p w:rsidR="004A104D" w:rsidRDefault="00825F0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Організаційне та методичне забезпечення</w:t>
            </w:r>
          </w:p>
        </w:tc>
        <w:tc>
          <w:tcPr>
            <w:tcW w:w="3841" w:type="dxa"/>
            <w:vAlign w:val="center"/>
          </w:tcPr>
          <w:p w:rsidR="004A104D" w:rsidRDefault="00825F0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Нормативно-правова база</w:t>
            </w:r>
          </w:p>
        </w:tc>
        <w:tc>
          <w:tcPr>
            <w:tcW w:w="1620" w:type="dxa"/>
            <w:vAlign w:val="center"/>
          </w:tcPr>
          <w:p w:rsidR="004A104D" w:rsidRDefault="00825F0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295" w:type="dxa"/>
            <w:vAlign w:val="center"/>
          </w:tcPr>
          <w:p w:rsidR="004A104D" w:rsidRDefault="00825F0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1132" w:type="dxa"/>
            <w:vAlign w:val="center"/>
          </w:tcPr>
          <w:p w:rsidR="004A104D" w:rsidRDefault="00825F0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vAlign w:val="center"/>
          </w:tcPr>
          <w:p w:rsidR="004A104D" w:rsidRDefault="00825F0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vAlign w:val="center"/>
          </w:tcPr>
          <w:p w:rsidR="004A104D" w:rsidRDefault="00825F0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276" w:type="dxa"/>
            <w:vAlign w:val="center"/>
          </w:tcPr>
          <w:p w:rsidR="004A104D" w:rsidRDefault="00825F0F" w:rsidP="00076F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  <w:r w:rsidR="00076FCB"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4A104D">
        <w:trPr>
          <w:trHeight w:val="340"/>
          <w:jc w:val="center"/>
        </w:trPr>
        <w:tc>
          <w:tcPr>
            <w:tcW w:w="562" w:type="dxa"/>
            <w:vMerge/>
            <w:vAlign w:val="center"/>
          </w:tcPr>
          <w:p w:rsidR="004A104D" w:rsidRDefault="004A10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69" w:type="dxa"/>
            <w:vMerge/>
            <w:vAlign w:val="center"/>
          </w:tcPr>
          <w:p w:rsidR="004A104D" w:rsidRDefault="004A10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41" w:type="dxa"/>
            <w:vAlign w:val="center"/>
          </w:tcPr>
          <w:p w:rsidR="004A104D" w:rsidRDefault="00825F0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Рівень цифрової грамотності працівників ОМС</w:t>
            </w:r>
          </w:p>
        </w:tc>
        <w:tc>
          <w:tcPr>
            <w:tcW w:w="1620" w:type="dxa"/>
            <w:vAlign w:val="center"/>
          </w:tcPr>
          <w:p w:rsidR="004A104D" w:rsidRDefault="00825F0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295" w:type="dxa"/>
            <w:vAlign w:val="center"/>
          </w:tcPr>
          <w:p w:rsidR="004A104D" w:rsidRDefault="00825F0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  <w:tc>
          <w:tcPr>
            <w:tcW w:w="1132" w:type="dxa"/>
            <w:vAlign w:val="center"/>
          </w:tcPr>
          <w:p w:rsidR="004A104D" w:rsidRDefault="00825F0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</w:t>
            </w:r>
          </w:p>
        </w:tc>
        <w:tc>
          <w:tcPr>
            <w:tcW w:w="1134" w:type="dxa"/>
            <w:vAlign w:val="center"/>
          </w:tcPr>
          <w:p w:rsidR="004A104D" w:rsidRDefault="00825F0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1134" w:type="dxa"/>
            <w:vAlign w:val="center"/>
          </w:tcPr>
          <w:p w:rsidR="004A104D" w:rsidRDefault="00825F0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</w:t>
            </w:r>
          </w:p>
        </w:tc>
        <w:tc>
          <w:tcPr>
            <w:tcW w:w="1276" w:type="dxa"/>
            <w:vAlign w:val="center"/>
          </w:tcPr>
          <w:p w:rsidR="004A104D" w:rsidRPr="0002709C" w:rsidRDefault="00825F0F" w:rsidP="000270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  <w:r w:rsidR="0002709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33</w:t>
            </w:r>
          </w:p>
        </w:tc>
      </w:tr>
      <w:tr w:rsidR="004A104D">
        <w:trPr>
          <w:trHeight w:val="340"/>
          <w:jc w:val="center"/>
        </w:trPr>
        <w:tc>
          <w:tcPr>
            <w:tcW w:w="562" w:type="dxa"/>
            <w:vMerge w:val="restart"/>
            <w:vAlign w:val="center"/>
          </w:tcPr>
          <w:p w:rsidR="004A104D" w:rsidRDefault="00825F0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3169" w:type="dxa"/>
            <w:vMerge w:val="restart"/>
            <w:vAlign w:val="center"/>
          </w:tcPr>
          <w:p w:rsidR="004A104D" w:rsidRDefault="00825F0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Цифрова трансформація управління громадою</w:t>
            </w:r>
          </w:p>
        </w:tc>
        <w:tc>
          <w:tcPr>
            <w:tcW w:w="3841" w:type="dxa"/>
            <w:vAlign w:val="center"/>
          </w:tcPr>
          <w:p w:rsidR="004A104D" w:rsidRDefault="00825F0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Кількість користувачів у системі електронного документообігу АСКОД</w:t>
            </w:r>
          </w:p>
        </w:tc>
        <w:tc>
          <w:tcPr>
            <w:tcW w:w="1620" w:type="dxa"/>
            <w:vAlign w:val="center"/>
          </w:tcPr>
          <w:p w:rsidR="004A104D" w:rsidRDefault="00825F0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295" w:type="dxa"/>
            <w:vAlign w:val="center"/>
          </w:tcPr>
          <w:p w:rsidR="004A104D" w:rsidRDefault="00825F0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  <w:tc>
          <w:tcPr>
            <w:tcW w:w="1132" w:type="dxa"/>
            <w:vAlign w:val="center"/>
          </w:tcPr>
          <w:p w:rsidR="004A104D" w:rsidRDefault="00825F0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1134" w:type="dxa"/>
            <w:vAlign w:val="center"/>
          </w:tcPr>
          <w:p w:rsidR="004A104D" w:rsidRDefault="00825F0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</w:t>
            </w:r>
          </w:p>
        </w:tc>
        <w:tc>
          <w:tcPr>
            <w:tcW w:w="1134" w:type="dxa"/>
            <w:vAlign w:val="center"/>
          </w:tcPr>
          <w:p w:rsidR="004A104D" w:rsidRDefault="00825F0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90</w:t>
            </w:r>
          </w:p>
        </w:tc>
        <w:tc>
          <w:tcPr>
            <w:tcW w:w="1276" w:type="dxa"/>
            <w:vAlign w:val="center"/>
          </w:tcPr>
          <w:p w:rsidR="004A104D" w:rsidRDefault="00825F0F" w:rsidP="00A97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  <w:r w:rsidR="00A976D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4A104D">
        <w:trPr>
          <w:trHeight w:val="340"/>
          <w:jc w:val="center"/>
        </w:trPr>
        <w:tc>
          <w:tcPr>
            <w:tcW w:w="562" w:type="dxa"/>
            <w:vMerge/>
            <w:vAlign w:val="center"/>
          </w:tcPr>
          <w:p w:rsidR="004A104D" w:rsidRDefault="004A10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69" w:type="dxa"/>
            <w:vMerge/>
            <w:vAlign w:val="center"/>
          </w:tcPr>
          <w:p w:rsidR="004A104D" w:rsidRDefault="004A10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41" w:type="dxa"/>
            <w:vAlign w:val="center"/>
          </w:tcPr>
          <w:p w:rsidR="004A104D" w:rsidRDefault="00825F0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Кількість оновлених засобів інформатизації</w:t>
            </w:r>
          </w:p>
        </w:tc>
        <w:tc>
          <w:tcPr>
            <w:tcW w:w="1620" w:type="dxa"/>
            <w:vAlign w:val="center"/>
          </w:tcPr>
          <w:p w:rsidR="004A104D" w:rsidRDefault="00825F0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295" w:type="dxa"/>
            <w:vAlign w:val="center"/>
          </w:tcPr>
          <w:p w:rsidR="004A104D" w:rsidRDefault="00825F0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55</w:t>
            </w:r>
          </w:p>
        </w:tc>
        <w:tc>
          <w:tcPr>
            <w:tcW w:w="1132" w:type="dxa"/>
            <w:vAlign w:val="center"/>
          </w:tcPr>
          <w:p w:rsidR="004A104D" w:rsidRDefault="00825F0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1134" w:type="dxa"/>
            <w:vAlign w:val="center"/>
          </w:tcPr>
          <w:p w:rsidR="004A104D" w:rsidRDefault="00825F0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</w:t>
            </w:r>
          </w:p>
        </w:tc>
        <w:tc>
          <w:tcPr>
            <w:tcW w:w="1134" w:type="dxa"/>
            <w:vAlign w:val="center"/>
          </w:tcPr>
          <w:p w:rsidR="004A104D" w:rsidRDefault="00825F0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90</w:t>
            </w:r>
          </w:p>
        </w:tc>
        <w:tc>
          <w:tcPr>
            <w:tcW w:w="1276" w:type="dxa"/>
            <w:vAlign w:val="center"/>
          </w:tcPr>
          <w:p w:rsidR="004A104D" w:rsidRPr="00A976DD" w:rsidRDefault="00825F0F" w:rsidP="00A976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  <w:r w:rsidR="00A976DD" w:rsidRPr="00A976DD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A976D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</w:t>
            </w:r>
          </w:p>
        </w:tc>
      </w:tr>
      <w:tr w:rsidR="004A104D">
        <w:trPr>
          <w:trHeight w:val="340"/>
          <w:jc w:val="center"/>
        </w:trPr>
        <w:tc>
          <w:tcPr>
            <w:tcW w:w="562" w:type="dxa"/>
            <w:vMerge/>
            <w:vAlign w:val="center"/>
          </w:tcPr>
          <w:p w:rsidR="004A104D" w:rsidRDefault="004A10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69" w:type="dxa"/>
            <w:vMerge/>
            <w:vAlign w:val="center"/>
          </w:tcPr>
          <w:p w:rsidR="004A104D" w:rsidRDefault="004A10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41" w:type="dxa"/>
            <w:vAlign w:val="center"/>
          </w:tcPr>
          <w:p w:rsidR="004A104D" w:rsidRPr="00DE2C55" w:rsidRDefault="00DE2C5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Кількість </w:t>
            </w:r>
            <w:r w:rsidR="005E507A" w:rsidRPr="005E507A">
              <w:rPr>
                <w:rFonts w:ascii="Times New Roman" w:eastAsia="Times New Roman" w:hAnsi="Times New Roman" w:cs="Times New Roman"/>
                <w:color w:val="000000"/>
              </w:rPr>
              <w:t>цифрових копій архівних документів</w:t>
            </w:r>
          </w:p>
        </w:tc>
        <w:tc>
          <w:tcPr>
            <w:tcW w:w="1620" w:type="dxa"/>
            <w:vAlign w:val="center"/>
          </w:tcPr>
          <w:p w:rsidR="004A104D" w:rsidRDefault="00825F0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295" w:type="dxa"/>
            <w:vAlign w:val="center"/>
          </w:tcPr>
          <w:p w:rsidR="004A104D" w:rsidRPr="00DE2C55" w:rsidRDefault="00DE2C5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132" w:type="dxa"/>
            <w:vAlign w:val="center"/>
          </w:tcPr>
          <w:p w:rsidR="004A104D" w:rsidRDefault="00DE2C5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134" w:type="dxa"/>
            <w:vAlign w:val="center"/>
          </w:tcPr>
          <w:p w:rsidR="004A104D" w:rsidRDefault="00DE2C5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1134" w:type="dxa"/>
            <w:vAlign w:val="center"/>
          </w:tcPr>
          <w:p w:rsidR="004A104D" w:rsidRDefault="00DE2C5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1276" w:type="dxa"/>
            <w:vAlign w:val="center"/>
          </w:tcPr>
          <w:p w:rsidR="004A104D" w:rsidRPr="00A976DD" w:rsidRDefault="00675678" w:rsidP="00A976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  <w:r w:rsidR="00A976D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50</w:t>
            </w:r>
          </w:p>
        </w:tc>
      </w:tr>
      <w:tr w:rsidR="00546017">
        <w:trPr>
          <w:trHeight w:val="340"/>
          <w:jc w:val="center"/>
        </w:trPr>
        <w:tc>
          <w:tcPr>
            <w:tcW w:w="562" w:type="dxa"/>
            <w:vMerge w:val="restart"/>
            <w:vAlign w:val="center"/>
          </w:tcPr>
          <w:p w:rsidR="00546017" w:rsidRDefault="005460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3169" w:type="dxa"/>
            <w:vMerge w:val="restart"/>
            <w:vAlign w:val="center"/>
          </w:tcPr>
          <w:p w:rsidR="00546017" w:rsidRDefault="005460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Цифровізація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публічних послуг</w:t>
            </w:r>
          </w:p>
        </w:tc>
        <w:tc>
          <w:tcPr>
            <w:tcW w:w="3841" w:type="dxa"/>
            <w:vAlign w:val="center"/>
          </w:tcPr>
          <w:p w:rsidR="00546017" w:rsidRDefault="005460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Кількість е-послуг</w:t>
            </w:r>
          </w:p>
        </w:tc>
        <w:tc>
          <w:tcPr>
            <w:tcW w:w="1620" w:type="dxa"/>
            <w:vAlign w:val="center"/>
          </w:tcPr>
          <w:p w:rsidR="00546017" w:rsidRDefault="005460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295" w:type="dxa"/>
            <w:vAlign w:val="center"/>
          </w:tcPr>
          <w:p w:rsidR="00546017" w:rsidRDefault="005460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1132" w:type="dxa"/>
            <w:vAlign w:val="center"/>
          </w:tcPr>
          <w:p w:rsidR="00546017" w:rsidRDefault="005460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1134" w:type="dxa"/>
            <w:vAlign w:val="center"/>
          </w:tcPr>
          <w:p w:rsidR="00546017" w:rsidRDefault="005460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</w:t>
            </w:r>
          </w:p>
        </w:tc>
        <w:tc>
          <w:tcPr>
            <w:tcW w:w="1134" w:type="dxa"/>
            <w:vAlign w:val="center"/>
          </w:tcPr>
          <w:p w:rsidR="00546017" w:rsidRDefault="005460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</w:t>
            </w:r>
          </w:p>
        </w:tc>
        <w:tc>
          <w:tcPr>
            <w:tcW w:w="1276" w:type="dxa"/>
            <w:vAlign w:val="center"/>
          </w:tcPr>
          <w:p w:rsidR="00546017" w:rsidRPr="00A976DD" w:rsidRDefault="00546017" w:rsidP="00A976D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  <w:r w:rsidR="00A976D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100</w:t>
            </w:r>
          </w:p>
        </w:tc>
      </w:tr>
      <w:tr w:rsidR="00546017">
        <w:trPr>
          <w:trHeight w:val="340"/>
          <w:jc w:val="center"/>
        </w:trPr>
        <w:tc>
          <w:tcPr>
            <w:tcW w:w="562" w:type="dxa"/>
            <w:vMerge/>
            <w:vAlign w:val="center"/>
          </w:tcPr>
          <w:p w:rsidR="00546017" w:rsidRDefault="005460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69" w:type="dxa"/>
            <w:vMerge/>
            <w:vAlign w:val="center"/>
          </w:tcPr>
          <w:p w:rsidR="00546017" w:rsidRDefault="005460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41" w:type="dxa"/>
            <w:vAlign w:val="center"/>
          </w:tcPr>
          <w:p w:rsidR="00546017" w:rsidRPr="003B20CF" w:rsidRDefault="005460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Кількість ЗЗСО, які мають функціональну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STEM</w:t>
            </w:r>
            <w:r w:rsidRPr="003B20CF">
              <w:rPr>
                <w:rFonts w:ascii="Times New Roman" w:eastAsia="Times New Roman" w:hAnsi="Times New Roman" w:cs="Times New Roman"/>
                <w:color w:val="000000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STEAM</w:t>
            </w:r>
            <w:r w:rsidRPr="003B20C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лабораторію.</w:t>
            </w:r>
          </w:p>
        </w:tc>
        <w:tc>
          <w:tcPr>
            <w:tcW w:w="1620" w:type="dxa"/>
            <w:vAlign w:val="center"/>
          </w:tcPr>
          <w:p w:rsidR="00546017" w:rsidRPr="00715573" w:rsidRDefault="00715573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715573">
              <w:rPr>
                <w:rFonts w:ascii="Times New Roman" w:eastAsia="Times New Roman" w:hAnsi="Times New Roman" w:cs="Times New Roman"/>
                <w:color w:val="000000"/>
              </w:rPr>
              <w:t>од.</w:t>
            </w:r>
          </w:p>
        </w:tc>
        <w:tc>
          <w:tcPr>
            <w:tcW w:w="1295" w:type="dxa"/>
            <w:vAlign w:val="center"/>
          </w:tcPr>
          <w:p w:rsidR="00546017" w:rsidRPr="003F7E42" w:rsidRDefault="005460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7E42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132" w:type="dxa"/>
            <w:vAlign w:val="center"/>
          </w:tcPr>
          <w:p w:rsidR="00546017" w:rsidRPr="003F7E42" w:rsidRDefault="00624EE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7E42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:rsidR="00546017" w:rsidRPr="003F7E42" w:rsidRDefault="00624EE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7E4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:rsidR="00546017" w:rsidRPr="003F7E42" w:rsidRDefault="00624EE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7E42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276" w:type="dxa"/>
            <w:vAlign w:val="center"/>
          </w:tcPr>
          <w:p w:rsidR="00546017" w:rsidRPr="003F7E42" w:rsidRDefault="005460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7E42">
              <w:rPr>
                <w:rFonts w:ascii="Times New Roman" w:eastAsia="Times New Roman" w:hAnsi="Times New Roman" w:cs="Times New Roman"/>
                <w:color w:val="000000"/>
              </w:rPr>
              <w:t>+</w:t>
            </w:r>
            <w:r w:rsidR="00B44581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546017">
        <w:trPr>
          <w:trHeight w:val="340"/>
          <w:jc w:val="center"/>
        </w:trPr>
        <w:tc>
          <w:tcPr>
            <w:tcW w:w="562" w:type="dxa"/>
            <w:vMerge/>
            <w:vAlign w:val="center"/>
          </w:tcPr>
          <w:p w:rsidR="00546017" w:rsidRDefault="005460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69" w:type="dxa"/>
            <w:vMerge/>
            <w:vAlign w:val="center"/>
          </w:tcPr>
          <w:p w:rsidR="00546017" w:rsidRDefault="005460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41" w:type="dxa"/>
            <w:vAlign w:val="center"/>
          </w:tcPr>
          <w:p w:rsidR="00546017" w:rsidRDefault="005460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Кількість закладів охорони здоров’я, які використовують телемедицину</w:t>
            </w:r>
          </w:p>
        </w:tc>
        <w:tc>
          <w:tcPr>
            <w:tcW w:w="1620" w:type="dxa"/>
            <w:vAlign w:val="center"/>
          </w:tcPr>
          <w:p w:rsidR="00546017" w:rsidRPr="008518F5" w:rsidRDefault="0008059C" w:rsidP="000805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="00546017">
              <w:rPr>
                <w:rFonts w:ascii="Times New Roman" w:eastAsia="Times New Roman" w:hAnsi="Times New Roman" w:cs="Times New Roman"/>
                <w:color w:val="000000"/>
              </w:rPr>
              <w:t>д.</w:t>
            </w:r>
          </w:p>
        </w:tc>
        <w:tc>
          <w:tcPr>
            <w:tcW w:w="1295" w:type="dxa"/>
            <w:vAlign w:val="center"/>
          </w:tcPr>
          <w:p w:rsidR="00546017" w:rsidRDefault="005460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132" w:type="dxa"/>
            <w:vAlign w:val="center"/>
          </w:tcPr>
          <w:p w:rsidR="00546017" w:rsidRDefault="000805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:rsidR="00546017" w:rsidRDefault="000805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:rsidR="00546017" w:rsidRDefault="000805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vAlign w:val="center"/>
          </w:tcPr>
          <w:p w:rsidR="00546017" w:rsidRDefault="000805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+100</w:t>
            </w:r>
          </w:p>
        </w:tc>
      </w:tr>
      <w:tr w:rsidR="00546017">
        <w:trPr>
          <w:trHeight w:val="340"/>
          <w:jc w:val="center"/>
        </w:trPr>
        <w:tc>
          <w:tcPr>
            <w:tcW w:w="562" w:type="dxa"/>
            <w:vMerge/>
            <w:vAlign w:val="center"/>
          </w:tcPr>
          <w:p w:rsidR="00546017" w:rsidRDefault="005460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69" w:type="dxa"/>
            <w:vMerge/>
            <w:vAlign w:val="center"/>
          </w:tcPr>
          <w:p w:rsidR="00546017" w:rsidRDefault="005460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41" w:type="dxa"/>
            <w:vAlign w:val="center"/>
          </w:tcPr>
          <w:p w:rsidR="00546017" w:rsidRPr="00344FF8" w:rsidRDefault="00546017">
            <w:pP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1D7503">
              <w:rPr>
                <w:rFonts w:ascii="Times New Roman" w:eastAsia="Times New Roman" w:hAnsi="Times New Roman" w:cs="Times New Roman"/>
                <w:color w:val="000000"/>
              </w:rPr>
              <w:t xml:space="preserve">Охоплення громадського транспорту (автобуси), які обладнані робочими </w:t>
            </w:r>
            <w:proofErr w:type="spellStart"/>
            <w:r w:rsidRPr="001D7503">
              <w:rPr>
                <w:rFonts w:ascii="Times New Roman" w:eastAsia="Times New Roman" w:hAnsi="Times New Roman" w:cs="Times New Roman"/>
                <w:color w:val="000000"/>
              </w:rPr>
              <w:t>валідаторами</w:t>
            </w:r>
            <w:proofErr w:type="spellEnd"/>
          </w:p>
        </w:tc>
        <w:tc>
          <w:tcPr>
            <w:tcW w:w="1620" w:type="dxa"/>
            <w:vAlign w:val="center"/>
          </w:tcPr>
          <w:p w:rsidR="00546017" w:rsidRDefault="005460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295" w:type="dxa"/>
            <w:vAlign w:val="center"/>
          </w:tcPr>
          <w:p w:rsidR="00546017" w:rsidRDefault="005460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132" w:type="dxa"/>
            <w:vAlign w:val="center"/>
          </w:tcPr>
          <w:p w:rsidR="00546017" w:rsidRPr="00797508" w:rsidRDefault="007975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546017" w:rsidRPr="00797508" w:rsidRDefault="007975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100</w:t>
            </w:r>
          </w:p>
        </w:tc>
        <w:tc>
          <w:tcPr>
            <w:tcW w:w="1134" w:type="dxa"/>
            <w:vAlign w:val="center"/>
          </w:tcPr>
          <w:p w:rsidR="00546017" w:rsidRDefault="007975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100</w:t>
            </w:r>
          </w:p>
        </w:tc>
        <w:tc>
          <w:tcPr>
            <w:tcW w:w="1276" w:type="dxa"/>
            <w:vAlign w:val="center"/>
          </w:tcPr>
          <w:p w:rsidR="00546017" w:rsidRDefault="001D750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+100</w:t>
            </w:r>
          </w:p>
        </w:tc>
      </w:tr>
      <w:tr w:rsidR="00546017">
        <w:trPr>
          <w:trHeight w:val="340"/>
          <w:jc w:val="center"/>
        </w:trPr>
        <w:tc>
          <w:tcPr>
            <w:tcW w:w="562" w:type="dxa"/>
            <w:vMerge/>
            <w:vAlign w:val="center"/>
          </w:tcPr>
          <w:p w:rsidR="00546017" w:rsidRDefault="005460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69" w:type="dxa"/>
            <w:vMerge/>
            <w:vAlign w:val="center"/>
          </w:tcPr>
          <w:p w:rsidR="00546017" w:rsidRDefault="005460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41" w:type="dxa"/>
            <w:vAlign w:val="center"/>
          </w:tcPr>
          <w:p w:rsidR="00546017" w:rsidRPr="00F4679D" w:rsidRDefault="00546017">
            <w:pP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487CEC">
              <w:rPr>
                <w:rFonts w:ascii="Times New Roman" w:eastAsia="Times New Roman" w:hAnsi="Times New Roman" w:cs="Times New Roman"/>
                <w:color w:val="000000"/>
              </w:rPr>
              <w:t>Кількість оцифрованої інформації про земельні ділянки громади</w:t>
            </w:r>
          </w:p>
        </w:tc>
        <w:tc>
          <w:tcPr>
            <w:tcW w:w="1620" w:type="dxa"/>
            <w:vAlign w:val="center"/>
          </w:tcPr>
          <w:p w:rsidR="00546017" w:rsidRDefault="005460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295" w:type="dxa"/>
            <w:vAlign w:val="center"/>
          </w:tcPr>
          <w:p w:rsidR="00546017" w:rsidRDefault="005460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132" w:type="dxa"/>
            <w:vAlign w:val="center"/>
          </w:tcPr>
          <w:p w:rsidR="00546017" w:rsidRDefault="00B32EC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1134" w:type="dxa"/>
            <w:vAlign w:val="center"/>
          </w:tcPr>
          <w:p w:rsidR="00546017" w:rsidRDefault="00B32EC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1134" w:type="dxa"/>
            <w:vAlign w:val="center"/>
          </w:tcPr>
          <w:p w:rsidR="00546017" w:rsidRDefault="00B32EC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276" w:type="dxa"/>
            <w:vAlign w:val="center"/>
          </w:tcPr>
          <w:p w:rsidR="00546017" w:rsidRDefault="00487CEC" w:rsidP="00B4458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  <w:r w:rsidR="00B44581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8D4BAF">
        <w:trPr>
          <w:trHeight w:val="340"/>
          <w:jc w:val="center"/>
        </w:trPr>
        <w:tc>
          <w:tcPr>
            <w:tcW w:w="562" w:type="dxa"/>
            <w:vMerge/>
            <w:vAlign w:val="center"/>
          </w:tcPr>
          <w:p w:rsidR="008D4BAF" w:rsidRDefault="008D4BAF" w:rsidP="008D4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69" w:type="dxa"/>
            <w:vMerge/>
            <w:vAlign w:val="center"/>
          </w:tcPr>
          <w:p w:rsidR="008D4BAF" w:rsidRDefault="008D4BAF" w:rsidP="008D4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41" w:type="dxa"/>
            <w:vAlign w:val="center"/>
          </w:tcPr>
          <w:p w:rsidR="008D4BAF" w:rsidRDefault="008D4BAF" w:rsidP="008D4BAF">
            <w:pP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8D4BAF">
              <w:rPr>
                <w:rFonts w:ascii="Times New Roman" w:eastAsia="Times New Roman" w:hAnsi="Times New Roman" w:cs="Times New Roman"/>
                <w:color w:val="000000"/>
              </w:rPr>
              <w:t>Рівень інвентаризації зелених насаджень м. Ковель</w:t>
            </w:r>
          </w:p>
        </w:tc>
        <w:tc>
          <w:tcPr>
            <w:tcW w:w="1620" w:type="dxa"/>
            <w:vAlign w:val="center"/>
          </w:tcPr>
          <w:p w:rsidR="008D4BAF" w:rsidRDefault="008D4BAF" w:rsidP="008D4B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295" w:type="dxa"/>
            <w:vAlign w:val="center"/>
          </w:tcPr>
          <w:p w:rsidR="008D4BAF" w:rsidRDefault="008D4BAF" w:rsidP="008D4B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132" w:type="dxa"/>
            <w:vAlign w:val="center"/>
          </w:tcPr>
          <w:p w:rsidR="008D4BAF" w:rsidRDefault="008D4BAF" w:rsidP="008D4B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1134" w:type="dxa"/>
            <w:vAlign w:val="center"/>
          </w:tcPr>
          <w:p w:rsidR="008D4BAF" w:rsidRDefault="008D4BAF" w:rsidP="008D4B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1134" w:type="dxa"/>
            <w:vAlign w:val="center"/>
          </w:tcPr>
          <w:p w:rsidR="008D4BAF" w:rsidRDefault="008D4BAF" w:rsidP="008D4B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276" w:type="dxa"/>
            <w:vAlign w:val="center"/>
          </w:tcPr>
          <w:p w:rsidR="008D4BAF" w:rsidRDefault="008D4BAF" w:rsidP="00B4458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  <w:r w:rsidR="00B44581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8D4BAF">
        <w:trPr>
          <w:trHeight w:val="340"/>
          <w:jc w:val="center"/>
        </w:trPr>
        <w:tc>
          <w:tcPr>
            <w:tcW w:w="562" w:type="dxa"/>
            <w:vMerge/>
            <w:vAlign w:val="center"/>
          </w:tcPr>
          <w:p w:rsidR="008D4BAF" w:rsidRDefault="008D4BAF" w:rsidP="008D4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69" w:type="dxa"/>
            <w:vMerge/>
            <w:vAlign w:val="center"/>
          </w:tcPr>
          <w:p w:rsidR="008D4BAF" w:rsidRDefault="008D4BAF" w:rsidP="008D4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41" w:type="dxa"/>
            <w:vAlign w:val="center"/>
          </w:tcPr>
          <w:p w:rsidR="008D4BAF" w:rsidRDefault="008D4BAF" w:rsidP="008D4BAF">
            <w:pP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З</w:t>
            </w:r>
            <w:r w:rsidRPr="00C2603F">
              <w:rPr>
                <w:rFonts w:ascii="Times New Roman" w:eastAsia="Times New Roman" w:hAnsi="Times New Roman" w:cs="Times New Roman"/>
              </w:rPr>
              <w:t>астосунок</w:t>
            </w:r>
            <w:proofErr w:type="spellEnd"/>
            <w:r w:rsidRPr="00C2603F">
              <w:rPr>
                <w:rFonts w:ascii="Times New Roman" w:eastAsia="Times New Roman" w:hAnsi="Times New Roman" w:cs="Times New Roman"/>
              </w:rPr>
              <w:t xml:space="preserve"> «</w:t>
            </w:r>
            <w:proofErr w:type="spellStart"/>
            <w:r w:rsidRPr="00C2603F">
              <w:rPr>
                <w:rFonts w:ascii="Times New Roman" w:eastAsia="Times New Roman" w:hAnsi="Times New Roman" w:cs="Times New Roman"/>
                <w:lang w:val="en-US"/>
              </w:rPr>
              <w:t>SmartKovel</w:t>
            </w:r>
            <w:proofErr w:type="spellEnd"/>
            <w:r w:rsidRPr="00C2603F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620" w:type="dxa"/>
            <w:vAlign w:val="center"/>
          </w:tcPr>
          <w:p w:rsidR="008D4BAF" w:rsidRDefault="008D4BAF" w:rsidP="008D4B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од.</w:t>
            </w:r>
          </w:p>
        </w:tc>
        <w:tc>
          <w:tcPr>
            <w:tcW w:w="1295" w:type="dxa"/>
            <w:vAlign w:val="center"/>
          </w:tcPr>
          <w:p w:rsidR="008D4BAF" w:rsidRDefault="008D4BAF" w:rsidP="008D4B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132" w:type="dxa"/>
            <w:vAlign w:val="center"/>
          </w:tcPr>
          <w:p w:rsidR="008D4BAF" w:rsidRDefault="008D4BAF" w:rsidP="008D4B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8D4BAF" w:rsidRDefault="008D4BAF" w:rsidP="008D4B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8D4BAF" w:rsidRDefault="008D4BAF" w:rsidP="008D4B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vAlign w:val="center"/>
          </w:tcPr>
          <w:p w:rsidR="008D4BAF" w:rsidRDefault="008D4BAF" w:rsidP="008D4B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+100</w:t>
            </w:r>
          </w:p>
        </w:tc>
      </w:tr>
      <w:tr w:rsidR="002819F2">
        <w:trPr>
          <w:trHeight w:val="340"/>
          <w:jc w:val="center"/>
        </w:trPr>
        <w:tc>
          <w:tcPr>
            <w:tcW w:w="562" w:type="dxa"/>
            <w:vMerge/>
            <w:vAlign w:val="center"/>
          </w:tcPr>
          <w:p w:rsidR="002819F2" w:rsidRDefault="002819F2" w:rsidP="008D4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69" w:type="dxa"/>
            <w:vMerge/>
            <w:vAlign w:val="center"/>
          </w:tcPr>
          <w:p w:rsidR="002819F2" w:rsidRDefault="002819F2" w:rsidP="008D4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41" w:type="dxa"/>
            <w:vAlign w:val="center"/>
          </w:tcPr>
          <w:p w:rsidR="002819F2" w:rsidRDefault="00D14775" w:rsidP="008D4BA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</w:t>
            </w:r>
            <w:r w:rsidRPr="00A22EE5">
              <w:rPr>
                <w:rFonts w:ascii="Times New Roman" w:eastAsia="Times New Roman" w:hAnsi="Times New Roman" w:cs="Times New Roman"/>
              </w:rPr>
              <w:t xml:space="preserve">нлайн 3D-тур по </w:t>
            </w:r>
            <w:r>
              <w:rPr>
                <w:rFonts w:ascii="Times New Roman" w:eastAsia="Times New Roman" w:hAnsi="Times New Roman" w:cs="Times New Roman"/>
              </w:rPr>
              <w:t>Ковельському історичному музею</w:t>
            </w:r>
            <w:r w:rsidR="008477F0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620" w:type="dxa"/>
            <w:vAlign w:val="center"/>
          </w:tcPr>
          <w:p w:rsidR="002819F2" w:rsidRDefault="00D14775" w:rsidP="008D4B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од.</w:t>
            </w:r>
          </w:p>
        </w:tc>
        <w:tc>
          <w:tcPr>
            <w:tcW w:w="1295" w:type="dxa"/>
            <w:vAlign w:val="center"/>
          </w:tcPr>
          <w:p w:rsidR="002819F2" w:rsidRPr="008477F0" w:rsidRDefault="00D14775" w:rsidP="008D4B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77F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132" w:type="dxa"/>
            <w:vAlign w:val="center"/>
          </w:tcPr>
          <w:p w:rsidR="002819F2" w:rsidRPr="008477F0" w:rsidRDefault="00D14775" w:rsidP="008D4B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77F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2819F2" w:rsidRPr="008477F0" w:rsidRDefault="00D14775" w:rsidP="008D4B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77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2819F2" w:rsidRPr="008477F0" w:rsidRDefault="00D14775" w:rsidP="008D4B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77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vAlign w:val="center"/>
          </w:tcPr>
          <w:p w:rsidR="002819F2" w:rsidRPr="008477F0" w:rsidRDefault="00D14775" w:rsidP="008D4B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77F0">
              <w:rPr>
                <w:rFonts w:ascii="Times New Roman" w:eastAsia="Times New Roman" w:hAnsi="Times New Roman" w:cs="Times New Roman"/>
                <w:color w:val="000000"/>
              </w:rPr>
              <w:t>+100</w:t>
            </w:r>
          </w:p>
        </w:tc>
      </w:tr>
      <w:tr w:rsidR="002819F2">
        <w:trPr>
          <w:trHeight w:val="340"/>
          <w:jc w:val="center"/>
        </w:trPr>
        <w:tc>
          <w:tcPr>
            <w:tcW w:w="562" w:type="dxa"/>
            <w:vMerge/>
            <w:vAlign w:val="center"/>
          </w:tcPr>
          <w:p w:rsidR="002819F2" w:rsidRDefault="002819F2" w:rsidP="008D4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69" w:type="dxa"/>
            <w:vMerge/>
            <w:vAlign w:val="center"/>
          </w:tcPr>
          <w:p w:rsidR="002819F2" w:rsidRDefault="002819F2" w:rsidP="008D4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41" w:type="dxa"/>
            <w:vAlign w:val="center"/>
          </w:tcPr>
          <w:p w:rsidR="002819F2" w:rsidRDefault="002819F2" w:rsidP="008D4BAF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860F9">
              <w:rPr>
                <w:rFonts w:ascii="Times New Roman" w:eastAsia="Times New Roman" w:hAnsi="Times New Roman" w:cs="Times New Roman"/>
              </w:rPr>
              <w:t>Ознакування</w:t>
            </w:r>
            <w:proofErr w:type="spellEnd"/>
            <w:r w:rsidRPr="00C860F9">
              <w:rPr>
                <w:rFonts w:ascii="Times New Roman" w:eastAsia="Times New Roman" w:hAnsi="Times New Roman" w:cs="Times New Roman"/>
              </w:rPr>
              <w:t xml:space="preserve"> об’єктів туристичної </w:t>
            </w:r>
            <w:r w:rsidRPr="00C860F9">
              <w:rPr>
                <w:rFonts w:ascii="Times New Roman" w:eastAsia="Times New Roman" w:hAnsi="Times New Roman" w:cs="Times New Roman"/>
              </w:rPr>
              <w:lastRenderedPageBreak/>
              <w:t>інфраструктури QR-кодами.</w:t>
            </w:r>
          </w:p>
        </w:tc>
        <w:tc>
          <w:tcPr>
            <w:tcW w:w="1620" w:type="dxa"/>
            <w:vAlign w:val="center"/>
          </w:tcPr>
          <w:p w:rsidR="002819F2" w:rsidRDefault="002819F2" w:rsidP="008D4B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0F9">
              <w:rPr>
                <w:rFonts w:ascii="Times New Roman" w:eastAsia="Times New Roman" w:hAnsi="Times New Roman" w:cs="Times New Roman"/>
              </w:rPr>
              <w:lastRenderedPageBreak/>
              <w:t>%</w:t>
            </w:r>
          </w:p>
        </w:tc>
        <w:tc>
          <w:tcPr>
            <w:tcW w:w="1295" w:type="dxa"/>
            <w:vAlign w:val="center"/>
          </w:tcPr>
          <w:p w:rsidR="002819F2" w:rsidRDefault="002819F2" w:rsidP="008D4B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132" w:type="dxa"/>
            <w:vAlign w:val="center"/>
          </w:tcPr>
          <w:p w:rsidR="002819F2" w:rsidRDefault="002819F2" w:rsidP="008D4B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1134" w:type="dxa"/>
            <w:vAlign w:val="center"/>
          </w:tcPr>
          <w:p w:rsidR="002819F2" w:rsidRDefault="002819F2" w:rsidP="008D4B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1134" w:type="dxa"/>
            <w:vAlign w:val="center"/>
          </w:tcPr>
          <w:p w:rsidR="002819F2" w:rsidRDefault="002819F2" w:rsidP="008D4B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276" w:type="dxa"/>
            <w:vAlign w:val="center"/>
          </w:tcPr>
          <w:p w:rsidR="002819F2" w:rsidRDefault="002819F2" w:rsidP="00B4458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  <w:r w:rsidR="00B44581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8D4BAF">
        <w:trPr>
          <w:trHeight w:val="340"/>
          <w:jc w:val="center"/>
        </w:trPr>
        <w:tc>
          <w:tcPr>
            <w:tcW w:w="562" w:type="dxa"/>
            <w:vMerge/>
            <w:vAlign w:val="center"/>
          </w:tcPr>
          <w:p w:rsidR="008D4BAF" w:rsidRDefault="008D4BAF" w:rsidP="008D4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69" w:type="dxa"/>
            <w:vMerge/>
            <w:vAlign w:val="center"/>
          </w:tcPr>
          <w:p w:rsidR="008D4BAF" w:rsidRDefault="008D4BAF" w:rsidP="008D4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41" w:type="dxa"/>
            <w:vAlign w:val="center"/>
          </w:tcPr>
          <w:p w:rsidR="008D4BAF" w:rsidRDefault="002819F2" w:rsidP="008D4BAF">
            <w:pP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>Кількість мультимедійних інформаційних сенсорних кіосків</w:t>
            </w:r>
            <w:r w:rsidRPr="004838BE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на території м. Ковель.</w:t>
            </w:r>
          </w:p>
        </w:tc>
        <w:tc>
          <w:tcPr>
            <w:tcW w:w="1620" w:type="dxa"/>
            <w:vAlign w:val="center"/>
          </w:tcPr>
          <w:p w:rsidR="008D4BAF" w:rsidRDefault="008D4BAF" w:rsidP="008D4B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од.</w:t>
            </w:r>
          </w:p>
        </w:tc>
        <w:tc>
          <w:tcPr>
            <w:tcW w:w="1295" w:type="dxa"/>
            <w:vAlign w:val="center"/>
          </w:tcPr>
          <w:p w:rsidR="008D4BAF" w:rsidRPr="008477F0" w:rsidRDefault="008D4BAF" w:rsidP="008D4B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77F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132" w:type="dxa"/>
            <w:vAlign w:val="center"/>
          </w:tcPr>
          <w:p w:rsidR="008D4BAF" w:rsidRPr="008477F0" w:rsidRDefault="00275BC4" w:rsidP="008D4B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77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8D4BAF" w:rsidRPr="008477F0" w:rsidRDefault="008D4BAF" w:rsidP="008D4B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77F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:rsidR="008D4BAF" w:rsidRPr="008477F0" w:rsidRDefault="008D4BAF" w:rsidP="008D4B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77F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vAlign w:val="center"/>
          </w:tcPr>
          <w:p w:rsidR="008D4BAF" w:rsidRPr="008477F0" w:rsidRDefault="008D4BAF" w:rsidP="00B4458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77F0">
              <w:rPr>
                <w:rFonts w:ascii="Times New Roman" w:eastAsia="Times New Roman" w:hAnsi="Times New Roman" w:cs="Times New Roman"/>
                <w:color w:val="000000"/>
              </w:rPr>
              <w:t>+</w:t>
            </w:r>
            <w:r w:rsidR="00B44581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8D4BAF">
        <w:trPr>
          <w:trHeight w:val="340"/>
          <w:jc w:val="center"/>
        </w:trPr>
        <w:tc>
          <w:tcPr>
            <w:tcW w:w="562" w:type="dxa"/>
            <w:vAlign w:val="center"/>
          </w:tcPr>
          <w:p w:rsidR="008D4BAF" w:rsidRDefault="008D4BAF" w:rsidP="008D4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</w:p>
        </w:tc>
        <w:tc>
          <w:tcPr>
            <w:tcW w:w="3169" w:type="dxa"/>
            <w:vAlign w:val="center"/>
          </w:tcPr>
          <w:p w:rsidR="008D4BAF" w:rsidRDefault="00C75758" w:rsidP="008D4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sdt>
              <w:sdtPr>
                <w:tag w:val="goog_rdk_2"/>
                <w:id w:val="-149939191"/>
              </w:sdtPr>
              <w:sdtContent/>
            </w:sdt>
            <w:r w:rsidR="008D4BAF">
              <w:rPr>
                <w:rFonts w:ascii="Times New Roman" w:eastAsia="Times New Roman" w:hAnsi="Times New Roman" w:cs="Times New Roman"/>
                <w:color w:val="000000"/>
              </w:rPr>
              <w:t>Розбудова інфраструктури інформатизації громади</w:t>
            </w:r>
          </w:p>
        </w:tc>
        <w:tc>
          <w:tcPr>
            <w:tcW w:w="3841" w:type="dxa"/>
            <w:vAlign w:val="center"/>
          </w:tcPr>
          <w:p w:rsidR="008D4BAF" w:rsidRPr="00C860F9" w:rsidRDefault="008D4BAF" w:rsidP="008D4BA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860F9">
              <w:rPr>
                <w:rFonts w:ascii="Times New Roman" w:eastAsia="Times New Roman" w:hAnsi="Times New Roman" w:cs="Times New Roman"/>
                <w:color w:val="000000"/>
              </w:rPr>
              <w:t xml:space="preserve">Рівень </w:t>
            </w:r>
            <w:proofErr w:type="spellStart"/>
            <w:r w:rsidRPr="00C860F9">
              <w:rPr>
                <w:rFonts w:ascii="Times New Roman" w:eastAsia="Times New Roman" w:hAnsi="Times New Roman" w:cs="Times New Roman"/>
                <w:color w:val="000000"/>
              </w:rPr>
              <w:t>кібербезпеки</w:t>
            </w:r>
            <w:proofErr w:type="spellEnd"/>
          </w:p>
        </w:tc>
        <w:tc>
          <w:tcPr>
            <w:tcW w:w="1620" w:type="dxa"/>
            <w:vAlign w:val="center"/>
          </w:tcPr>
          <w:p w:rsidR="008D4BAF" w:rsidRPr="00C860F9" w:rsidRDefault="008D4BAF" w:rsidP="008D4B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0F9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295" w:type="dxa"/>
            <w:vAlign w:val="center"/>
          </w:tcPr>
          <w:p w:rsidR="008D4BAF" w:rsidRPr="00C860F9" w:rsidRDefault="008D4BAF" w:rsidP="008D4B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0F9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132" w:type="dxa"/>
            <w:vAlign w:val="center"/>
          </w:tcPr>
          <w:p w:rsidR="008D4BAF" w:rsidRPr="00C860F9" w:rsidRDefault="008D4BAF" w:rsidP="008D4B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0F9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vAlign w:val="center"/>
          </w:tcPr>
          <w:p w:rsidR="008D4BAF" w:rsidRPr="00C860F9" w:rsidRDefault="008D4BAF" w:rsidP="008D4B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0F9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vAlign w:val="center"/>
          </w:tcPr>
          <w:p w:rsidR="008D4BAF" w:rsidRPr="00C860F9" w:rsidRDefault="008D4BAF" w:rsidP="008D4B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0F9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276" w:type="dxa"/>
            <w:vAlign w:val="center"/>
          </w:tcPr>
          <w:p w:rsidR="008D4BAF" w:rsidRPr="00C860F9" w:rsidRDefault="008D4BAF" w:rsidP="008D4B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0F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8D4BAF">
        <w:trPr>
          <w:trHeight w:val="340"/>
          <w:jc w:val="center"/>
        </w:trPr>
        <w:tc>
          <w:tcPr>
            <w:tcW w:w="562" w:type="dxa"/>
            <w:vAlign w:val="center"/>
          </w:tcPr>
          <w:p w:rsidR="008D4BAF" w:rsidRDefault="008D4BAF" w:rsidP="008D4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</w:t>
            </w:r>
          </w:p>
        </w:tc>
        <w:tc>
          <w:tcPr>
            <w:tcW w:w="3169" w:type="dxa"/>
            <w:vAlign w:val="center"/>
          </w:tcPr>
          <w:p w:rsidR="008D4BAF" w:rsidRDefault="008D4BAF" w:rsidP="008D4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Стимулювання зростання цифрової економіки та розвиток цифрової грамотності</w:t>
            </w:r>
          </w:p>
        </w:tc>
        <w:tc>
          <w:tcPr>
            <w:tcW w:w="3841" w:type="dxa"/>
            <w:vAlign w:val="center"/>
          </w:tcPr>
          <w:p w:rsidR="008D4BAF" w:rsidRPr="00C860F9" w:rsidRDefault="008D4BAF" w:rsidP="008D4BA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860F9">
              <w:rPr>
                <w:rFonts w:ascii="Times New Roman" w:eastAsia="Times New Roman" w:hAnsi="Times New Roman" w:cs="Times New Roman"/>
                <w:color w:val="000000"/>
              </w:rPr>
              <w:t xml:space="preserve">Кількість відвідувачів </w:t>
            </w:r>
            <w:r w:rsidRPr="00C860F9">
              <w:rPr>
                <w:rFonts w:ascii="Times New Roman" w:eastAsia="Times New Roman" w:hAnsi="Times New Roman" w:cs="Times New Roman"/>
              </w:rPr>
              <w:t>інвестиційного сайту громади</w:t>
            </w:r>
          </w:p>
        </w:tc>
        <w:tc>
          <w:tcPr>
            <w:tcW w:w="1620" w:type="dxa"/>
            <w:vAlign w:val="center"/>
          </w:tcPr>
          <w:p w:rsidR="008D4BAF" w:rsidRPr="00C860F9" w:rsidRDefault="008D4BAF" w:rsidP="008D4B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0F9">
              <w:rPr>
                <w:rFonts w:ascii="Times New Roman" w:eastAsia="Times New Roman" w:hAnsi="Times New Roman" w:cs="Times New Roman"/>
                <w:color w:val="000000"/>
              </w:rPr>
              <w:t>осіб/рік</w:t>
            </w:r>
          </w:p>
        </w:tc>
        <w:tc>
          <w:tcPr>
            <w:tcW w:w="1295" w:type="dxa"/>
            <w:vAlign w:val="center"/>
          </w:tcPr>
          <w:p w:rsidR="008D4BAF" w:rsidRPr="00C860F9" w:rsidRDefault="008D4BAF" w:rsidP="008D4B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0F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132" w:type="dxa"/>
            <w:vAlign w:val="center"/>
          </w:tcPr>
          <w:p w:rsidR="008D4BAF" w:rsidRPr="00C860F9" w:rsidRDefault="008D4BAF" w:rsidP="008D4B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0F9">
              <w:rPr>
                <w:rFonts w:ascii="Times New Roman" w:eastAsia="Times New Roman" w:hAnsi="Times New Roman" w:cs="Times New Roman"/>
                <w:color w:val="000000"/>
              </w:rPr>
              <w:t>4 000</w:t>
            </w:r>
          </w:p>
        </w:tc>
        <w:tc>
          <w:tcPr>
            <w:tcW w:w="1134" w:type="dxa"/>
            <w:vAlign w:val="center"/>
          </w:tcPr>
          <w:p w:rsidR="008D4BAF" w:rsidRPr="00C860F9" w:rsidRDefault="008D4BAF" w:rsidP="008D4B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0F9">
              <w:rPr>
                <w:rFonts w:ascii="Times New Roman" w:eastAsia="Times New Roman" w:hAnsi="Times New Roman" w:cs="Times New Roman"/>
                <w:color w:val="000000"/>
              </w:rPr>
              <w:t>6 000</w:t>
            </w:r>
          </w:p>
        </w:tc>
        <w:tc>
          <w:tcPr>
            <w:tcW w:w="1134" w:type="dxa"/>
            <w:vAlign w:val="center"/>
          </w:tcPr>
          <w:p w:rsidR="008D4BAF" w:rsidRPr="00C860F9" w:rsidRDefault="008D4BAF" w:rsidP="008D4BA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0F9">
              <w:rPr>
                <w:rFonts w:ascii="Times New Roman" w:eastAsia="Times New Roman" w:hAnsi="Times New Roman" w:cs="Times New Roman"/>
                <w:color w:val="000000"/>
              </w:rPr>
              <w:t>8 000</w:t>
            </w:r>
          </w:p>
        </w:tc>
        <w:tc>
          <w:tcPr>
            <w:tcW w:w="1276" w:type="dxa"/>
            <w:vAlign w:val="center"/>
          </w:tcPr>
          <w:p w:rsidR="008D4BAF" w:rsidRPr="00B44581" w:rsidRDefault="008D4BAF" w:rsidP="00B4458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0F9">
              <w:rPr>
                <w:rFonts w:ascii="Times New Roman" w:eastAsia="Times New Roman" w:hAnsi="Times New Roman" w:cs="Times New Roman"/>
                <w:color w:val="000000"/>
              </w:rPr>
              <w:t>+</w:t>
            </w:r>
            <w:r w:rsidR="00B44581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</w:tbl>
    <w:p w:rsidR="004A104D" w:rsidRDefault="004A104D">
      <w:pPr>
        <w:spacing w:after="120"/>
        <w:jc w:val="both"/>
        <w:rPr>
          <w:rFonts w:ascii="Times New Roman" w:eastAsia="Times New Roman" w:hAnsi="Times New Roman" w:cs="Times New Roman"/>
          <w:color w:val="000000"/>
        </w:rPr>
      </w:pPr>
    </w:p>
    <w:p w:rsidR="004A104D" w:rsidRDefault="004A104D">
      <w:pPr>
        <w:spacing w:after="120"/>
        <w:rPr>
          <w:rFonts w:ascii="Times New Roman" w:eastAsia="Times New Roman" w:hAnsi="Times New Roman" w:cs="Times New Roman"/>
          <w:color w:val="000000"/>
        </w:rPr>
      </w:pPr>
    </w:p>
    <w:sectPr w:rsidR="004A104D" w:rsidSect="00C258A5">
      <w:headerReference w:type="even" r:id="rId7"/>
      <w:headerReference w:type="default" r:id="rId8"/>
      <w:pgSz w:w="16840" w:h="11900" w:orient="landscape"/>
      <w:pgMar w:top="1134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7148" w:rsidRDefault="00F17148">
      <w:r>
        <w:separator/>
      </w:r>
    </w:p>
  </w:endnote>
  <w:endnote w:type="continuationSeparator" w:id="1">
    <w:p w:rsidR="00F17148" w:rsidRDefault="00F171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tiqu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7148" w:rsidRDefault="00F17148">
      <w:r>
        <w:separator/>
      </w:r>
    </w:p>
  </w:footnote>
  <w:footnote w:type="continuationSeparator" w:id="1">
    <w:p w:rsidR="00F17148" w:rsidRDefault="00F171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04D" w:rsidRDefault="00C7575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jc w:val="center"/>
      <w:rPr>
        <w:color w:val="000000"/>
      </w:rPr>
    </w:pPr>
    <w:r>
      <w:rPr>
        <w:color w:val="000000"/>
      </w:rPr>
      <w:fldChar w:fldCharType="begin"/>
    </w:r>
    <w:r w:rsidR="00825F0F">
      <w:rPr>
        <w:color w:val="000000"/>
      </w:rPr>
      <w:instrText>PAGE</w:instrText>
    </w:r>
    <w:r>
      <w:rPr>
        <w:color w:val="000000"/>
      </w:rPr>
      <w:fldChar w:fldCharType="end"/>
    </w:r>
  </w:p>
  <w:p w:rsidR="004A104D" w:rsidRDefault="004A104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04D" w:rsidRDefault="00C7575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jc w:val="center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 w:rsidR="00825F0F"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076FCB">
      <w:rPr>
        <w:rFonts w:ascii="Times New Roman" w:eastAsia="Times New Roman" w:hAnsi="Times New Roman" w:cs="Times New Roman"/>
        <w:noProof/>
        <w:color w:val="000000"/>
      </w:rPr>
      <w:t>2</w:t>
    </w:r>
    <w:r>
      <w:rPr>
        <w:rFonts w:ascii="Times New Roman" w:eastAsia="Times New Roman" w:hAnsi="Times New Roman" w:cs="Times New Roman"/>
        <w:color w:val="00000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104D"/>
    <w:rsid w:val="0002709C"/>
    <w:rsid w:val="0003547B"/>
    <w:rsid w:val="00076FCB"/>
    <w:rsid w:val="0008059C"/>
    <w:rsid w:val="00087812"/>
    <w:rsid w:val="0014500F"/>
    <w:rsid w:val="00173C6C"/>
    <w:rsid w:val="001D7503"/>
    <w:rsid w:val="001E0C81"/>
    <w:rsid w:val="00266CDD"/>
    <w:rsid w:val="00275BC4"/>
    <w:rsid w:val="002819F2"/>
    <w:rsid w:val="00291224"/>
    <w:rsid w:val="003243F8"/>
    <w:rsid w:val="0032582A"/>
    <w:rsid w:val="0034146D"/>
    <w:rsid w:val="00344FF8"/>
    <w:rsid w:val="003A050F"/>
    <w:rsid w:val="003B20CF"/>
    <w:rsid w:val="003D0A42"/>
    <w:rsid w:val="003D72A4"/>
    <w:rsid w:val="003F7E42"/>
    <w:rsid w:val="004003D7"/>
    <w:rsid w:val="00422BC6"/>
    <w:rsid w:val="00451CCD"/>
    <w:rsid w:val="004838BE"/>
    <w:rsid w:val="00487CEC"/>
    <w:rsid w:val="004A104D"/>
    <w:rsid w:val="004A4CEE"/>
    <w:rsid w:val="00546017"/>
    <w:rsid w:val="005B0B2C"/>
    <w:rsid w:val="005B7196"/>
    <w:rsid w:val="005E507A"/>
    <w:rsid w:val="00601CCA"/>
    <w:rsid w:val="00617528"/>
    <w:rsid w:val="00624EED"/>
    <w:rsid w:val="00675678"/>
    <w:rsid w:val="006A3AFC"/>
    <w:rsid w:val="00715573"/>
    <w:rsid w:val="007372EF"/>
    <w:rsid w:val="00797508"/>
    <w:rsid w:val="00825F0F"/>
    <w:rsid w:val="008477F0"/>
    <w:rsid w:val="008518F5"/>
    <w:rsid w:val="008D4BAF"/>
    <w:rsid w:val="00915074"/>
    <w:rsid w:val="009E347E"/>
    <w:rsid w:val="009E6EDD"/>
    <w:rsid w:val="009E75EB"/>
    <w:rsid w:val="00A051E7"/>
    <w:rsid w:val="00A30F00"/>
    <w:rsid w:val="00A349B5"/>
    <w:rsid w:val="00A61109"/>
    <w:rsid w:val="00A91F78"/>
    <w:rsid w:val="00A976DD"/>
    <w:rsid w:val="00A97880"/>
    <w:rsid w:val="00AB0044"/>
    <w:rsid w:val="00AE37BC"/>
    <w:rsid w:val="00B12A0D"/>
    <w:rsid w:val="00B32EC7"/>
    <w:rsid w:val="00B44581"/>
    <w:rsid w:val="00B5698B"/>
    <w:rsid w:val="00B95401"/>
    <w:rsid w:val="00C258A5"/>
    <w:rsid w:val="00C40B5B"/>
    <w:rsid w:val="00C44C9D"/>
    <w:rsid w:val="00C75758"/>
    <w:rsid w:val="00C860F9"/>
    <w:rsid w:val="00D14775"/>
    <w:rsid w:val="00D20D6A"/>
    <w:rsid w:val="00D4398A"/>
    <w:rsid w:val="00DD2117"/>
    <w:rsid w:val="00DE2C55"/>
    <w:rsid w:val="00DE5572"/>
    <w:rsid w:val="00E07521"/>
    <w:rsid w:val="00E52620"/>
    <w:rsid w:val="00E56886"/>
    <w:rsid w:val="00EA4C35"/>
    <w:rsid w:val="00EF7031"/>
    <w:rsid w:val="00F17148"/>
    <w:rsid w:val="00F4679D"/>
    <w:rsid w:val="00F77D61"/>
    <w:rsid w:val="00FA6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4"/>
        <w:szCs w:val="24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8A5"/>
  </w:style>
  <w:style w:type="paragraph" w:styleId="1">
    <w:name w:val="heading 1"/>
    <w:basedOn w:val="a"/>
    <w:next w:val="a"/>
    <w:uiPriority w:val="9"/>
    <w:qFormat/>
    <w:rsid w:val="00C258A5"/>
    <w:pPr>
      <w:keepNext/>
      <w:keepLines/>
      <w:spacing w:before="240"/>
      <w:outlineLvl w:val="0"/>
    </w:pPr>
    <w:rPr>
      <w:color w:val="2F5496"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rsid w:val="00C258A5"/>
    <w:pPr>
      <w:keepNext/>
      <w:keepLines/>
      <w:spacing w:before="40"/>
      <w:outlineLvl w:val="1"/>
    </w:pPr>
    <w:rPr>
      <w:color w:val="2F5496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rsid w:val="00C258A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C258A5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rsid w:val="00C258A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rsid w:val="00C258A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rsid w:val="00C258A5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rsid w:val="00C258A5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annotation reference"/>
    <w:basedOn w:val="a0"/>
    <w:uiPriority w:val="99"/>
    <w:semiHidden/>
    <w:unhideWhenUsed/>
    <w:rsid w:val="00E044FF"/>
    <w:rPr>
      <w:sz w:val="16"/>
      <w:szCs w:val="16"/>
    </w:rPr>
  </w:style>
  <w:style w:type="paragraph" w:styleId="a5">
    <w:name w:val="annotation text"/>
    <w:link w:val="a6"/>
    <w:uiPriority w:val="99"/>
    <w:semiHidden/>
    <w:unhideWhenUsed/>
    <w:rsid w:val="00E044FF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044FF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044FF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044FF"/>
    <w:rPr>
      <w:b/>
      <w:bCs/>
      <w:sz w:val="20"/>
      <w:szCs w:val="20"/>
    </w:rPr>
  </w:style>
  <w:style w:type="character" w:styleId="a9">
    <w:name w:val="Hyperlink"/>
    <w:basedOn w:val="a0"/>
    <w:uiPriority w:val="99"/>
    <w:unhideWhenUsed/>
    <w:rsid w:val="00E044F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E044FF"/>
    <w:rPr>
      <w:color w:val="605E5C"/>
      <w:shd w:val="clear" w:color="auto" w:fill="E1DFDD"/>
    </w:rPr>
  </w:style>
  <w:style w:type="table" w:styleId="aa">
    <w:name w:val="Table Grid"/>
    <w:basedOn w:val="a1"/>
    <w:uiPriority w:val="39"/>
    <w:rsid w:val="00EB07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44">
    <w:name w:val="rvts44"/>
    <w:basedOn w:val="a0"/>
    <w:rsid w:val="00EB07BB"/>
  </w:style>
  <w:style w:type="character" w:customStyle="1" w:styleId="apple-converted-space">
    <w:name w:val="apple-converted-space"/>
    <w:basedOn w:val="a0"/>
    <w:rsid w:val="00EB07BB"/>
  </w:style>
  <w:style w:type="paragraph" w:styleId="ab">
    <w:name w:val="List Paragraph"/>
    <w:uiPriority w:val="34"/>
    <w:qFormat/>
    <w:rsid w:val="00EB07BB"/>
    <w:pPr>
      <w:ind w:left="720"/>
      <w:contextualSpacing/>
    </w:pPr>
  </w:style>
  <w:style w:type="paragraph" w:customStyle="1" w:styleId="rvps14">
    <w:name w:val="rvps14"/>
    <w:rsid w:val="00590A4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rvps7">
    <w:name w:val="rvps7"/>
    <w:rsid w:val="00590A4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rvts15">
    <w:name w:val="rvts15"/>
    <w:basedOn w:val="a0"/>
    <w:rsid w:val="00590A4E"/>
  </w:style>
  <w:style w:type="paragraph" w:customStyle="1" w:styleId="rvps2">
    <w:name w:val="rvps2"/>
    <w:rsid w:val="00590A4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c">
    <w:name w:val="header"/>
    <w:link w:val="ad"/>
    <w:uiPriority w:val="99"/>
    <w:unhideWhenUsed/>
    <w:rsid w:val="00B65DAD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65DAD"/>
  </w:style>
  <w:style w:type="paragraph" w:styleId="ae">
    <w:name w:val="footer"/>
    <w:link w:val="af"/>
    <w:uiPriority w:val="99"/>
    <w:unhideWhenUsed/>
    <w:rsid w:val="00B65DAD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65DAD"/>
  </w:style>
  <w:style w:type="character" w:customStyle="1" w:styleId="10">
    <w:name w:val="Заголовок 1 Знак"/>
    <w:basedOn w:val="a0"/>
    <w:uiPriority w:val="9"/>
    <w:rsid w:val="008E69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uiPriority w:val="9"/>
    <w:rsid w:val="0081204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f0">
    <w:name w:val="footnote text"/>
    <w:link w:val="af1"/>
    <w:uiPriority w:val="99"/>
    <w:semiHidden/>
    <w:unhideWhenUsed/>
    <w:rsid w:val="007B40BF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7B40BF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7B40BF"/>
    <w:rPr>
      <w:vertAlign w:val="superscript"/>
    </w:rPr>
  </w:style>
  <w:style w:type="character" w:styleId="af3">
    <w:name w:val="Emphasis"/>
    <w:basedOn w:val="a0"/>
    <w:uiPriority w:val="20"/>
    <w:qFormat/>
    <w:rsid w:val="004D41A6"/>
    <w:rPr>
      <w:i/>
      <w:iCs/>
    </w:rPr>
  </w:style>
  <w:style w:type="character" w:styleId="af4">
    <w:name w:val="page number"/>
    <w:basedOn w:val="a0"/>
    <w:uiPriority w:val="99"/>
    <w:semiHidden/>
    <w:unhideWhenUsed/>
    <w:rsid w:val="00F61046"/>
  </w:style>
  <w:style w:type="paragraph" w:styleId="af5">
    <w:name w:val="Balloon Text"/>
    <w:link w:val="af6"/>
    <w:uiPriority w:val="99"/>
    <w:semiHidden/>
    <w:unhideWhenUsed/>
    <w:rsid w:val="006A2609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6A2609"/>
    <w:rPr>
      <w:rFonts w:ascii="Segoe UI" w:hAnsi="Segoe UI" w:cs="Segoe UI"/>
      <w:sz w:val="18"/>
      <w:szCs w:val="18"/>
    </w:rPr>
  </w:style>
  <w:style w:type="paragraph" w:customStyle="1" w:styleId="af7">
    <w:name w:val="Нормальний текст"/>
    <w:rsid w:val="00972000"/>
    <w:pPr>
      <w:spacing w:before="120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f8">
    <w:name w:val="Revision"/>
    <w:hidden/>
    <w:uiPriority w:val="99"/>
    <w:semiHidden/>
    <w:rsid w:val="00220C49"/>
  </w:style>
  <w:style w:type="paragraph" w:styleId="af9">
    <w:name w:val="Normal (Web)"/>
    <w:uiPriority w:val="99"/>
    <w:unhideWhenUsed/>
    <w:rsid w:val="0008709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afa">
    <w:basedOn w:val="a1"/>
    <w:rsid w:val="002A50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a1"/>
    <w:rsid w:val="002A5022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a1"/>
    <w:rsid w:val="002A5022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a1"/>
    <w:rsid w:val="002A5022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a1"/>
    <w:rsid w:val="002A5022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a1"/>
    <w:rsid w:val="002A5022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aff0">
    <w:name w:val="Subtitle"/>
    <w:basedOn w:val="a"/>
    <w:next w:val="a"/>
    <w:uiPriority w:val="11"/>
    <w:qFormat/>
    <w:rsid w:val="00C258A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1">
    <w:basedOn w:val="TableNormal"/>
    <w:rsid w:val="00C258A5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CCAoYv4Op97k6aIDlWDDCuumBA==">CgMxLjAaJwoBMBIiCiAIBCocCgtBQUFCdHd3WURkMBAIGgtBQUFCdHd3WURkMBonCgExEiIKIAgEKhwKC0FBQUJ0d3dZRGN3EAgaC0FBQUJ0d3dZRGN3GicKATISIgogCAQqHAoLQUFBQnR3d1lEZGsQCBoLQUFBQnR3d1lEZGsigAoKC0FBQUJ0d3dZRGQwEtAJCgtBQUFCdHd3WURkMBILQUFBQnR3d1lEZDAaswIKCXRleHQvaHRtbBKlAtC/0L7RgtGA0LXQsdGD0ZQg0LTQvtC+0L/RgNCw0YbRjtCy0LDQvdC90Y8g0YLQsCDQstC60LvRjtGH0LXQvdC90Y8g0ZbQvdC00LjQui4sINGP0LrRliDQv9C+0LIx0Y/Qt9Cw0L3RliDRltC3INC30LDQstC00LDQvdC90Y/QvNC4LCDRidC+wqAg0L/QtdGA0LXQtNCx0LDRh9Cw0YLRjCDRgdGD0YLRgtGU0LLRliDRhNGW0L0uINCy0LjRgtGA0LDRgtC4LiDRhtC1INC00YPQttC1INCz0LDRgNC90LjQuSDQvNCw0YDQutC10YAgKNGP0Log0YLQvtC5INC20LUg0KHQotCV0JwpLCDQtNC+0L7Qv9GA0LDRhtGO0LnRgtC1IrQCCgp0ZXh0L3BsYWluEqUC0L/QvtGC0YDQtdCx0YPRlCDQtNC+0L7Qv9GA0LDRhtGO0LLQsNC90L3RjyDRgtCwINCy0LrQu9GO0YfQtdC90L3RjyDRltC90LTQuNC6Liwg0Y/QutGWINC/0L7QsjHRj9C30LDQvdGWINGW0Lcg0LfQsNCy0LTQsNC90L3Rj9C80LgsINGJ0L7CoCDQv9C10YDQtdC00LHQsNGH0LDRgtGMINGB0YPRgtGC0ZTQstGWINGE0ZbQvS4g0LLQuNGC0YDQsNGC0LguINGG0LUg0LTRg9C20LUg0LPQsNGA0L3QuNC5INC80LDRgNC60LXRgCAo0Y/QuiDRgtC+0Lkg0LbQtSDQodCi0JXQnCksINC00L7QvtC/0YDQsNGG0Y7QudGC0LUqGyIVMTA5MDgxODgyNzU2NzM3NjA1Mjc4KAA4ADCvrpvJnjM4r66byZ4zStIBCgp0ZXh0L3BsYWluEsMB0J/QtdGA0LXQu9GW0LrCoNGW0L3QtNC40LrQsNGC0L7RgNGW0LIg0LLQuNC60L7QvdCw0L3QvdGPINC/0YDQvtCz0YDQsNC80LgsINC/0YDQvtGU0LrRgtGDLCDRgNC+0LHRltGCINC3INGW0L3RhNC+0YDQvNCw0YLQuNC30LDRhtGW0Zcg0L7RgNCz0LDQvdGDINC80ZbRgdGG0LXQstC+0LPQviDRgdCw0LzQvtCy0YDRj9C00YPQstCw0L3QvdGPWgx1ajJ4cGk3eWFwZGVyAiAAeACaAQYIABAAGACqAagCEqUC0L/QvtGC0YDQtdCx0YPRlCDQtNC+0L7Qv9GA0LDRhtGO0LLQsNC90L3RjyDRgtCwINCy0LrQu9GO0YfQtdC90L3RjyDRltC90LTQuNC6Liwg0Y/QutGWINC/0L7QsjHRj9C30LDQvdGWINGW0Lcg0LfQsNCy0LTQsNC90L3Rj9C80LgsINGJ0L7CoCDQv9C10YDQtdC00LHQsNGH0LDRgtGMINGB0YPRgtGC0ZTQstGWINGE0ZbQvS4g0LLQuNGC0YDQsNGC0LguINGG0LUg0LTRg9C20LUg0LPQsNGA0L3QuNC5INC80LDRgNC60LXRgCAo0Y/QuiDRgtC+0Lkg0LbQtSDQodCi0JXQnCksINC00L7QvtC/0YDQsNGG0Y7QudGC0LUYr66byZ4zIK+um8meM0IQa2l4LmZqbWxjMWl4ZHF3byL5AwoLQUFBQnR3d1lEZGsSyQMKC0FBQUJ0d3dZRGRrEgtBQUFCdHd3WURkaxpBCgl0ZXh0L2h0bWwSNNGH0LDRgdGC0LrQvtCy0L4g0LLRltC00L/QvtCy0ZbQtNCw0ZQg0LDQvdCw0LvRltC30YMiQgoKdGV4dC9wbGFpbhI00YfQsNGB0YLQutC+0LLQviDQstGW0LTQv9C+0LLRltC00LDRlCDQsNC90LDQu9GW0LfRgyobIhUxMDkwODE4ODI3NTY3Mzc2MDUyNzgoADgAMKrpj8meMziq6Y/JnjNKpAEKCnRleHQvcGxhaW4SlQHQoNC+0LfQsdGD0LTQvtCy0LAg0ZbQvdGE0YDQsNGB0YLRgNGD0LrRgtGD0YDQuCDRltC90YTQvtGA0LzQsNGC0LjQt9Cw0YbRltGXINCz0YDQvtC80LDQtNC4CtCg0ZbQstC10L3RjCDQutGW0LHQtdGA0LHQtdC30L/QtdC60LgKJQoxMDAKMTAwCjEwMAoxMDAKMFoMNno3MWQyNmh6YWJ4cgIgAHgAmgEGCAAQABgAqgE2EjTRh9Cw0YHRgtC60L7QstC+INCy0ZbQtNC/0L7QstGW0LTQsNGUINCw0L3QsNC70ZbQt9GDGKrpj8meMyCq6Y/JnjNCEGtpeC5udjhscnhxM3lvdzgiwQMKC0FBQUJ0d3dZRGN3EpEDCgtBQUFCdHd3WURjdxILQUFBQnR3d1lEY3caKwoJdGV4dC9odG1sEh7RgdC10L3RgSDRltC90LTQuNC60LDRgtC+0YDQsD8iLAoKdGV4dC9wbGFpbhIe0YHQtdC90YEg0ZbQvdC00LjQutCw0YLQvtGA0LA/KhsiFTEwOTA4MTg4Mjc1NjczNzYwNTI3OCgAOAAwwruNyZ4zOMK7jcmeM0quAQoKdGV4dC9wbGFpbhKfAdCf0ZbQtNC60LvRjtGH0LXQvdC90Y8g0LTQviDRgdC10YDQstGW0YHRltCyINGC0LAg0YHQuNGB0YLQtdC8LCDRgNC+0LfRgNC+0LHQu9C10L3QuNGFINGG0LXQvdGC0YDQsNC70YzQvdC40LzQuCDQvtGA0LPQsNC90LDQvNC4INCy0LvQsNC00LgKJQoxMDAKMTAwCjEwMAoxMDAKMFoMYXEyd2F4ZjM5dmc0cgIgAHgAmgEGCAAQABgAqgEgEh7RgdC10L3RgSDRltC90LTQuNC60LDRgtC+0YDQsD8YwruNyZ4zIMK7jcmeM0IQa2l4LnAycnd4dW45OHd6ODgAciExX2pyS0VCMVh3M3dIWEQwZE0xX1lRNDFWZll4LWlneH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1124</Words>
  <Characters>641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serhii.horbliuk@gmail.com</dc:creator>
  <cp:lastModifiedBy>User</cp:lastModifiedBy>
  <cp:revision>449</cp:revision>
  <cp:lastPrinted>2025-11-10T11:22:00Z</cp:lastPrinted>
  <dcterms:created xsi:type="dcterms:W3CDTF">2024-09-10T16:45:00Z</dcterms:created>
  <dcterms:modified xsi:type="dcterms:W3CDTF">2025-11-10T11:22:00Z</dcterms:modified>
</cp:coreProperties>
</file>