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E571660" w14:textId="49217431" w:rsidR="00207DCA" w:rsidRPr="00207DCA" w:rsidRDefault="00A87AF7" w:rsidP="00BB299B">
      <w:pPr>
        <w:tabs>
          <w:tab w:val="left" w:pos="341"/>
        </w:tabs>
        <w:jc w:val="center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164BDCFF" w14:textId="00B4DAA3" w:rsidR="00031CD1" w:rsidRDefault="00E512F6" w:rsidP="00BB299B">
      <w:pPr>
        <w:tabs>
          <w:tab w:val="left" w:pos="341"/>
        </w:tabs>
        <w:jc w:val="center"/>
        <w:rPr>
          <w:sz w:val="28"/>
          <w:szCs w:val="28"/>
        </w:rPr>
      </w:pPr>
      <w:r>
        <w:rPr>
          <w:rFonts w:ascii="MS Sans Serif" w:hAnsi="MS Sans Serif" w:cs="MS Sans Serif"/>
          <w:noProof/>
          <w:spacing w:val="8"/>
          <w:sz w:val="28"/>
          <w:szCs w:val="28"/>
        </w:rPr>
        <w:drawing>
          <wp:inline distT="0" distB="0" distL="0" distR="0" wp14:anchorId="49922752" wp14:editId="249DD4F7">
            <wp:extent cx="431800" cy="6146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87" t="-583" r="-787" b="-5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468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69E372" w14:textId="77777777" w:rsidR="00031CD1" w:rsidRDefault="00031CD1">
      <w:pPr>
        <w:pStyle w:val="2"/>
      </w:pPr>
      <w:r>
        <w:rPr>
          <w:sz w:val="28"/>
          <w:szCs w:val="28"/>
        </w:rPr>
        <w:t>КОВЕЛЬСЬКА МІСЬКА РАДА</w:t>
      </w:r>
    </w:p>
    <w:p w14:paraId="34479130" w14:textId="77777777" w:rsidR="00031CD1" w:rsidRDefault="00031CD1">
      <w:pPr>
        <w:pStyle w:val="2"/>
      </w:pPr>
      <w:r>
        <w:rPr>
          <w:sz w:val="28"/>
          <w:szCs w:val="28"/>
        </w:rPr>
        <w:t>ВОЛИНСЬКОЇ ОБЛАСТІ</w:t>
      </w:r>
    </w:p>
    <w:p w14:paraId="3899B32F" w14:textId="77777777" w:rsidR="00031CD1" w:rsidRDefault="00031CD1">
      <w:pPr>
        <w:jc w:val="both"/>
        <w:rPr>
          <w:sz w:val="28"/>
          <w:szCs w:val="28"/>
        </w:rPr>
      </w:pPr>
    </w:p>
    <w:p w14:paraId="7B7BD641" w14:textId="77777777" w:rsidR="00031CD1" w:rsidRDefault="00031CD1">
      <w:pPr>
        <w:pStyle w:val="HTML"/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                                      РІШЕННЯ</w:t>
      </w:r>
    </w:p>
    <w:p w14:paraId="58D7870E" w14:textId="77777777" w:rsidR="00031CD1" w:rsidRDefault="00031CD1">
      <w:pPr>
        <w:pStyle w:val="HTML"/>
        <w:jc w:val="both"/>
      </w:pPr>
    </w:p>
    <w:p w14:paraId="5F64FF46" w14:textId="1C7126A6" w:rsidR="00031CD1" w:rsidRDefault="00A87AF7">
      <w:pPr>
        <w:pStyle w:val="HTML"/>
        <w:jc w:val="both"/>
      </w:pPr>
      <w:r>
        <w:rPr>
          <w:rFonts w:ascii="Times New Roman" w:hAnsi="Times New Roman" w:cs="Times New Roman"/>
          <w:bCs/>
          <w:sz w:val="28"/>
          <w:szCs w:val="28"/>
          <w:lang w:val="uk-UA" w:eastAsia="uk-UA"/>
        </w:rPr>
        <w:t xml:space="preserve">23.12.2025     </w:t>
      </w:r>
      <w:r w:rsidR="00031CD1">
        <w:rPr>
          <w:rFonts w:ascii="Times New Roman" w:hAnsi="Times New Roman" w:cs="Times New Roman"/>
          <w:bCs/>
          <w:sz w:val="28"/>
          <w:szCs w:val="28"/>
          <w:lang w:val="uk-UA" w:eastAsia="uk-UA"/>
        </w:rPr>
        <w:t xml:space="preserve">                                  </w:t>
      </w:r>
      <w:r w:rsidR="00031CD1">
        <w:rPr>
          <w:rFonts w:ascii="Times New Roman" w:hAnsi="Times New Roman" w:cs="Times New Roman"/>
          <w:bCs/>
          <w:sz w:val="24"/>
          <w:szCs w:val="24"/>
          <w:lang w:val="uk-UA" w:eastAsia="uk-UA"/>
        </w:rPr>
        <w:t>м. Ковель</w:t>
      </w:r>
      <w:r w:rsidR="00031CD1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             </w:t>
      </w:r>
      <w:r w:rsidR="00031CD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73/</w:t>
      </w:r>
      <w:r w:rsidR="00FB122E">
        <w:rPr>
          <w:rFonts w:ascii="Times New Roman" w:hAnsi="Times New Roman" w:cs="Times New Roman"/>
          <w:bCs/>
          <w:sz w:val="28"/>
          <w:szCs w:val="28"/>
          <w:lang w:val="uk-UA"/>
        </w:rPr>
        <w:t>6</w:t>
      </w:r>
    </w:p>
    <w:p w14:paraId="40A1FC71" w14:textId="77777777" w:rsidR="00031CD1" w:rsidRDefault="00031CD1">
      <w:pPr>
        <w:jc w:val="center"/>
        <w:rPr>
          <w:sz w:val="28"/>
          <w:szCs w:val="28"/>
          <w:lang w:val="uk-UA"/>
        </w:rPr>
      </w:pPr>
    </w:p>
    <w:p w14:paraId="6D81C105" w14:textId="77777777" w:rsidR="00E512F6" w:rsidRDefault="00E512F6" w:rsidP="00E512F6">
      <w:pPr>
        <w:pStyle w:val="14"/>
        <w:rPr>
          <w:szCs w:val="28"/>
        </w:rPr>
      </w:pPr>
      <w:r>
        <w:rPr>
          <w:szCs w:val="28"/>
        </w:rPr>
        <w:t xml:space="preserve">Про внесення змін до Програми </w:t>
      </w:r>
    </w:p>
    <w:p w14:paraId="25D6D321" w14:textId="77777777" w:rsidR="00E512F6" w:rsidRDefault="00E512F6" w:rsidP="00E512F6">
      <w:pPr>
        <w:pStyle w:val="14"/>
      </w:pPr>
      <w:r>
        <w:rPr>
          <w:szCs w:val="28"/>
        </w:rPr>
        <w:t>розвитку місцевого самоврядування у Ковельській територіальній громаді на 2025 рік, зі змінами</w:t>
      </w:r>
    </w:p>
    <w:p w14:paraId="3D6E6BA2" w14:textId="77777777" w:rsidR="00E512F6" w:rsidRDefault="00E512F6" w:rsidP="00E512F6">
      <w:pPr>
        <w:pStyle w:val="14"/>
        <w:jc w:val="both"/>
        <w:rPr>
          <w:sz w:val="16"/>
          <w:szCs w:val="16"/>
        </w:rPr>
      </w:pPr>
    </w:p>
    <w:p w14:paraId="50240D1A" w14:textId="77777777" w:rsidR="00E512F6" w:rsidRDefault="00E512F6" w:rsidP="00E512F6">
      <w:pPr>
        <w:pStyle w:val="14"/>
        <w:ind w:firstLine="708"/>
        <w:jc w:val="both"/>
      </w:pPr>
      <w:r>
        <w:rPr>
          <w:szCs w:val="28"/>
        </w:rPr>
        <w:t xml:space="preserve">Керуючись ст. 25, п. 22 ч.1 ст.26, ч.1, 5, </w:t>
      </w:r>
      <w:r w:rsidRPr="00B26439">
        <w:rPr>
          <w:szCs w:val="28"/>
        </w:rPr>
        <w:t>10</w:t>
      </w:r>
      <w:r>
        <w:rPr>
          <w:szCs w:val="28"/>
        </w:rPr>
        <w:t xml:space="preserve"> ст. 59, ч. 2 ст. 64 Закону України «Про місцеве самоврядування в Україні», з метою забезпечення виплати грошової винагороди особам, відзначеним Подякою міського голови, а також ефективного використання коштів, міська рада</w:t>
      </w:r>
    </w:p>
    <w:p w14:paraId="121783D4" w14:textId="77777777" w:rsidR="00E512F6" w:rsidRPr="002223C5" w:rsidRDefault="00E512F6" w:rsidP="00E512F6">
      <w:pPr>
        <w:pStyle w:val="14"/>
        <w:jc w:val="both"/>
        <w:rPr>
          <w:sz w:val="16"/>
          <w:szCs w:val="16"/>
        </w:rPr>
      </w:pPr>
    </w:p>
    <w:p w14:paraId="2B290647" w14:textId="77777777" w:rsidR="00E512F6" w:rsidRDefault="00E512F6" w:rsidP="00E512F6">
      <w:pPr>
        <w:pStyle w:val="14"/>
        <w:jc w:val="left"/>
      </w:pPr>
      <w:r>
        <w:rPr>
          <w:szCs w:val="28"/>
        </w:rPr>
        <w:t>ВИРІШИЛА:</w:t>
      </w:r>
    </w:p>
    <w:p w14:paraId="5FE2965A" w14:textId="77777777" w:rsidR="00E512F6" w:rsidRDefault="00E512F6" w:rsidP="00E512F6">
      <w:pPr>
        <w:pStyle w:val="14"/>
        <w:jc w:val="left"/>
        <w:rPr>
          <w:sz w:val="20"/>
          <w:szCs w:val="20"/>
        </w:rPr>
      </w:pPr>
    </w:p>
    <w:p w14:paraId="12AEDC41" w14:textId="77777777" w:rsidR="00E512F6" w:rsidRDefault="00E512F6" w:rsidP="00E512F6">
      <w:pPr>
        <w:pStyle w:val="14"/>
        <w:ind w:firstLine="708"/>
        <w:jc w:val="both"/>
        <w:rPr>
          <w:szCs w:val="28"/>
        </w:rPr>
      </w:pPr>
      <w:r>
        <w:rPr>
          <w:szCs w:val="28"/>
        </w:rPr>
        <w:t xml:space="preserve">1.Унести зміни до «Програми </w:t>
      </w:r>
      <w:r w:rsidRPr="00942240">
        <w:rPr>
          <w:szCs w:val="28"/>
        </w:rPr>
        <w:t>розвитку місцевого самоврядування у Ковельській територіальній громаді на 2025 рік</w:t>
      </w:r>
      <w:r>
        <w:rPr>
          <w:szCs w:val="28"/>
        </w:rPr>
        <w:t xml:space="preserve">», зі змінами (далі - Програма), затвердженої </w:t>
      </w:r>
      <w:r w:rsidRPr="00F300EE">
        <w:rPr>
          <w:szCs w:val="28"/>
        </w:rPr>
        <w:t>рішення</w:t>
      </w:r>
      <w:r>
        <w:rPr>
          <w:szCs w:val="28"/>
        </w:rPr>
        <w:t xml:space="preserve">м міської ради від 19.12.2024 року №58/10, а саме: </w:t>
      </w:r>
    </w:p>
    <w:p w14:paraId="5944701F" w14:textId="77777777" w:rsidR="00E512F6" w:rsidRDefault="00E512F6" w:rsidP="00E512F6">
      <w:pPr>
        <w:ind w:firstLine="708"/>
        <w:jc w:val="both"/>
        <w:rPr>
          <w:iCs/>
          <w:sz w:val="28"/>
          <w:szCs w:val="28"/>
        </w:rPr>
      </w:pPr>
      <w:r>
        <w:rPr>
          <w:sz w:val="28"/>
          <w:szCs w:val="28"/>
        </w:rPr>
        <w:t>1) у розділі 3 Програми:</w:t>
      </w:r>
    </w:p>
    <w:p w14:paraId="318E2C2E" w14:textId="77777777" w:rsidR="00E512F6" w:rsidRDefault="00E512F6" w:rsidP="00E512F6">
      <w:pPr>
        <w:ind w:firstLine="708"/>
        <w:jc w:val="both"/>
        <w:rPr>
          <w:sz w:val="28"/>
          <w:szCs w:val="28"/>
        </w:rPr>
      </w:pPr>
      <w:r>
        <w:rPr>
          <w:iCs/>
          <w:sz w:val="28"/>
          <w:szCs w:val="28"/>
        </w:rPr>
        <w:t>у пункті 1 розділу ІІ</w:t>
      </w:r>
      <w:r>
        <w:rPr>
          <w:sz w:val="28"/>
          <w:szCs w:val="28"/>
        </w:rPr>
        <w:t xml:space="preserve"> суму коштів загальних витрат на 2025 рік – 47,5 тис.грн. замінити на суму 55,3 тис.грн.;</w:t>
      </w:r>
    </w:p>
    <w:p w14:paraId="3641AF29" w14:textId="77777777" w:rsidR="00E512F6" w:rsidRDefault="00E512F6" w:rsidP="00E512F6">
      <w:pPr>
        <w:ind w:firstLine="708"/>
        <w:jc w:val="both"/>
        <w:rPr>
          <w:sz w:val="28"/>
          <w:szCs w:val="28"/>
        </w:rPr>
      </w:pPr>
      <w:r>
        <w:rPr>
          <w:iCs/>
          <w:sz w:val="28"/>
          <w:szCs w:val="28"/>
        </w:rPr>
        <w:t>у пункті 1 розділу ІІІ</w:t>
      </w:r>
      <w:r>
        <w:rPr>
          <w:sz w:val="28"/>
          <w:szCs w:val="28"/>
        </w:rPr>
        <w:t xml:space="preserve"> суму коштів загальних витрат на 2025 рік – 150,0 тис.грн. замінити на суму 180,0 тис.грн.;</w:t>
      </w:r>
    </w:p>
    <w:p w14:paraId="10E9988E" w14:textId="77777777" w:rsidR="00E512F6" w:rsidRPr="00207DCA" w:rsidRDefault="00E512F6" w:rsidP="00E512F6">
      <w:pPr>
        <w:ind w:firstLine="708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у пункті 2 розділу </w:t>
      </w:r>
      <w:r>
        <w:rPr>
          <w:iCs/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суму коштів загальних витрат на 2025 рік – </w:t>
      </w:r>
      <w:r w:rsidRPr="00207DCA">
        <w:rPr>
          <w:sz w:val="28"/>
          <w:szCs w:val="28"/>
        </w:rPr>
        <w:t>70</w:t>
      </w:r>
      <w:r>
        <w:rPr>
          <w:sz w:val="28"/>
          <w:szCs w:val="28"/>
        </w:rPr>
        <w:t xml:space="preserve">,0 тис.грн. замінити на суму </w:t>
      </w:r>
      <w:r w:rsidRPr="00207DCA">
        <w:rPr>
          <w:sz w:val="28"/>
          <w:szCs w:val="28"/>
        </w:rPr>
        <w:t>79</w:t>
      </w:r>
      <w:r>
        <w:rPr>
          <w:sz w:val="28"/>
          <w:szCs w:val="28"/>
        </w:rPr>
        <w:t>,</w:t>
      </w:r>
      <w:r w:rsidRPr="00207DCA">
        <w:rPr>
          <w:sz w:val="28"/>
          <w:szCs w:val="28"/>
        </w:rPr>
        <w:t>3</w:t>
      </w:r>
      <w:r>
        <w:rPr>
          <w:sz w:val="28"/>
          <w:szCs w:val="28"/>
        </w:rPr>
        <w:t xml:space="preserve"> тис.грн.;</w:t>
      </w:r>
    </w:p>
    <w:p w14:paraId="6C8E3F33" w14:textId="77777777" w:rsidR="00E512F6" w:rsidRPr="00207DCA" w:rsidRDefault="00E512F6" w:rsidP="00E512F6">
      <w:pPr>
        <w:ind w:firstLine="708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у пункті </w:t>
      </w:r>
      <w:r w:rsidRPr="00207DCA">
        <w:rPr>
          <w:iCs/>
          <w:sz w:val="28"/>
          <w:szCs w:val="28"/>
        </w:rPr>
        <w:t>1</w:t>
      </w:r>
      <w:r>
        <w:rPr>
          <w:iCs/>
          <w:sz w:val="28"/>
          <w:szCs w:val="28"/>
        </w:rPr>
        <w:t xml:space="preserve"> розділу </w:t>
      </w:r>
      <w:r>
        <w:rPr>
          <w:iCs/>
          <w:sz w:val="28"/>
          <w:szCs w:val="28"/>
          <w:lang w:val="en-US"/>
        </w:rPr>
        <w:t>VII</w:t>
      </w:r>
      <w:r>
        <w:rPr>
          <w:sz w:val="28"/>
          <w:szCs w:val="28"/>
        </w:rPr>
        <w:t xml:space="preserve"> суму коштів загальних витрат на 2025 рік – </w:t>
      </w:r>
      <w:r w:rsidRPr="00207DCA">
        <w:rPr>
          <w:sz w:val="28"/>
          <w:szCs w:val="28"/>
        </w:rPr>
        <w:t>500</w:t>
      </w:r>
      <w:r>
        <w:rPr>
          <w:sz w:val="28"/>
          <w:szCs w:val="28"/>
        </w:rPr>
        <w:t xml:space="preserve">,0 тис.грн. замінити на суму </w:t>
      </w:r>
      <w:r w:rsidRPr="00207DCA">
        <w:rPr>
          <w:sz w:val="28"/>
          <w:szCs w:val="28"/>
        </w:rPr>
        <w:t>452,9</w:t>
      </w:r>
      <w:r>
        <w:rPr>
          <w:sz w:val="28"/>
          <w:szCs w:val="28"/>
        </w:rPr>
        <w:t xml:space="preserve"> тис.грн.</w:t>
      </w:r>
    </w:p>
    <w:p w14:paraId="281B6989" w14:textId="77777777" w:rsidR="00E512F6" w:rsidRDefault="00E512F6" w:rsidP="00E512F6">
      <w:pPr>
        <w:pStyle w:val="14"/>
        <w:ind w:firstLine="708"/>
        <w:jc w:val="both"/>
      </w:pPr>
      <w:r>
        <w:rPr>
          <w:szCs w:val="28"/>
        </w:rPr>
        <w:t>2. Контроль за виконанням цього рішення покласти  на постійну комісію міської ради з питань планування, бюджету і фінансів (Олег Уніга).</w:t>
      </w:r>
    </w:p>
    <w:p w14:paraId="3EAC76B9" w14:textId="77777777" w:rsidR="00E512F6" w:rsidRPr="00207DCA" w:rsidRDefault="00E512F6" w:rsidP="00E512F6">
      <w:pPr>
        <w:pStyle w:val="14"/>
        <w:jc w:val="both"/>
        <w:rPr>
          <w:bCs/>
          <w:sz w:val="20"/>
          <w:szCs w:val="20"/>
          <w:lang w:val="ru-RU"/>
        </w:rPr>
      </w:pPr>
    </w:p>
    <w:p w14:paraId="79537BC2" w14:textId="77777777" w:rsidR="00E512F6" w:rsidRPr="00207DCA" w:rsidRDefault="00E512F6" w:rsidP="00E512F6">
      <w:pPr>
        <w:pStyle w:val="a7"/>
        <w:rPr>
          <w:lang w:val="ru-RU"/>
        </w:rPr>
      </w:pPr>
    </w:p>
    <w:p w14:paraId="5127F343" w14:textId="77777777" w:rsidR="00031CD1" w:rsidRDefault="00031CD1">
      <w:pPr>
        <w:pStyle w:val="af"/>
        <w:tabs>
          <w:tab w:val="left" w:pos="720"/>
        </w:tabs>
        <w:ind w:left="0" w:right="29" w:firstLine="0"/>
        <w:rPr>
          <w:sz w:val="28"/>
          <w:szCs w:val="28"/>
        </w:rPr>
      </w:pPr>
    </w:p>
    <w:p w14:paraId="04AC2F02" w14:textId="77777777" w:rsidR="00A45247" w:rsidRDefault="00A45247">
      <w:pPr>
        <w:pStyle w:val="af"/>
        <w:tabs>
          <w:tab w:val="left" w:pos="720"/>
        </w:tabs>
        <w:ind w:left="0" w:right="29" w:firstLine="0"/>
        <w:rPr>
          <w:sz w:val="28"/>
          <w:szCs w:val="28"/>
        </w:rPr>
      </w:pPr>
    </w:p>
    <w:p w14:paraId="5C9405CA" w14:textId="77777777" w:rsidR="00A45247" w:rsidRDefault="00A45247">
      <w:pPr>
        <w:pStyle w:val="af"/>
        <w:tabs>
          <w:tab w:val="left" w:pos="720"/>
        </w:tabs>
        <w:ind w:left="0" w:right="29" w:firstLine="0"/>
        <w:rPr>
          <w:sz w:val="28"/>
          <w:szCs w:val="28"/>
        </w:rPr>
      </w:pPr>
    </w:p>
    <w:p w14:paraId="35AEFAB6" w14:textId="77777777" w:rsidR="00A45247" w:rsidRDefault="00A45247">
      <w:pPr>
        <w:pStyle w:val="af"/>
        <w:tabs>
          <w:tab w:val="left" w:pos="720"/>
        </w:tabs>
        <w:ind w:left="0" w:right="29" w:firstLine="0"/>
        <w:rPr>
          <w:sz w:val="28"/>
          <w:szCs w:val="28"/>
        </w:rPr>
      </w:pPr>
    </w:p>
    <w:p w14:paraId="14D4FA47" w14:textId="77777777" w:rsidR="002C1867" w:rsidRDefault="00031CD1">
      <w:pPr>
        <w:pStyle w:val="af"/>
        <w:tabs>
          <w:tab w:val="left" w:pos="720"/>
        </w:tabs>
        <w:ind w:left="0" w:firstLine="0"/>
      </w:pPr>
      <w:r>
        <w:rPr>
          <w:color w:val="000000"/>
          <w:spacing w:val="-2"/>
          <w:sz w:val="28"/>
          <w:szCs w:val="28"/>
        </w:rPr>
        <w:t xml:space="preserve">Міський голова                                                                                        </w:t>
      </w:r>
      <w:r>
        <w:rPr>
          <w:b/>
          <w:bCs/>
          <w:color w:val="000000"/>
          <w:spacing w:val="-2"/>
          <w:sz w:val="28"/>
          <w:szCs w:val="28"/>
        </w:rPr>
        <w:t xml:space="preserve">  Ігор ЧАЙКА</w:t>
      </w:r>
    </w:p>
    <w:sectPr w:rsidR="002C1867">
      <w:pgSz w:w="11906" w:h="16838"/>
      <w:pgMar w:top="312" w:right="595" w:bottom="176" w:left="1701" w:header="708" w:footer="708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charset w:val="00"/>
    <w:family w:val="swiss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5B97013F"/>
    <w:multiLevelType w:val="hybridMultilevel"/>
    <w:tmpl w:val="C3040484"/>
    <w:lvl w:ilvl="0" w:tplc="1F6847FA">
      <w:start w:val="1"/>
      <w:numFmt w:val="decimal"/>
      <w:lvlText w:val="%1."/>
      <w:lvlJc w:val="left"/>
      <w:pPr>
        <w:ind w:left="10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6" w:hanging="360"/>
      </w:pPr>
    </w:lvl>
    <w:lvl w:ilvl="2" w:tplc="0422001B" w:tentative="1">
      <w:start w:val="1"/>
      <w:numFmt w:val="lowerRoman"/>
      <w:lvlText w:val="%3."/>
      <w:lvlJc w:val="right"/>
      <w:pPr>
        <w:ind w:left="2526" w:hanging="180"/>
      </w:pPr>
    </w:lvl>
    <w:lvl w:ilvl="3" w:tplc="0422000F" w:tentative="1">
      <w:start w:val="1"/>
      <w:numFmt w:val="decimal"/>
      <w:lvlText w:val="%4."/>
      <w:lvlJc w:val="left"/>
      <w:pPr>
        <w:ind w:left="3246" w:hanging="360"/>
      </w:pPr>
    </w:lvl>
    <w:lvl w:ilvl="4" w:tplc="04220019" w:tentative="1">
      <w:start w:val="1"/>
      <w:numFmt w:val="lowerLetter"/>
      <w:lvlText w:val="%5."/>
      <w:lvlJc w:val="left"/>
      <w:pPr>
        <w:ind w:left="3966" w:hanging="360"/>
      </w:pPr>
    </w:lvl>
    <w:lvl w:ilvl="5" w:tplc="0422001B" w:tentative="1">
      <w:start w:val="1"/>
      <w:numFmt w:val="lowerRoman"/>
      <w:lvlText w:val="%6."/>
      <w:lvlJc w:val="right"/>
      <w:pPr>
        <w:ind w:left="4686" w:hanging="180"/>
      </w:pPr>
    </w:lvl>
    <w:lvl w:ilvl="6" w:tplc="0422000F" w:tentative="1">
      <w:start w:val="1"/>
      <w:numFmt w:val="decimal"/>
      <w:lvlText w:val="%7."/>
      <w:lvlJc w:val="left"/>
      <w:pPr>
        <w:ind w:left="5406" w:hanging="360"/>
      </w:pPr>
    </w:lvl>
    <w:lvl w:ilvl="7" w:tplc="04220019" w:tentative="1">
      <w:start w:val="1"/>
      <w:numFmt w:val="lowerLetter"/>
      <w:lvlText w:val="%8."/>
      <w:lvlJc w:val="left"/>
      <w:pPr>
        <w:ind w:left="6126" w:hanging="360"/>
      </w:pPr>
    </w:lvl>
    <w:lvl w:ilvl="8" w:tplc="0422001B" w:tentative="1">
      <w:start w:val="1"/>
      <w:numFmt w:val="lowerRoman"/>
      <w:lvlText w:val="%9."/>
      <w:lvlJc w:val="right"/>
      <w:pPr>
        <w:ind w:left="6846" w:hanging="180"/>
      </w:pPr>
    </w:lvl>
  </w:abstractNum>
  <w:num w:numId="1" w16cid:durableId="2050568609">
    <w:abstractNumId w:val="0"/>
  </w:num>
  <w:num w:numId="2" w16cid:durableId="4707503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B79"/>
    <w:rsid w:val="00031CD1"/>
    <w:rsid w:val="00207DCA"/>
    <w:rsid w:val="002C1867"/>
    <w:rsid w:val="003424C5"/>
    <w:rsid w:val="004B1753"/>
    <w:rsid w:val="005D0B79"/>
    <w:rsid w:val="00632117"/>
    <w:rsid w:val="007C71A7"/>
    <w:rsid w:val="007F5D82"/>
    <w:rsid w:val="009649C6"/>
    <w:rsid w:val="00A45247"/>
    <w:rsid w:val="00A87AF7"/>
    <w:rsid w:val="00BB299B"/>
    <w:rsid w:val="00C827C7"/>
    <w:rsid w:val="00E512F6"/>
    <w:rsid w:val="00FB1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60CE397"/>
  <w15:chartTrackingRefBased/>
  <w15:docId w15:val="{532DD9B5-EBA8-459F-A342-B14378795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lang w:val="ru-RU"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a3">
    <w:name w:val="Основной шрифт абзаца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10">
    <w:name w:val="Основной шрифт абзаца1"/>
  </w:style>
  <w:style w:type="character" w:customStyle="1" w:styleId="a4">
    <w:name w:val="Символ нумерации"/>
  </w:style>
  <w:style w:type="character" w:customStyle="1" w:styleId="a5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7">
    <w:name w:val="Body Text"/>
    <w:basedOn w:val="a"/>
    <w:pPr>
      <w:jc w:val="both"/>
    </w:pPr>
    <w:rPr>
      <w:sz w:val="24"/>
      <w:lang w:val="uk-UA"/>
    </w:rPr>
  </w:style>
  <w:style w:type="paragraph" w:styleId="a8">
    <w:name w:val="List"/>
    <w:basedOn w:val="a7"/>
    <w:rPr>
      <w:rFonts w:cs="Tahoma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a">
    <w:name w:val="Покажчик"/>
    <w:basedOn w:val="a"/>
    <w:pPr>
      <w:suppressLineNumbers/>
    </w:pPr>
  </w:style>
  <w:style w:type="paragraph" w:customStyle="1" w:styleId="ab">
    <w:name w:val="Название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c">
    <w:name w:val="Указатель"/>
    <w:basedOn w:val="a"/>
    <w:pPr>
      <w:suppressLineNumbers/>
    </w:pPr>
    <w:rPr>
      <w:rFonts w:cs="Ari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customStyle="1" w:styleId="ad">
    <w:name w:val="Заглавие"/>
    <w:basedOn w:val="a6"/>
    <w:next w:val="ae"/>
  </w:style>
  <w:style w:type="paragraph" w:styleId="ae">
    <w:name w:val="Subtitle"/>
    <w:basedOn w:val="a6"/>
    <w:next w:val="a7"/>
    <w:qFormat/>
    <w:pPr>
      <w:jc w:val="center"/>
    </w:pPr>
    <w:rPr>
      <w:i/>
      <w:iCs/>
    </w:rPr>
  </w:style>
  <w:style w:type="paragraph" w:customStyle="1" w:styleId="20">
    <w:name w:val="Название объекта2"/>
    <w:basedOn w:val="a"/>
    <w:next w:val="a"/>
    <w:pPr>
      <w:jc w:val="center"/>
    </w:pPr>
    <w:rPr>
      <w:rFonts w:ascii="MS Sans Serif" w:hAnsi="MS Sans Serif" w:cs="MS Sans Serif"/>
      <w:b/>
      <w:sz w:val="32"/>
    </w:rPr>
  </w:style>
  <w:style w:type="paragraph" w:styleId="af">
    <w:name w:val="Body Text Indent"/>
    <w:basedOn w:val="a"/>
    <w:pPr>
      <w:ind w:left="851" w:hanging="22"/>
      <w:jc w:val="both"/>
    </w:pPr>
    <w:rPr>
      <w:sz w:val="24"/>
      <w:lang w:val="uk-UA"/>
    </w:rPr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13">
    <w:name w:val="Название объекта1"/>
    <w:basedOn w:val="a"/>
    <w:next w:val="a"/>
    <w:pPr>
      <w:jc w:val="center"/>
    </w:pPr>
    <w:rPr>
      <w:rFonts w:ascii="MS Sans Serif" w:hAnsi="MS Sans Serif" w:cs="MS Sans Serif"/>
      <w:b/>
      <w:sz w:val="32"/>
    </w:r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14">
    <w:name w:val="Заголовок1"/>
    <w:basedOn w:val="a"/>
    <w:next w:val="a7"/>
    <w:rsid w:val="00E512F6"/>
    <w:pPr>
      <w:jc w:val="center"/>
    </w:pPr>
    <w:rPr>
      <w:sz w:val="28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998</Words>
  <Characters>569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 виділення коштів</vt:lpstr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виділення коштів</dc:title>
  <dc:subject/>
  <dc:creator>ххххх</dc:creator>
  <cp:keywords/>
  <cp:lastModifiedBy>Юля Пашкевич</cp:lastModifiedBy>
  <cp:revision>5</cp:revision>
  <cp:lastPrinted>2024-07-10T12:54:00Z</cp:lastPrinted>
  <dcterms:created xsi:type="dcterms:W3CDTF">2025-12-08T14:49:00Z</dcterms:created>
  <dcterms:modified xsi:type="dcterms:W3CDTF">2025-12-24T08:14:00Z</dcterms:modified>
</cp:coreProperties>
</file>