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3C1A" w14:textId="3ECAA04E" w:rsidR="002C420A" w:rsidRDefault="0079243A" w:rsidP="0079243A">
      <w:pPr>
        <w:pStyle w:val="Standard"/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</w:t>
      </w:r>
      <w:r>
        <w:rPr>
          <w:noProof/>
          <w:spacing w:val="8"/>
          <w:sz w:val="28"/>
          <w:szCs w:val="28"/>
        </w:rPr>
        <w:drawing>
          <wp:inline distT="0" distB="0" distL="0" distR="0" wp14:anchorId="784D8C73" wp14:editId="52120CF7">
            <wp:extent cx="431642" cy="610919"/>
            <wp:effectExtent l="0" t="0" r="6508" b="0"/>
            <wp:docPr id="181910127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642" cy="6109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6DB5869" w14:textId="77777777" w:rsidR="002C420A" w:rsidRDefault="00000000">
      <w:pPr>
        <w:pStyle w:val="2"/>
        <w:rPr>
          <w:sz w:val="28"/>
          <w:szCs w:val="28"/>
        </w:rPr>
      </w:pPr>
      <w:r>
        <w:rPr>
          <w:sz w:val="28"/>
          <w:szCs w:val="28"/>
        </w:rPr>
        <w:t>КОВЕЛЬСЬКА МІСЬКА РАДА</w:t>
      </w:r>
    </w:p>
    <w:p w14:paraId="27DB7901" w14:textId="77777777" w:rsidR="002C420A" w:rsidRDefault="00000000">
      <w:pPr>
        <w:pStyle w:val="2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29BDF26F" w14:textId="77777777" w:rsidR="002C420A" w:rsidRDefault="002C420A">
      <w:pPr>
        <w:pStyle w:val="Standard"/>
        <w:jc w:val="both"/>
        <w:rPr>
          <w:sz w:val="28"/>
          <w:szCs w:val="28"/>
        </w:rPr>
      </w:pPr>
    </w:p>
    <w:p w14:paraId="770A4258" w14:textId="77777777" w:rsidR="002C420A" w:rsidRDefault="00000000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РІШЕННЯ</w:t>
      </w:r>
    </w:p>
    <w:p w14:paraId="5FA028BF" w14:textId="77777777" w:rsidR="002C420A" w:rsidRDefault="002C420A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480E1E" w14:textId="40149199" w:rsidR="002C420A" w:rsidRDefault="00000000">
      <w:pPr>
        <w:pStyle w:val="HTML"/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9243A">
        <w:rPr>
          <w:rFonts w:ascii="Times New Roman" w:hAnsi="Times New Roman" w:cs="Times New Roman"/>
          <w:bCs/>
          <w:sz w:val="28"/>
          <w:szCs w:val="28"/>
          <w:lang w:val="uk-UA"/>
        </w:rPr>
        <w:t>26.02.2026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>м.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Ковель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9243A" w:rsidRPr="0079243A">
        <w:rPr>
          <w:rFonts w:ascii="Times New Roman" w:hAnsi="Times New Roman" w:cs="Times New Roman"/>
          <w:sz w:val="28"/>
          <w:szCs w:val="28"/>
          <w:lang w:val="uk-UA"/>
        </w:rPr>
        <w:t>76/</w:t>
      </w:r>
      <w:r w:rsidR="00432637">
        <w:rPr>
          <w:rFonts w:ascii="Times New Roman" w:hAnsi="Times New Roman" w:cs="Times New Roman"/>
          <w:sz w:val="28"/>
          <w:szCs w:val="28"/>
          <w:lang w:val="uk-UA"/>
        </w:rPr>
        <w:t>20</w:t>
      </w:r>
    </w:p>
    <w:p w14:paraId="4D52497F" w14:textId="77777777" w:rsidR="002C420A" w:rsidRDefault="002C420A">
      <w:pPr>
        <w:pStyle w:val="HTML"/>
        <w:spacing w:line="360" w:lineRule="auto"/>
        <w:jc w:val="both"/>
        <w:rPr>
          <w:sz w:val="28"/>
          <w:szCs w:val="28"/>
          <w:lang w:val="uk-UA"/>
        </w:rPr>
      </w:pPr>
    </w:p>
    <w:p w14:paraId="68DA7A9B" w14:textId="77777777" w:rsidR="002C420A" w:rsidRDefault="00000000">
      <w:pPr>
        <w:pStyle w:val="Standard"/>
        <w:spacing w:line="240" w:lineRule="atLeast"/>
        <w:jc w:val="both"/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Про внесення змін до</w:t>
      </w:r>
      <w:r>
        <w:rPr>
          <w:color w:val="000000"/>
          <w:sz w:val="28"/>
          <w:szCs w:val="28"/>
          <w:lang w:val="uk-UA"/>
        </w:rPr>
        <w:t xml:space="preserve"> рішення міської ради від 23.11.2023р. № 43/81</w:t>
      </w:r>
      <w:r>
        <w:rPr>
          <w:sz w:val="28"/>
          <w:szCs w:val="28"/>
        </w:rPr>
        <w:t xml:space="preserve">          </w:t>
      </w:r>
    </w:p>
    <w:p w14:paraId="209E749C" w14:textId="77777777" w:rsidR="002C420A" w:rsidRDefault="00000000">
      <w:pPr>
        <w:pStyle w:val="Standard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“Про  затвердження переліку об’єктів комунальної власності  Ковельської територіальної громади, що підлягають приватизації” </w:t>
      </w:r>
    </w:p>
    <w:p w14:paraId="79EC5883" w14:textId="77777777" w:rsidR="002C420A" w:rsidRDefault="002C420A">
      <w:pPr>
        <w:pStyle w:val="Standard"/>
        <w:jc w:val="both"/>
        <w:rPr>
          <w:color w:val="000000"/>
          <w:sz w:val="28"/>
          <w:szCs w:val="28"/>
          <w:lang w:val="uk-UA"/>
        </w:rPr>
      </w:pPr>
    </w:p>
    <w:p w14:paraId="7B0CA39B" w14:textId="77777777" w:rsidR="002C420A" w:rsidRDefault="00000000">
      <w:pPr>
        <w:pStyle w:val="western"/>
        <w:spacing w:after="0" w:line="238" w:lineRule="atLeast"/>
        <w:jc w:val="both"/>
      </w:pPr>
      <w:r>
        <w:tab/>
        <w:t>Керуючись частинами 1, 5, 10 статті 59, пунктом 30 статті 26, статтею 60         Закону України “Про місцеве самоврядування в Україні”, частиною 4 статті 11                 Закону України “Про приватизацію державного і комунального майна”,  враховуючи лист Ковельського МТМО від 06.02.2026 р. № 741/08-2.26, міська рада</w:t>
      </w:r>
    </w:p>
    <w:p w14:paraId="2EED61A1" w14:textId="77777777" w:rsidR="002C420A" w:rsidRDefault="002C420A">
      <w:pPr>
        <w:pStyle w:val="Standard"/>
        <w:jc w:val="both"/>
        <w:rPr>
          <w:color w:val="000000"/>
          <w:sz w:val="28"/>
          <w:szCs w:val="28"/>
          <w:lang w:val="uk-UA"/>
        </w:rPr>
      </w:pPr>
    </w:p>
    <w:p w14:paraId="63C71BC0" w14:textId="77777777" w:rsidR="002C420A" w:rsidRDefault="00000000">
      <w:pPr>
        <w:pStyle w:val="Standard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ВИРІШИЛА  :</w:t>
      </w:r>
    </w:p>
    <w:p w14:paraId="688092C7" w14:textId="77777777" w:rsidR="002C420A" w:rsidRDefault="00000000">
      <w:pPr>
        <w:pStyle w:val="Standard"/>
        <w:spacing w:line="240" w:lineRule="atLeast"/>
        <w:jc w:val="both"/>
      </w:pPr>
      <w:r>
        <w:rPr>
          <w:color w:val="000000"/>
          <w:sz w:val="28"/>
          <w:szCs w:val="28"/>
        </w:rPr>
        <w:tab/>
        <w:t xml:space="preserve">1. Унести зміни до </w:t>
      </w:r>
      <w:r>
        <w:rPr>
          <w:color w:val="000000"/>
          <w:sz w:val="28"/>
          <w:szCs w:val="28"/>
          <w:lang w:val="uk-UA"/>
        </w:rPr>
        <w:t>рішення міської ради від 23.11.2023р. № 43/81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“Про  затвердження переліку об’єктів комунальної власності  Ковельської територіальної громади, що підлягають приватизації”, а саме, доповнити  </w:t>
      </w:r>
      <w:r>
        <w:rPr>
          <w:color w:val="000000"/>
          <w:spacing w:val="-2"/>
          <w:sz w:val="28"/>
          <w:szCs w:val="28"/>
          <w:lang w:val="uk-UA"/>
        </w:rPr>
        <w:t xml:space="preserve">перелік </w:t>
      </w:r>
      <w:r>
        <w:rPr>
          <w:color w:val="000000"/>
          <w:sz w:val="28"/>
          <w:szCs w:val="28"/>
          <w:lang w:val="uk-UA"/>
        </w:rPr>
        <w:t>об’єктів комунальної власності Ковельської територіальної громади, що підлягають приватизації, таким пунктом:</w:t>
      </w:r>
    </w:p>
    <w:p w14:paraId="278BCA11" w14:textId="77777777" w:rsidR="002C420A" w:rsidRDefault="002C420A">
      <w:pPr>
        <w:pStyle w:val="Textbody"/>
        <w:jc w:val="both"/>
        <w:rPr>
          <w:color w:val="000000"/>
          <w:spacing w:val="-2"/>
          <w:sz w:val="28"/>
          <w:szCs w:val="28"/>
        </w:rPr>
      </w:pPr>
    </w:p>
    <w:tbl>
      <w:tblPr>
        <w:tblW w:w="9915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"/>
        <w:gridCol w:w="1637"/>
        <w:gridCol w:w="992"/>
        <w:gridCol w:w="2268"/>
        <w:gridCol w:w="3119"/>
        <w:gridCol w:w="1569"/>
      </w:tblGrid>
      <w:tr w:rsidR="002C420A" w14:paraId="36E449BE" w14:textId="77777777"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3A5A0" w14:textId="77777777" w:rsidR="002C420A" w:rsidRDefault="00000000">
            <w:pPr>
              <w:pStyle w:val="TableContents"/>
              <w:snapToGrid w:val="0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lang w:val="uk-UA"/>
              </w:rPr>
              <w:t>з</w:t>
            </w:r>
            <w:r>
              <w:rPr>
                <w:sz w:val="24"/>
                <w:szCs w:val="24"/>
              </w:rPr>
              <w:t>/п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5AE7D" w14:textId="77777777" w:rsidR="002C420A" w:rsidRDefault="00000000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об'єкта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3B033" w14:textId="77777777" w:rsidR="002C420A" w:rsidRDefault="00000000">
            <w:pPr>
              <w:pStyle w:val="TableContents"/>
              <w:snapToGrid w:val="0"/>
              <w:jc w:val="center"/>
            </w:pPr>
            <w:r>
              <w:rPr>
                <w:sz w:val="24"/>
                <w:szCs w:val="24"/>
              </w:rPr>
              <w:t>Площа об</w:t>
            </w:r>
            <w:r>
              <w:rPr>
                <w:sz w:val="24"/>
                <w:szCs w:val="24"/>
                <w:lang w:val="uk-UA"/>
              </w:rPr>
              <w:t>'єкта, кв.м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B769D" w14:textId="77777777" w:rsidR="002C420A" w:rsidRDefault="00000000">
            <w:pPr>
              <w:pStyle w:val="TableContents"/>
              <w:snapToGrid w:val="0"/>
              <w:jc w:val="center"/>
            </w:pPr>
            <w:r>
              <w:rPr>
                <w:sz w:val="24"/>
                <w:szCs w:val="24"/>
              </w:rPr>
              <w:t>Юридична особа, на балансі якої перебуває об</w:t>
            </w:r>
            <w:r>
              <w:rPr>
                <w:sz w:val="24"/>
                <w:szCs w:val="24"/>
                <w:lang w:val="uk-UA"/>
              </w:rPr>
              <w:t>'єкт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20F98" w14:textId="77777777" w:rsidR="002C420A" w:rsidRDefault="00000000">
            <w:pPr>
              <w:pStyle w:val="TableContents"/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D1AA7" w14:textId="77777777" w:rsidR="002C420A" w:rsidRDefault="00000000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Спосіб приватизації</w:t>
            </w:r>
          </w:p>
        </w:tc>
      </w:tr>
      <w:tr w:rsidR="002C420A" w14:paraId="14F70812" w14:textId="77777777"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DC607" w14:textId="77777777" w:rsidR="002C420A" w:rsidRDefault="00000000">
            <w:pPr>
              <w:pStyle w:val="TableContents"/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2E9BD" w14:textId="77777777" w:rsidR="002C420A" w:rsidRDefault="00000000">
            <w:pPr>
              <w:pStyle w:val="TableContents"/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DC06A" w14:textId="77777777" w:rsidR="002C420A" w:rsidRDefault="00000000">
            <w:pPr>
              <w:pStyle w:val="TableContents"/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B8AA9" w14:textId="77777777" w:rsidR="002C420A" w:rsidRDefault="00000000">
            <w:pPr>
              <w:pStyle w:val="TableContents"/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33B4D" w14:textId="77777777" w:rsidR="002C420A" w:rsidRDefault="00000000">
            <w:pPr>
              <w:pStyle w:val="TableContents"/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6E4DF" w14:textId="77777777" w:rsidR="002C420A" w:rsidRDefault="00000000">
            <w:pPr>
              <w:pStyle w:val="TableContents"/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2C420A" w14:paraId="4D1868BF" w14:textId="77777777"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D51D6" w14:textId="77777777" w:rsidR="002C420A" w:rsidRDefault="00000000">
            <w:pPr>
              <w:pStyle w:val="TableContents"/>
              <w:snapToGrid w:val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95A88" w14:textId="77777777" w:rsidR="002C420A" w:rsidRDefault="00000000">
            <w:pPr>
              <w:pStyle w:val="Textbody"/>
              <w:tabs>
                <w:tab w:val="left" w:pos="360"/>
              </w:tabs>
              <w:snapToGri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Приміщення</w:t>
            </w:r>
          </w:p>
          <w:p w14:paraId="1B52DA71" w14:textId="77777777" w:rsidR="002C420A" w:rsidRDefault="00000000">
            <w:pPr>
              <w:pStyle w:val="Textbody"/>
              <w:tabs>
                <w:tab w:val="left" w:pos="360"/>
              </w:tabs>
              <w:snapToGri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ФАП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2DC05" w14:textId="77777777" w:rsidR="002C420A" w:rsidRDefault="00000000">
            <w:pPr>
              <w:pStyle w:val="Textbody"/>
              <w:tabs>
                <w:tab w:val="left" w:pos="360"/>
              </w:tabs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56,9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F83C9" w14:textId="77777777" w:rsidR="002C420A" w:rsidRDefault="00000000">
            <w:pPr>
              <w:pStyle w:val="Textbody"/>
              <w:tabs>
                <w:tab w:val="left" w:pos="360"/>
              </w:tabs>
              <w:snapToGrid w:val="0"/>
            </w:pPr>
            <w:r>
              <w:rPr>
                <w:color w:val="000000"/>
                <w:szCs w:val="24"/>
              </w:rPr>
              <w:t>Ковельське МТМО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F72EF" w14:textId="77777777" w:rsidR="002C420A" w:rsidRDefault="00000000">
            <w:pPr>
              <w:pStyle w:val="Textbody"/>
              <w:tabs>
                <w:tab w:val="left" w:pos="360"/>
              </w:tabs>
              <w:snapToGrid w:val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Волинська область, </w:t>
            </w:r>
          </w:p>
          <w:p w14:paraId="7C292E83" w14:textId="77777777" w:rsidR="002C420A" w:rsidRDefault="00000000">
            <w:pPr>
              <w:pStyle w:val="Textbody"/>
              <w:tabs>
                <w:tab w:val="left" w:pos="360"/>
              </w:tabs>
              <w:snapToGrid w:val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Ковельський район, </w:t>
            </w:r>
          </w:p>
          <w:p w14:paraId="52EA42D0" w14:textId="77777777" w:rsidR="002C420A" w:rsidRDefault="00000000">
            <w:pPr>
              <w:pStyle w:val="Textbody"/>
              <w:tabs>
                <w:tab w:val="left" w:pos="360"/>
              </w:tabs>
              <w:snapToGri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с. Клевецьк, вулиця Малий куток, будинок, 12</w:t>
            </w:r>
          </w:p>
        </w:tc>
        <w:tc>
          <w:tcPr>
            <w:tcW w:w="15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1FCB5" w14:textId="77777777" w:rsidR="002C420A" w:rsidRDefault="00000000">
            <w:pPr>
              <w:pStyle w:val="Textbody"/>
              <w:tabs>
                <w:tab w:val="left" w:pos="360"/>
              </w:tabs>
              <w:snapToGrid w:val="0"/>
              <w:ind w:right="43"/>
              <w:jc w:val="center"/>
              <w:rPr>
                <w:szCs w:val="24"/>
              </w:rPr>
            </w:pPr>
            <w:r>
              <w:rPr>
                <w:szCs w:val="24"/>
              </w:rPr>
              <w:t>електронний аукціон</w:t>
            </w:r>
          </w:p>
        </w:tc>
      </w:tr>
    </w:tbl>
    <w:p w14:paraId="3C773BAF" w14:textId="77777777" w:rsidR="002C420A" w:rsidRDefault="002C420A">
      <w:pPr>
        <w:pStyle w:val="Standard"/>
        <w:jc w:val="both"/>
        <w:rPr>
          <w:color w:val="000000"/>
          <w:sz w:val="28"/>
          <w:szCs w:val="28"/>
          <w:lang w:val="uk-UA"/>
        </w:rPr>
      </w:pPr>
    </w:p>
    <w:p w14:paraId="453976F3" w14:textId="77777777" w:rsidR="002C420A" w:rsidRDefault="00000000">
      <w:pPr>
        <w:pStyle w:val="a6"/>
        <w:jc w:val="both"/>
      </w:pPr>
      <w:r>
        <w:rPr>
          <w:color w:val="000000"/>
          <w:sz w:val="28"/>
          <w:szCs w:val="28"/>
        </w:rPr>
        <w:tab/>
        <w:t xml:space="preserve">2. </w:t>
      </w:r>
      <w:r>
        <w:rPr>
          <w:sz w:val="28"/>
          <w:szCs w:val="28"/>
        </w:rPr>
        <w:t xml:space="preserve">Відділу по управлінню майном комунальної власності виконавчого комітету Ковельської міської ради забезпечити оприлюднення цього рішення  в електронній торговій системі та на офіційному сайті Ковельської міської ради у визначений законодавством термін. </w:t>
      </w:r>
    </w:p>
    <w:p w14:paraId="489521F7" w14:textId="77777777" w:rsidR="002C420A" w:rsidRDefault="00000000">
      <w:pPr>
        <w:pStyle w:val="a6"/>
        <w:jc w:val="both"/>
      </w:pPr>
      <w:r>
        <w:rPr>
          <w:sz w:val="28"/>
          <w:szCs w:val="28"/>
        </w:rPr>
        <w:tab/>
        <w:t xml:space="preserve">3. 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Контроль за виконанням цього рішення покласти на постійну комісію міської ради з питань планування, бюджету і фінансів (Олег Уніга), на постійну комісію міської ради з питань житлово-комунального господарства, екології та благоустрою міста, комунального майна, будівництва, транспорту, зв'язку, торговельного і побутового обслуговування населення (Вадим Ткачук). </w:t>
      </w:r>
    </w:p>
    <w:p w14:paraId="1C44EAD5" w14:textId="77777777" w:rsidR="002C420A" w:rsidRDefault="002C420A">
      <w:pPr>
        <w:pStyle w:val="Standard"/>
      </w:pPr>
    </w:p>
    <w:p w14:paraId="1AF1A8A6" w14:textId="77777777" w:rsidR="002C420A" w:rsidRDefault="002C420A">
      <w:pPr>
        <w:pStyle w:val="Standard"/>
        <w:rPr>
          <w:color w:val="000000"/>
          <w:sz w:val="28"/>
          <w:szCs w:val="28"/>
          <w:lang w:val="uk-UA"/>
        </w:rPr>
      </w:pPr>
    </w:p>
    <w:p w14:paraId="43DFB5C8" w14:textId="77777777" w:rsidR="002C420A" w:rsidRDefault="00000000">
      <w:pPr>
        <w:pStyle w:val="Standard"/>
      </w:pPr>
      <w:r>
        <w:rPr>
          <w:color w:val="000000"/>
          <w:sz w:val="28"/>
          <w:szCs w:val="28"/>
          <w:lang w:val="uk-UA"/>
        </w:rPr>
        <w:t>Міський  голова</w:t>
      </w:r>
      <w:r>
        <w:rPr>
          <w:color w:val="000000"/>
          <w:sz w:val="28"/>
          <w:szCs w:val="28"/>
          <w:lang w:val="uk-UA"/>
        </w:rPr>
        <w:tab/>
        <w:t xml:space="preserve">         </w:t>
      </w:r>
      <w:r>
        <w:rPr>
          <w:color w:val="000000"/>
          <w:sz w:val="28"/>
          <w:szCs w:val="28"/>
          <w:lang w:val="uk-UA"/>
        </w:rPr>
        <w:tab/>
        <w:t xml:space="preserve">                    </w:t>
      </w:r>
      <w:r>
        <w:rPr>
          <w:color w:val="000000"/>
          <w:sz w:val="28"/>
          <w:szCs w:val="28"/>
          <w:lang w:val="uk-UA"/>
        </w:rPr>
        <w:tab/>
        <w:t xml:space="preserve">         </w:t>
      </w:r>
      <w:r>
        <w:rPr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Ігор ЧАЙКА</w:t>
      </w:r>
      <w:r>
        <w:t xml:space="preserve">                                                          </w:t>
      </w:r>
    </w:p>
    <w:sectPr w:rsidR="002C420A">
      <w:pgSz w:w="11906" w:h="16838"/>
      <w:pgMar w:top="358" w:right="491" w:bottom="420" w:left="141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4B957" w14:textId="77777777" w:rsidR="008713C6" w:rsidRDefault="008713C6">
      <w:r>
        <w:separator/>
      </w:r>
    </w:p>
  </w:endnote>
  <w:endnote w:type="continuationSeparator" w:id="0">
    <w:p w14:paraId="3411EBB4" w14:textId="77777777" w:rsidR="008713C6" w:rsidRDefault="0087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F2322" w14:textId="77777777" w:rsidR="008713C6" w:rsidRDefault="008713C6">
      <w:r>
        <w:rPr>
          <w:color w:val="000000"/>
        </w:rPr>
        <w:separator/>
      </w:r>
    </w:p>
  </w:footnote>
  <w:footnote w:type="continuationSeparator" w:id="0">
    <w:p w14:paraId="7C3BC98E" w14:textId="77777777" w:rsidR="008713C6" w:rsidRDefault="00871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84875"/>
    <w:multiLevelType w:val="multilevel"/>
    <w:tmpl w:val="DF08F3A2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49310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20A"/>
    <w:rsid w:val="000C1E02"/>
    <w:rsid w:val="000E6074"/>
    <w:rsid w:val="00147493"/>
    <w:rsid w:val="002C420A"/>
    <w:rsid w:val="00432637"/>
    <w:rsid w:val="00723847"/>
    <w:rsid w:val="0079243A"/>
    <w:rsid w:val="008713C6"/>
    <w:rsid w:val="00A1695C"/>
    <w:rsid w:val="00FC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0D569"/>
  <w15:docId w15:val="{8FB5ACAA-7F65-4992-9E72-325EF9CD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uk-UA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ind w:right="-524"/>
      <w:outlineLvl w:val="0"/>
    </w:pPr>
    <w:rPr>
      <w:sz w:val="24"/>
      <w:lang w:val="uk-UA"/>
    </w:rPr>
  </w:style>
  <w:style w:type="paragraph" w:styleId="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4"/>
      <w:lang w:val="uk-UA"/>
    </w:rPr>
  </w:style>
  <w:style w:type="paragraph" w:styleId="a3">
    <w:name w:val="List"/>
    <w:basedOn w:val="Textbody"/>
    <w:rPr>
      <w:rFonts w:cs="Tahoma"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10">
    <w:name w:val="Название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Standard"/>
    <w:pPr>
      <w:suppressLineNumbers/>
    </w:pPr>
    <w:rPr>
      <w:rFonts w:cs="Tahoma"/>
    </w:rPr>
  </w:style>
  <w:style w:type="paragraph" w:customStyle="1" w:styleId="12">
    <w:name w:val="Название объекта1"/>
    <w:basedOn w:val="Standard"/>
    <w:next w:val="Standard"/>
    <w:pPr>
      <w:jc w:val="center"/>
    </w:pPr>
    <w:rPr>
      <w:rFonts w:ascii="MS Sans Serif" w:hAnsi="MS Sans Serif" w:cs="MS Sans Serif"/>
      <w:b/>
      <w:sz w:val="3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TML">
    <w:name w:val="Стандартный HTML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a5">
    <w:name w:val="Основной шрифт абзаца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4z0">
    <w:name w:val="WW8Num4z0"/>
    <w:rPr>
      <w:b w:val="0"/>
    </w:rPr>
  </w:style>
  <w:style w:type="character" w:customStyle="1" w:styleId="13">
    <w:name w:val="Основной шрифт абзаца1"/>
  </w:style>
  <w:style w:type="character" w:customStyle="1" w:styleId="NumberingSymbols">
    <w:name w:val="Numbering Symbols"/>
  </w:style>
  <w:style w:type="paragraph" w:customStyle="1" w:styleId="western">
    <w:name w:val="western"/>
    <w:basedOn w:val="a"/>
    <w:pPr>
      <w:widowControl/>
      <w:suppressAutoHyphens w:val="0"/>
      <w:spacing w:before="100" w:after="119"/>
      <w:textAlignment w:val="auto"/>
    </w:pPr>
    <w:rPr>
      <w:rFonts w:eastAsia="Times New Roman" w:cs="Times New Roman"/>
      <w:color w:val="000000"/>
      <w:kern w:val="0"/>
      <w:sz w:val="28"/>
      <w:szCs w:val="28"/>
      <w:lang w:eastAsia="uk-UA" w:bidi="ar-SA"/>
    </w:rPr>
  </w:style>
  <w:style w:type="paragraph" w:styleId="a6">
    <w:name w:val="No Spacing"/>
    <w:pPr>
      <w:suppressAutoHyphens/>
    </w:pPr>
    <w:rPr>
      <w:rFonts w:cs="Mangal"/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1425</Words>
  <Characters>813</Characters>
  <Application>Microsoft Office Word</Application>
  <DocSecurity>0</DocSecurity>
  <Lines>6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дозвіл на відчуження</dc:title>
  <dc:creator>ххххх</dc:creator>
  <cp:lastModifiedBy>Юля Пашкевич</cp:lastModifiedBy>
  <cp:revision>4</cp:revision>
  <cp:lastPrinted>2026-02-09T08:38:00Z</cp:lastPrinted>
  <dcterms:created xsi:type="dcterms:W3CDTF">2026-02-12T09:25:00Z</dcterms:created>
  <dcterms:modified xsi:type="dcterms:W3CDTF">2026-02-26T12:30:00Z</dcterms:modified>
</cp:coreProperties>
</file>