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048A" w14:textId="09E967C6" w:rsidR="00FE0CC2" w:rsidRDefault="00D07D29" w:rsidP="009E456C">
      <w:pPr>
        <w:pStyle w:val="Textbody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FE0CC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ЗАТВЕРДЖЕНО</w:t>
      </w:r>
    </w:p>
    <w:p w14:paraId="74D81080" w14:textId="77777777" w:rsidR="00FE0CC2" w:rsidRDefault="00FE0CC2" w:rsidP="009E456C">
      <w:pPr>
        <w:pStyle w:val="Textbody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рішення міської ради</w:t>
      </w:r>
    </w:p>
    <w:p w14:paraId="1FFDEDB2" w14:textId="78D66ACE" w:rsidR="00FE0CC2" w:rsidRDefault="00FE0CC2" w:rsidP="009E456C">
      <w:pPr>
        <w:pStyle w:val="Textbody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9306D">
        <w:rPr>
          <w:rFonts w:ascii="Times New Roman" w:hAnsi="Times New Roman" w:cs="Times New Roman"/>
          <w:color w:val="000000"/>
          <w:sz w:val="28"/>
          <w:szCs w:val="28"/>
        </w:rPr>
        <w:t xml:space="preserve">28.05.2026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9306D">
        <w:rPr>
          <w:rFonts w:ascii="Times New Roman" w:hAnsi="Times New Roman" w:cs="Times New Roman"/>
          <w:color w:val="000000"/>
          <w:sz w:val="28"/>
          <w:szCs w:val="28"/>
        </w:rPr>
        <w:t>79/</w:t>
      </w:r>
      <w:r w:rsidR="00383915">
        <w:rPr>
          <w:rFonts w:ascii="Times New Roman" w:hAnsi="Times New Roman" w:cs="Times New Roman"/>
          <w:color w:val="000000"/>
          <w:sz w:val="28"/>
          <w:szCs w:val="28"/>
        </w:rPr>
        <w:t>80</w:t>
      </w:r>
    </w:p>
    <w:p w14:paraId="6B948E6B" w14:textId="77777777" w:rsidR="00FE0CC2" w:rsidRDefault="00FE0CC2" w:rsidP="009E456C">
      <w:pPr>
        <w:pStyle w:val="Textbody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3D288706" w14:textId="77777777" w:rsidR="00FE0CC2" w:rsidRDefault="00FE0CC2" w:rsidP="009E456C">
      <w:pPr>
        <w:pStyle w:val="Textbody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56D0B73D" w14:textId="77777777" w:rsidR="00FE0CC2" w:rsidRDefault="00FE0CC2" w:rsidP="009E456C">
      <w:pPr>
        <w:pStyle w:val="Textbody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ЗВІТ</w:t>
      </w:r>
    </w:p>
    <w:p w14:paraId="201272A2" w14:textId="77777777" w:rsidR="00FE0CC2" w:rsidRDefault="00FE0CC2" w:rsidP="009E456C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</w:p>
    <w:p w14:paraId="7EC471A9" w14:textId="3E8BC350" w:rsidR="00FE0CC2" w:rsidRDefault="00FE0CC2" w:rsidP="009E456C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його розвитку за 202</w:t>
      </w:r>
      <w:r w:rsidR="00871291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5149652B" w14:textId="77777777" w:rsidR="00FE0CC2" w:rsidRPr="00F91B2D" w:rsidRDefault="00FE0CC2" w:rsidP="009E456C">
      <w:pPr>
        <w:jc w:val="center"/>
        <w:rPr>
          <w:sz w:val="28"/>
          <w:szCs w:val="28"/>
        </w:rPr>
      </w:pPr>
    </w:p>
    <w:p w14:paraId="07BAF75E" w14:textId="6C4E860E" w:rsidR="00FE0CC2" w:rsidRDefault="00FE0CC2" w:rsidP="009E456C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866">
        <w:rPr>
          <w:rFonts w:ascii="Times New Roman" w:hAnsi="Times New Roman" w:cs="Times New Roman"/>
          <w:color w:val="000000"/>
        </w:rPr>
        <w:t>ЦЕНТР ПРОФЕСІЙНОГО РОЗВИТКУ ПЕДАГОГІЧНИХ ПРАЦІВНИКІВ КОВЕЛЬСЬКОЇ МІСЬКОЇ РАДИ ВОЛИНСЬКОЇ ОБЛАСТІ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у 2025 році продовжував діяльність на підставі Статуту у новій редакції, який було затверджено рішенням міської ради №32/74 від 28.02.2023 року.</w:t>
      </w:r>
    </w:p>
    <w:p w14:paraId="2AB09556" w14:textId="48344773" w:rsidR="00FE0CC2" w:rsidRDefault="00FE0CC2" w:rsidP="009E456C">
      <w:pPr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Центр </w:t>
      </w:r>
      <w:r w:rsidR="00F52F92">
        <w:rPr>
          <w:sz w:val="28"/>
          <w:szCs w:val="28"/>
          <w:lang w:eastAsia="uk-UA"/>
        </w:rPr>
        <w:t>успішно реалізовував основну мету:</w:t>
      </w:r>
      <w:r>
        <w:rPr>
          <w:sz w:val="28"/>
          <w:szCs w:val="28"/>
          <w:lang w:eastAsia="uk-UA"/>
        </w:rPr>
        <w:t xml:space="preserve"> сприяння професійному розвитку педагогічних працівників закладів дошкільної, позашкільної, загальної середньої освіти, Ковельського інклюзивно-ресурсного центру, надання їм психологічної підтримки та консультування. </w:t>
      </w:r>
    </w:p>
    <w:p w14:paraId="535DC2F5" w14:textId="26A9C2A4" w:rsidR="00FE0CC2" w:rsidRDefault="00871291" w:rsidP="009E456C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 2025 році колектив завершив реалізацію </w:t>
      </w:r>
      <w:r w:rsidR="00FE0CC2">
        <w:rPr>
          <w:bCs/>
          <w:sz w:val="28"/>
          <w:szCs w:val="28"/>
        </w:rPr>
        <w:t>Стратегі</w:t>
      </w:r>
      <w:r>
        <w:rPr>
          <w:bCs/>
          <w:sz w:val="28"/>
          <w:szCs w:val="28"/>
        </w:rPr>
        <w:t>ї</w:t>
      </w:r>
      <w:r w:rsidR="00FE0CC2">
        <w:rPr>
          <w:bCs/>
          <w:sz w:val="28"/>
          <w:szCs w:val="28"/>
        </w:rPr>
        <w:t xml:space="preserve"> розвитку Центру на 2021-2025 р.р., затверджен</w:t>
      </w:r>
      <w:r>
        <w:rPr>
          <w:bCs/>
          <w:sz w:val="28"/>
          <w:szCs w:val="28"/>
        </w:rPr>
        <w:t>ої</w:t>
      </w:r>
      <w:r w:rsidR="00FE0CC2">
        <w:rPr>
          <w:bCs/>
          <w:sz w:val="28"/>
          <w:szCs w:val="28"/>
        </w:rPr>
        <w:t xml:space="preserve"> рішенням міської ради від 25.02.2021 №5/109</w:t>
      </w:r>
      <w:r>
        <w:rPr>
          <w:bCs/>
          <w:sz w:val="28"/>
          <w:szCs w:val="28"/>
        </w:rPr>
        <w:t>,</w:t>
      </w:r>
      <w:r w:rsidRPr="00871291">
        <w:rPr>
          <w:sz w:val="28"/>
          <w:szCs w:val="28"/>
        </w:rPr>
        <w:t xml:space="preserve"> </w:t>
      </w:r>
      <w:r>
        <w:rPr>
          <w:sz w:val="28"/>
          <w:szCs w:val="28"/>
        </w:rPr>
        <w:t>який передбачав діяльність Центру в режимі розвитку та удосконалення, а саме:</w:t>
      </w:r>
    </w:p>
    <w:p w14:paraId="4F0D0C1E" w14:textId="77777777" w:rsidR="00FE0CC2" w:rsidRPr="00640DA1" w:rsidRDefault="00FE0CC2" w:rsidP="009E456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</w:rPr>
        <w:t>підвищення рівня майстерності вчителів, спрямування їхньої роботи на реалізацію творчого потенціалу, пошук ефективних шляхів організації освітньої діяльності;</w:t>
      </w:r>
    </w:p>
    <w:p w14:paraId="4296AFF1" w14:textId="77777777" w:rsidR="00FE0CC2" w:rsidRPr="00640DA1" w:rsidRDefault="00FE0CC2" w:rsidP="009E456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  <w:shd w:val="clear" w:color="auto" w:fill="FCFCFC"/>
        </w:rPr>
        <w:t>поліпшення якості дошкільної, загальної середньої, позашкільної освіти в цілому;</w:t>
      </w:r>
    </w:p>
    <w:p w14:paraId="29E8909C" w14:textId="77777777" w:rsidR="00FE0CC2" w:rsidRPr="00640DA1" w:rsidRDefault="00FE0CC2" w:rsidP="009E456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jc w:val="both"/>
        <w:textAlignment w:val="baseline"/>
        <w:rPr>
          <w:sz w:val="28"/>
          <w:szCs w:val="28"/>
        </w:rPr>
      </w:pPr>
      <w:r w:rsidRPr="00640DA1">
        <w:rPr>
          <w:rStyle w:val="fontstyle12"/>
          <w:sz w:val="28"/>
          <w:szCs w:val="28"/>
        </w:rPr>
        <w:t>с</w:t>
      </w:r>
      <w:r w:rsidRPr="00640DA1">
        <w:rPr>
          <w:sz w:val="28"/>
          <w:szCs w:val="28"/>
        </w:rPr>
        <w:t>творення інформаційного простору, який забезпечить активну інтеграцію інноваційних технологій в освітній процес;</w:t>
      </w:r>
    </w:p>
    <w:p w14:paraId="5A008544" w14:textId="77777777" w:rsidR="00FE0CC2" w:rsidRPr="00640DA1" w:rsidRDefault="00FE0CC2" w:rsidP="009E456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</w:rPr>
        <w:t>оновлення системи заходів щодо розвитку професійної компетентності, інтелектуального потенціалу вчителів, поширення та впровадження позитивного досвіду роботи.</w:t>
      </w:r>
    </w:p>
    <w:p w14:paraId="18B93454" w14:textId="3B50E108" w:rsidR="00D36E46" w:rsidRDefault="00D36E46" w:rsidP="009E456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Діяльність ЦПРПП на належному рівні забезпечує висококваліфікований педагогічний колектив: з 7 працівників 6 – вищої кваліфікаційної категорії, 2 – «Відмінники освіти України», 2 – з педагогічним званням «Учитель-методист», 4 зі званням «Старший учитель». </w:t>
      </w:r>
      <w:r>
        <w:rPr>
          <w:sz w:val="28"/>
          <w:szCs w:val="28"/>
        </w:rPr>
        <w:t xml:space="preserve">Запорукою успішної діяльності Центру є постійна  робота його працівників над підвищенням та удосконаленням власного професійного розвитку. </w:t>
      </w:r>
    </w:p>
    <w:p w14:paraId="35F19DD3" w14:textId="5CF4E470" w:rsidR="00D36E46" w:rsidRDefault="00D36E46" w:rsidP="009E456C">
      <w:pPr>
        <w:pStyle w:val="a8"/>
        <w:shd w:val="clear" w:color="auto" w:fill="FFFFFF"/>
        <w:spacing w:before="0" w:beforeAutospacing="0" w:after="12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Усі 7  працівників Центру пройшли  відповідне навчання, отримали сертифікати  і  стали експертами в різних галузях освіти:  </w:t>
      </w:r>
    </w:p>
    <w:p w14:paraId="114076DB" w14:textId="5EB8DA71" w:rsidR="00D36E46" w:rsidRDefault="00D36E46" w:rsidP="009E456C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експертами інституційного аудиту Державної служби якості освіти; </w:t>
      </w:r>
    </w:p>
    <w:p w14:paraId="711C62CF" w14:textId="62B41565" w:rsidR="00D36E46" w:rsidRDefault="00C47FDE" w:rsidP="009E456C">
      <w:pPr>
        <w:pStyle w:val="a8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 </w:t>
      </w:r>
      <w:r w:rsidR="00D36E46">
        <w:rPr>
          <w:sz w:val="28"/>
          <w:szCs w:val="28"/>
          <w:lang w:val="uk-UA"/>
        </w:rPr>
        <w:t>- експертами сертифікації вчителів початкових класів;</w:t>
      </w:r>
    </w:p>
    <w:p w14:paraId="69078254" w14:textId="04F22035" w:rsidR="00D36E46" w:rsidRDefault="00D36E46" w:rsidP="009E456C">
      <w:pPr>
        <w:pStyle w:val="a8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1 - експерт сертифікації вчителів історії; </w:t>
      </w:r>
    </w:p>
    <w:p w14:paraId="57CA5643" w14:textId="7D1D28D3" w:rsidR="00996218" w:rsidRDefault="00996218" w:rsidP="009E456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експерт </w:t>
      </w:r>
      <w:r w:rsidR="00D13487">
        <w:rPr>
          <w:sz w:val="28"/>
          <w:szCs w:val="28"/>
          <w:lang w:val="uk-UA"/>
        </w:rPr>
        <w:t xml:space="preserve">   сертифікації вчителів</w:t>
      </w:r>
      <w:r w:rsidR="00C47FDE">
        <w:rPr>
          <w:sz w:val="28"/>
          <w:szCs w:val="28"/>
          <w:lang w:val="uk-UA"/>
        </w:rPr>
        <w:t xml:space="preserve"> української мови і літератури.</w:t>
      </w:r>
    </w:p>
    <w:p w14:paraId="601FB657" w14:textId="77777777" w:rsidR="00D36E46" w:rsidRDefault="00D36E46" w:rsidP="009E456C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2 - супервізорами;</w:t>
      </w:r>
    </w:p>
    <w:p w14:paraId="3BA3220A" w14:textId="77777777" w:rsidR="00D36E46" w:rsidRDefault="00D36E46" w:rsidP="009E456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експертом  оцінювання якості шкільних підручників;</w:t>
      </w:r>
    </w:p>
    <w:p w14:paraId="7C5DABD3" w14:textId="77777777" w:rsidR="00D36E46" w:rsidRDefault="00D36E46" w:rsidP="009E456C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наставниками-експертами  з підготовки тренерів НУШ у Волинській області.  </w:t>
      </w:r>
    </w:p>
    <w:p w14:paraId="2F7E9AE3" w14:textId="46F51C11" w:rsidR="002D50C8" w:rsidRPr="002D50C8" w:rsidRDefault="00D36E46" w:rsidP="009E456C">
      <w:pPr>
        <w:ind w:firstLine="34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</w:t>
      </w:r>
      <w:r w:rsidR="00C47FDE">
        <w:rPr>
          <w:sz w:val="28"/>
          <w:szCs w:val="28"/>
          <w:lang w:eastAsia="uk-UA"/>
        </w:rPr>
        <w:t xml:space="preserve">У 2025 році </w:t>
      </w:r>
      <w:r w:rsidR="002D50C8" w:rsidRPr="002D50C8">
        <w:rPr>
          <w:sz w:val="28"/>
          <w:szCs w:val="28"/>
          <w:lang w:eastAsia="uk-UA"/>
        </w:rPr>
        <w:t xml:space="preserve">Центр надавав послуги </w:t>
      </w:r>
      <w:r w:rsidR="002D50C8">
        <w:rPr>
          <w:sz w:val="28"/>
          <w:szCs w:val="28"/>
          <w:lang w:eastAsia="uk-UA"/>
        </w:rPr>
        <w:t>1664</w:t>
      </w:r>
      <w:r w:rsidR="002D50C8" w:rsidRPr="002D50C8">
        <w:rPr>
          <w:sz w:val="28"/>
          <w:szCs w:val="28"/>
          <w:lang w:eastAsia="uk-UA"/>
        </w:rPr>
        <w:t xml:space="preserve"> педагогічним працівникам, з них: 1353 педагогів закладів освіти Ковельської територіальної громади, 108 - закладів освіти Люблинецької ОТГ, 117 педагогів закладів освіти Дубівської ТГ та 86 -  Смідинської ТГ, з якими </w:t>
      </w:r>
      <w:r w:rsidR="00C47FDE">
        <w:rPr>
          <w:sz w:val="28"/>
          <w:szCs w:val="28"/>
          <w:lang w:eastAsia="uk-UA"/>
        </w:rPr>
        <w:t xml:space="preserve">протягом п’яти років </w:t>
      </w:r>
      <w:r w:rsidR="002D50C8" w:rsidRPr="002D50C8">
        <w:rPr>
          <w:sz w:val="28"/>
          <w:szCs w:val="28"/>
          <w:lang w:eastAsia="uk-UA"/>
        </w:rPr>
        <w:t xml:space="preserve"> </w:t>
      </w:r>
      <w:r w:rsidR="00C47FDE">
        <w:rPr>
          <w:sz w:val="28"/>
          <w:szCs w:val="28"/>
          <w:lang w:eastAsia="uk-UA"/>
        </w:rPr>
        <w:t xml:space="preserve">щороку </w:t>
      </w:r>
      <w:r w:rsidR="002D50C8" w:rsidRPr="002D50C8">
        <w:rPr>
          <w:sz w:val="28"/>
          <w:szCs w:val="28"/>
          <w:lang w:eastAsia="uk-UA"/>
        </w:rPr>
        <w:t>уклад</w:t>
      </w:r>
      <w:r w:rsidR="00C47FDE">
        <w:rPr>
          <w:sz w:val="28"/>
          <w:szCs w:val="28"/>
          <w:lang w:eastAsia="uk-UA"/>
        </w:rPr>
        <w:t>аються</w:t>
      </w:r>
      <w:r w:rsidR="002D50C8" w:rsidRPr="002D50C8">
        <w:rPr>
          <w:sz w:val="28"/>
          <w:szCs w:val="28"/>
          <w:lang w:eastAsia="uk-UA"/>
        </w:rPr>
        <w:t xml:space="preserve"> відповідні угоди про спільну діяльність.</w:t>
      </w:r>
    </w:p>
    <w:p w14:paraId="4D4FED4A" w14:textId="4839E434" w:rsidR="00652DBB" w:rsidRDefault="00652DBB" w:rsidP="009E456C">
      <w:pPr>
        <w:ind w:first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Основний вид діяльності працівників ЦПРПП – </w:t>
      </w:r>
      <w:r w:rsidR="00F52F92">
        <w:rPr>
          <w:sz w:val="28"/>
          <w:szCs w:val="28"/>
          <w:lang w:eastAsia="uk-UA"/>
        </w:rPr>
        <w:t>консалтинг. К</w:t>
      </w:r>
      <w:r>
        <w:rPr>
          <w:sz w:val="28"/>
          <w:szCs w:val="28"/>
          <w:lang w:eastAsia="uk-UA"/>
        </w:rPr>
        <w:t>онсультування</w:t>
      </w:r>
      <w:r w:rsidR="00F52F92">
        <w:rPr>
          <w:sz w:val="28"/>
          <w:szCs w:val="28"/>
          <w:lang w:eastAsia="uk-UA"/>
        </w:rPr>
        <w:t xml:space="preserve"> </w:t>
      </w:r>
      <w:r w:rsidR="00F52F92" w:rsidRPr="00F52F92">
        <w:rPr>
          <w:color w:val="000000"/>
          <w:sz w:val="28"/>
          <w:szCs w:val="28"/>
        </w:rPr>
        <w:t>здійснювалось</w:t>
      </w:r>
      <w:r w:rsidRPr="00C83866">
        <w:rPr>
          <w:color w:val="000000"/>
          <w:sz w:val="28"/>
          <w:szCs w:val="28"/>
        </w:rPr>
        <w:t xml:space="preserve"> </w:t>
      </w:r>
      <w:r w:rsidR="00F52F92">
        <w:rPr>
          <w:color w:val="000000"/>
          <w:sz w:val="28"/>
          <w:szCs w:val="28"/>
        </w:rPr>
        <w:t xml:space="preserve">з </w:t>
      </w:r>
      <w:r w:rsidRPr="00C83866">
        <w:rPr>
          <w:color w:val="000000"/>
          <w:sz w:val="28"/>
          <w:szCs w:val="28"/>
        </w:rPr>
        <w:t>питань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планування та визначення траєкторії професійного розвитку;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розроблення документів закладу освіти;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особливостей організації освітнього процесу за різними формами здобуття освіти, у тому числі з використанням технологій дистанційного навчання;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впровадження компетентнісного, особистісно орієнтованого, діяльнісного, інклюзивного підходів до навчання здобувачів освіти і нових освітніх технологій</w:t>
      </w:r>
      <w:r w:rsidRPr="00C8386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83866">
        <w:rPr>
          <w:sz w:val="28"/>
          <w:szCs w:val="28"/>
        </w:rPr>
        <w:t>ведення кадрової документації;</w:t>
      </w:r>
      <w:r>
        <w:rPr>
          <w:sz w:val="28"/>
          <w:szCs w:val="28"/>
        </w:rPr>
        <w:t xml:space="preserve"> впровадження інновацій в освітній процес; </w:t>
      </w:r>
      <w:r w:rsidRPr="00C83866">
        <w:rPr>
          <w:sz w:val="28"/>
          <w:szCs w:val="28"/>
        </w:rPr>
        <w:t>організації та документального оформлення атестації педагогічних працівників</w:t>
      </w:r>
      <w:r>
        <w:rPr>
          <w:sz w:val="28"/>
          <w:szCs w:val="28"/>
        </w:rPr>
        <w:t xml:space="preserve"> тощо. </w:t>
      </w:r>
      <w:r>
        <w:rPr>
          <w:sz w:val="28"/>
          <w:szCs w:val="28"/>
          <w:lang w:eastAsia="uk-UA"/>
        </w:rPr>
        <w:t xml:space="preserve">У 2025 році працівниками Центру надано 5220  консультації з даних питань.  </w:t>
      </w:r>
    </w:p>
    <w:p w14:paraId="0657E1F5" w14:textId="08D201C1" w:rsidR="00652DBB" w:rsidRDefault="00652DBB" w:rsidP="009E456C">
      <w:pPr>
        <w:spacing w:after="120"/>
        <w:ind w:firstLine="426"/>
        <w:jc w:val="both"/>
        <w:rPr>
          <w:sz w:val="28"/>
          <w:szCs w:val="28"/>
          <w:lang w:eastAsia="uk-UA"/>
        </w:rPr>
      </w:pPr>
      <w:r w:rsidRPr="004821F0">
        <w:rPr>
          <w:sz w:val="28"/>
        </w:rPr>
        <w:t xml:space="preserve">Одною з важливих </w:t>
      </w:r>
      <w:r>
        <w:rPr>
          <w:sz w:val="28"/>
        </w:rPr>
        <w:t>складових діяльності  ЦПРПП є організація підвищення кваліфікації педагогічних працівників, яка здійснюється відповідно до КВЕДу 85.59 та згідно  вимог Постанови Кабінету Міністрів України від 21 серпня 2019</w:t>
      </w:r>
      <w:r w:rsidR="00C47FDE">
        <w:rPr>
          <w:sz w:val="28"/>
        </w:rPr>
        <w:t xml:space="preserve"> </w:t>
      </w:r>
      <w:r>
        <w:rPr>
          <w:sz w:val="28"/>
        </w:rPr>
        <w:t>р. №800 «Деякі питання підвищення кваліфікації педагогічних та науково-педагогічних працівників»</w:t>
      </w:r>
      <w:r w:rsidR="00C47FDE">
        <w:rPr>
          <w:sz w:val="28"/>
        </w:rPr>
        <w:t xml:space="preserve"> (зі змінами</w:t>
      </w:r>
      <w:r w:rsidR="00F52F92">
        <w:rPr>
          <w:sz w:val="28"/>
        </w:rPr>
        <w:t xml:space="preserve"> та доповненнями</w:t>
      </w:r>
      <w:r w:rsidR="00C47FDE">
        <w:rPr>
          <w:sz w:val="28"/>
        </w:rPr>
        <w:t>)</w:t>
      </w:r>
      <w:r>
        <w:rPr>
          <w:sz w:val="28"/>
        </w:rPr>
        <w:t xml:space="preserve">.  Підвищення кваліфікації педагогічних працівників ЦПРПП м.Ковеля здійснює через короткотривалі форми роботи (семінари-практикуми, майстер-класи, воркшопи, тренінги тощо). </w:t>
      </w:r>
      <w:r>
        <w:rPr>
          <w:sz w:val="28"/>
          <w:szCs w:val="28"/>
          <w:lang w:eastAsia="uk-UA"/>
        </w:rPr>
        <w:t>У 2025 році працівниками Центру було проведено 104 семінари-практикуми за 76  Програмами  професійного розвитку педагогів, орієнтованих на розвиток професійних компетентностей, визначених Професійними стандартами. Загалом працівниками ЦПРПП створено 375 автентичних Програм, які оприлюднені на сайті Центру і  на основі яких проводяться семінари-практикуми з актуальних питань психолого-педагогічної науки та організації освітнього процесу.</w:t>
      </w:r>
    </w:p>
    <w:p w14:paraId="7484187E" w14:textId="73BF7FCF" w:rsidR="00652DBB" w:rsidRDefault="00652DBB" w:rsidP="009E456C">
      <w:pPr>
        <w:spacing w:after="12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У 2025 році  Центром було видано 5325 сертифікат</w:t>
      </w:r>
      <w:r w:rsidR="00F52F92">
        <w:rPr>
          <w:sz w:val="28"/>
          <w:szCs w:val="28"/>
          <w:lang w:eastAsia="uk-UA"/>
        </w:rPr>
        <w:t>ів</w:t>
      </w:r>
      <w:r>
        <w:rPr>
          <w:sz w:val="28"/>
          <w:szCs w:val="28"/>
          <w:lang w:eastAsia="uk-UA"/>
        </w:rPr>
        <w:t xml:space="preserve"> встановленого зразка про підвищення кваліфікації за програмами професійного розвитку, </w:t>
      </w:r>
      <w:r w:rsidR="00F52F92">
        <w:rPr>
          <w:sz w:val="28"/>
          <w:szCs w:val="28"/>
          <w:lang w:eastAsia="uk-UA"/>
        </w:rPr>
        <w:t xml:space="preserve">загалом </w:t>
      </w:r>
      <w:r>
        <w:rPr>
          <w:sz w:val="28"/>
          <w:szCs w:val="28"/>
          <w:lang w:eastAsia="uk-UA"/>
        </w:rPr>
        <w:t>орієнтовно на 31 950 годин.</w:t>
      </w:r>
    </w:p>
    <w:p w14:paraId="2B8CFAA3" w14:textId="2F13CE4E" w:rsidR="00652DBB" w:rsidRDefault="00652DBB" w:rsidP="009E456C">
      <w:pPr>
        <w:ind w:firstLine="426"/>
        <w:jc w:val="both"/>
        <w:rPr>
          <w:sz w:val="28"/>
        </w:rPr>
      </w:pPr>
      <w:r>
        <w:rPr>
          <w:sz w:val="28"/>
        </w:rPr>
        <w:t xml:space="preserve">ЦПРПП є координатором курсів підвищення кваліфікації </w:t>
      </w:r>
      <w:r w:rsidRPr="0069450A">
        <w:rPr>
          <w:sz w:val="28"/>
        </w:rPr>
        <w:t>у Волинському інституті післядипломної педагогічної освіти</w:t>
      </w:r>
      <w:r>
        <w:rPr>
          <w:sz w:val="28"/>
        </w:rPr>
        <w:t>.</w:t>
      </w:r>
      <w:r w:rsidRPr="0069450A">
        <w:rPr>
          <w:sz w:val="28"/>
        </w:rPr>
        <w:t xml:space="preserve">  </w:t>
      </w:r>
      <w:r>
        <w:rPr>
          <w:sz w:val="28"/>
        </w:rPr>
        <w:t>У</w:t>
      </w:r>
      <w:r w:rsidRPr="0069450A">
        <w:rPr>
          <w:sz w:val="28"/>
        </w:rPr>
        <w:t xml:space="preserve"> </w:t>
      </w:r>
      <w:r>
        <w:rPr>
          <w:sz w:val="28"/>
        </w:rPr>
        <w:t xml:space="preserve"> 2025</w:t>
      </w:r>
      <w:r w:rsidRPr="0069450A">
        <w:rPr>
          <w:sz w:val="28"/>
        </w:rPr>
        <w:t xml:space="preserve"> році </w:t>
      </w:r>
      <w:r>
        <w:rPr>
          <w:sz w:val="28"/>
        </w:rPr>
        <w:t xml:space="preserve">курси очної форми навчання </w:t>
      </w:r>
      <w:r w:rsidRPr="0069450A">
        <w:rPr>
          <w:sz w:val="28"/>
        </w:rPr>
        <w:t xml:space="preserve">пройшли </w:t>
      </w:r>
      <w:r>
        <w:rPr>
          <w:sz w:val="28"/>
        </w:rPr>
        <w:t xml:space="preserve">285 </w:t>
      </w:r>
      <w:r w:rsidRPr="0069450A">
        <w:rPr>
          <w:sz w:val="28"/>
        </w:rPr>
        <w:t>педагог</w:t>
      </w:r>
      <w:r>
        <w:rPr>
          <w:sz w:val="28"/>
        </w:rPr>
        <w:t>ів, з них дистанційно – 67.</w:t>
      </w:r>
    </w:p>
    <w:p w14:paraId="5EE8B259" w14:textId="413B40F2" w:rsidR="00652DBB" w:rsidRPr="00EB6E17" w:rsidRDefault="00652DBB" w:rsidP="009E456C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EB6E1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Підвищенню  фахової компетентності педагогів, використанню сучасних інноваційних  технологій, формуванню прагнення до самоосвіти, саморозвитку, усвідомленню власних професійних можливостей</w:t>
      </w:r>
      <w:r w:rsidRPr="00EB6E17">
        <w:rPr>
          <w:sz w:val="28"/>
          <w:szCs w:val="28"/>
          <w:lang w:val="uk-UA"/>
        </w:rPr>
        <w:t xml:space="preserve"> сприя</w:t>
      </w:r>
      <w:r>
        <w:rPr>
          <w:sz w:val="28"/>
          <w:szCs w:val="28"/>
          <w:lang w:val="uk-UA"/>
        </w:rPr>
        <w:t xml:space="preserve">ла </w:t>
      </w:r>
      <w:r w:rsidRPr="00EB6E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виставка методичних та дидактичних матеріалів «Творчі сходинки педагогів</w:t>
      </w:r>
      <w:r w:rsidR="00346E5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Волині»</w:t>
      </w:r>
      <w:r w:rsidR="004A6670">
        <w:rPr>
          <w:sz w:val="28"/>
          <w:szCs w:val="28"/>
          <w:lang w:val="uk-UA"/>
        </w:rPr>
        <w:t xml:space="preserve">. </w:t>
      </w:r>
      <w:r w:rsidR="004A6670">
        <w:rPr>
          <w:sz w:val="28"/>
        </w:rPr>
        <w:t xml:space="preserve">ЦПРПП здійснює методичний та консультативний </w:t>
      </w:r>
      <w:r w:rsidR="004A6670">
        <w:rPr>
          <w:sz w:val="28"/>
        </w:rPr>
        <w:lastRenderedPageBreak/>
        <w:t xml:space="preserve">супровід оформлення робіт, працівники Центру очолюють роботу фахових журі. Роботи, що відібрані на обласний етап, проходять етап схвалення науково-методичної радою Центру.  </w:t>
      </w:r>
      <w:r w:rsidR="004A6670">
        <w:rPr>
          <w:sz w:val="28"/>
          <w:lang w:val="uk-UA"/>
        </w:rPr>
        <w:t xml:space="preserve"> У 2025 році</w:t>
      </w:r>
      <w:r>
        <w:rPr>
          <w:sz w:val="28"/>
          <w:szCs w:val="28"/>
          <w:lang w:val="uk-UA"/>
        </w:rPr>
        <w:t xml:space="preserve"> до участі було подано </w:t>
      </w:r>
      <w:r w:rsidR="004A6670">
        <w:rPr>
          <w:sz w:val="28"/>
          <w:szCs w:val="28"/>
          <w:lang w:val="uk-UA"/>
        </w:rPr>
        <w:t>37</w:t>
      </w:r>
      <w:r>
        <w:rPr>
          <w:sz w:val="28"/>
          <w:szCs w:val="28"/>
          <w:lang w:val="uk-UA"/>
        </w:rPr>
        <w:t xml:space="preserve"> робіт, 21 з яких відібрано фаховим журі до участі в обласному етапі. Відзнаками управління освіти і науки Волинської облдержадміністрації нагороджено</w:t>
      </w:r>
      <w:r w:rsidR="004A6670">
        <w:rPr>
          <w:sz w:val="28"/>
          <w:szCs w:val="28"/>
          <w:lang w:val="uk-UA"/>
        </w:rPr>
        <w:t xml:space="preserve"> 18</w:t>
      </w:r>
      <w:r>
        <w:rPr>
          <w:sz w:val="28"/>
          <w:szCs w:val="28"/>
          <w:lang w:val="uk-UA"/>
        </w:rPr>
        <w:t xml:space="preserve"> роб</w:t>
      </w:r>
      <w:r w:rsidR="004A6670">
        <w:rPr>
          <w:sz w:val="28"/>
          <w:szCs w:val="28"/>
          <w:lang w:val="uk-UA"/>
        </w:rPr>
        <w:t>іт: дипломами І ступеня - 8 , ІІ та ІІІ</w:t>
      </w:r>
      <w:r w:rsidR="004A6670" w:rsidRPr="004A6670">
        <w:rPr>
          <w:sz w:val="28"/>
          <w:szCs w:val="28"/>
          <w:lang w:val="uk-UA"/>
        </w:rPr>
        <w:t xml:space="preserve"> </w:t>
      </w:r>
      <w:r w:rsidR="004A6670">
        <w:rPr>
          <w:sz w:val="28"/>
          <w:szCs w:val="28"/>
          <w:lang w:val="uk-UA"/>
        </w:rPr>
        <w:t xml:space="preserve">ступеня по 5 </w:t>
      </w:r>
      <w:r>
        <w:rPr>
          <w:sz w:val="28"/>
          <w:szCs w:val="28"/>
          <w:lang w:val="uk-UA"/>
        </w:rPr>
        <w:t xml:space="preserve">, таким чином якісний показник </w:t>
      </w:r>
      <w:r w:rsidR="004A6670">
        <w:rPr>
          <w:sz w:val="28"/>
          <w:szCs w:val="28"/>
          <w:lang w:val="uk-UA"/>
        </w:rPr>
        <w:t xml:space="preserve">складає </w:t>
      </w:r>
      <w:r>
        <w:rPr>
          <w:sz w:val="28"/>
          <w:szCs w:val="28"/>
          <w:lang w:val="uk-UA"/>
        </w:rPr>
        <w:t xml:space="preserve"> 70% (найвищий у Волинській облас</w:t>
      </w:r>
      <w:r w:rsidR="004A6670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і)</w:t>
      </w:r>
      <w:r w:rsidR="004A6670">
        <w:rPr>
          <w:sz w:val="28"/>
          <w:szCs w:val="28"/>
          <w:lang w:val="uk-UA"/>
        </w:rPr>
        <w:t>.</w:t>
      </w:r>
    </w:p>
    <w:p w14:paraId="5A7806FF" w14:textId="77777777" w:rsidR="00652DBB" w:rsidRPr="00F95148" w:rsidRDefault="00652DBB" w:rsidP="009E456C">
      <w:pPr>
        <w:ind w:firstLine="426"/>
        <w:jc w:val="both"/>
        <w:rPr>
          <w:sz w:val="28"/>
          <w:szCs w:val="28"/>
          <w:lang w:eastAsia="uk-UA"/>
        </w:rPr>
      </w:pPr>
      <w:r w:rsidRPr="00F95148">
        <w:rPr>
          <w:sz w:val="28"/>
          <w:szCs w:val="28"/>
          <w:lang w:eastAsia="uk-UA"/>
        </w:rPr>
        <w:t xml:space="preserve">Працівники Центру </w:t>
      </w:r>
      <w:r>
        <w:rPr>
          <w:sz w:val="28"/>
          <w:szCs w:val="28"/>
          <w:lang w:eastAsia="uk-UA"/>
        </w:rPr>
        <w:t xml:space="preserve">продовжують </w:t>
      </w:r>
      <w:r w:rsidRPr="00F95148">
        <w:rPr>
          <w:sz w:val="28"/>
          <w:szCs w:val="28"/>
          <w:lang w:eastAsia="uk-UA"/>
        </w:rPr>
        <w:t>організ</w:t>
      </w:r>
      <w:r>
        <w:rPr>
          <w:sz w:val="28"/>
          <w:szCs w:val="28"/>
          <w:lang w:eastAsia="uk-UA"/>
        </w:rPr>
        <w:t>овувати</w:t>
      </w:r>
      <w:r w:rsidRPr="00F95148">
        <w:rPr>
          <w:sz w:val="28"/>
          <w:szCs w:val="28"/>
          <w:lang w:eastAsia="uk-UA"/>
        </w:rPr>
        <w:t xml:space="preserve"> і координ</w:t>
      </w:r>
      <w:r>
        <w:rPr>
          <w:sz w:val="28"/>
          <w:szCs w:val="28"/>
          <w:lang w:eastAsia="uk-UA"/>
        </w:rPr>
        <w:t>увати</w:t>
      </w:r>
      <w:r w:rsidRPr="00F95148">
        <w:rPr>
          <w:sz w:val="28"/>
          <w:szCs w:val="28"/>
          <w:lang w:eastAsia="uk-UA"/>
        </w:rPr>
        <w:t xml:space="preserve"> діяльність 37 професійних спільнот педагогів: 20 - ЗЗСО, 2- ЗПО, 8-ЗДО, 7 спільнот керівників закладів освіти.</w:t>
      </w:r>
      <w:r>
        <w:rPr>
          <w:sz w:val="28"/>
          <w:szCs w:val="28"/>
          <w:lang w:eastAsia="uk-UA"/>
        </w:rPr>
        <w:t xml:space="preserve">  Традиційними стали Зимові, Весняні та Літні сесії ЦПРПП, в рамках яких здійснюється опрацювання новацій у нормативно-правовій базі освітньої галузі, відбуваються заходи, спрямовані на розвиток та формування професійних компетентностей. </w:t>
      </w:r>
    </w:p>
    <w:p w14:paraId="38C77103" w14:textId="17DB9142" w:rsidR="00871291" w:rsidRDefault="00871291" w:rsidP="009E456C">
      <w:pPr>
        <w:ind w:firstLine="360"/>
        <w:jc w:val="both"/>
        <w:rPr>
          <w:sz w:val="28"/>
          <w:lang w:val="ru-RU"/>
        </w:rPr>
      </w:pPr>
      <w:r>
        <w:rPr>
          <w:sz w:val="28"/>
          <w:lang w:val="ru-RU"/>
        </w:rPr>
        <w:t>Центр професійного розвитку педагогічних працівників у 2025 році продовжив участь у ряді  проєктів:</w:t>
      </w:r>
    </w:p>
    <w:p w14:paraId="56475E80" w14:textId="688B788D" w:rsidR="00871291" w:rsidRPr="002D50C8" w:rsidRDefault="00871291" w:rsidP="009E456C">
      <w:pPr>
        <w:pStyle w:val="a3"/>
        <w:numPr>
          <w:ilvl w:val="0"/>
          <w:numId w:val="5"/>
        </w:numPr>
        <w:ind w:left="709"/>
        <w:jc w:val="both"/>
        <w:rPr>
          <w:sz w:val="28"/>
          <w:lang w:val="ru-RU"/>
        </w:rPr>
      </w:pPr>
      <w:r w:rsidRPr="002D50C8">
        <w:rPr>
          <w:sz w:val="28"/>
          <w:lang w:val="ru-RU"/>
        </w:rPr>
        <w:t xml:space="preserve">«Психолого-педагогічна підтримка дітей, батьків та педагогів в умовах надзвичайної ситуації» за сприяння Всеукраїнсьукого фонду «Крок за кроком», Дитячого фонду (ООН) ЮНІСЕФ. </w:t>
      </w:r>
    </w:p>
    <w:p w14:paraId="0B01293F" w14:textId="77777777" w:rsidR="00871291" w:rsidRPr="002D50C8" w:rsidRDefault="00871291" w:rsidP="009E456C">
      <w:pPr>
        <w:pStyle w:val="a3"/>
        <w:numPr>
          <w:ilvl w:val="0"/>
          <w:numId w:val="5"/>
        </w:numPr>
        <w:ind w:left="709"/>
        <w:jc w:val="both"/>
        <w:rPr>
          <w:sz w:val="28"/>
          <w:lang w:val="ru-RU"/>
        </w:rPr>
      </w:pPr>
      <w:r w:rsidRPr="002D50C8">
        <w:rPr>
          <w:sz w:val="28"/>
          <w:lang w:val="ru-RU"/>
        </w:rPr>
        <w:t xml:space="preserve">«Формування демократичних цінностей у дітей старшого дошкільного віку» за підтримки Європейського Центру Вергеланда через участь у дослідженні «Демократичний садочок: комфортне психосоціальне середовище для всіх і кожного». </w:t>
      </w:r>
    </w:p>
    <w:p w14:paraId="46981A12" w14:textId="77777777" w:rsidR="00871291" w:rsidRPr="002D50C8" w:rsidRDefault="00871291" w:rsidP="009E456C">
      <w:pPr>
        <w:pStyle w:val="a3"/>
        <w:numPr>
          <w:ilvl w:val="0"/>
          <w:numId w:val="5"/>
        </w:numPr>
        <w:ind w:left="709"/>
        <w:jc w:val="both"/>
        <w:rPr>
          <w:sz w:val="28"/>
          <w:lang w:val="ru-RU"/>
        </w:rPr>
      </w:pPr>
      <w:r w:rsidRPr="002D50C8">
        <w:rPr>
          <w:sz w:val="28"/>
          <w:lang w:val="ru-RU"/>
        </w:rPr>
        <w:t>«Підготовка дітей старшого шкільного віку до школи» за сприяння Всеукраїнського фонду «Крок за кроком», Дитячого фонду (ООН) ЮНІСЕФ.</w:t>
      </w:r>
    </w:p>
    <w:p w14:paraId="542D099E" w14:textId="77777777" w:rsidR="00871291" w:rsidRPr="002D50C8" w:rsidRDefault="00871291" w:rsidP="009E456C">
      <w:pPr>
        <w:pStyle w:val="a3"/>
        <w:numPr>
          <w:ilvl w:val="0"/>
          <w:numId w:val="5"/>
        </w:numPr>
        <w:ind w:left="709"/>
        <w:jc w:val="both"/>
        <w:rPr>
          <w:sz w:val="28"/>
          <w:lang w:val="ru-RU"/>
        </w:rPr>
      </w:pPr>
      <w:r w:rsidRPr="002D50C8">
        <w:rPr>
          <w:sz w:val="28"/>
        </w:rPr>
        <w:t>«</w:t>
      </w:r>
      <w:r w:rsidRPr="002D50C8">
        <w:rPr>
          <w:sz w:val="28"/>
          <w:lang w:val="ru-RU"/>
        </w:rPr>
        <w:t>Діяльнісний підхід у початковій школі в реаліях сьогодення» (</w:t>
      </w:r>
      <w:r w:rsidRPr="002D50C8">
        <w:rPr>
          <w:sz w:val="28"/>
          <w:lang w:val="en-US"/>
        </w:rPr>
        <w:t>LEGO</w:t>
      </w:r>
      <w:r w:rsidRPr="002D50C8">
        <w:rPr>
          <w:sz w:val="28"/>
          <w:lang w:val="ru-RU"/>
        </w:rPr>
        <w:t xml:space="preserve"> </w:t>
      </w:r>
      <w:r w:rsidRPr="002D50C8">
        <w:rPr>
          <w:sz w:val="28"/>
          <w:lang w:val="en-US"/>
        </w:rPr>
        <w:t>Foundaion</w:t>
      </w:r>
      <w:r w:rsidRPr="002D50C8">
        <w:rPr>
          <w:sz w:val="28"/>
          <w:lang w:val="ru-RU"/>
        </w:rPr>
        <w:t>).</w:t>
      </w:r>
    </w:p>
    <w:p w14:paraId="15CB37E2" w14:textId="00F81617" w:rsidR="00871291" w:rsidRDefault="00871291" w:rsidP="009E456C">
      <w:pPr>
        <w:ind w:firstLine="349"/>
        <w:jc w:val="both"/>
        <w:rPr>
          <w:sz w:val="28"/>
          <w:szCs w:val="28"/>
          <w:lang w:val="ru-RU"/>
        </w:rPr>
      </w:pPr>
      <w:r w:rsidRPr="00871291">
        <w:rPr>
          <w:sz w:val="28"/>
          <w:szCs w:val="28"/>
          <w:lang w:val="ru-RU"/>
        </w:rPr>
        <w:t xml:space="preserve">Крім того започатковано участь у нових </w:t>
      </w:r>
      <w:r>
        <w:rPr>
          <w:sz w:val="28"/>
          <w:szCs w:val="28"/>
          <w:lang w:val="ru-RU"/>
        </w:rPr>
        <w:t xml:space="preserve"> всеукраїнських та міжнародних </w:t>
      </w:r>
      <w:r w:rsidRPr="00871291">
        <w:rPr>
          <w:sz w:val="28"/>
          <w:szCs w:val="28"/>
          <w:lang w:val="ru-RU"/>
        </w:rPr>
        <w:t>проєктах:</w:t>
      </w:r>
    </w:p>
    <w:p w14:paraId="506A50A4" w14:textId="30BE2C8E" w:rsidR="00871291" w:rsidRPr="00AC26C0" w:rsidRDefault="00871291" w:rsidP="009E456C">
      <w:pPr>
        <w:pStyle w:val="a3"/>
        <w:numPr>
          <w:ilvl w:val="0"/>
          <w:numId w:val="3"/>
        </w:numPr>
        <w:spacing w:after="200"/>
        <w:jc w:val="both"/>
        <w:rPr>
          <w:sz w:val="28"/>
          <w:szCs w:val="28"/>
        </w:rPr>
      </w:pPr>
      <w:r w:rsidRPr="00AC26C0">
        <w:rPr>
          <w:b/>
          <w:sz w:val="28"/>
          <w:szCs w:val="28"/>
        </w:rPr>
        <w:t>«</w:t>
      </w:r>
      <w:r w:rsidRPr="00AC26C0">
        <w:rPr>
          <w:sz w:val="28"/>
          <w:szCs w:val="28"/>
        </w:rPr>
        <w:t>СЕН «Зерна»: розвиток соціально-емоційних навичок та підтримка благополуччя дітей і педагогів» (для вчителів початкової та базової (5-6 класи) школи) - Програму СЕН «Зерна» для України було створено в межах партнерства між лабораторією EASEL Lab, the LEGO Foundation та Міністерством освіти і науки України</w:t>
      </w:r>
      <w:r>
        <w:rPr>
          <w:sz w:val="28"/>
          <w:szCs w:val="28"/>
        </w:rPr>
        <w:t>;</w:t>
      </w:r>
    </w:p>
    <w:p w14:paraId="1BFF0664" w14:textId="06CE34EE" w:rsidR="00871291" w:rsidRPr="00871291" w:rsidRDefault="00871291" w:rsidP="009E456C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871291">
        <w:rPr>
          <w:snapToGrid w:val="0"/>
          <w:sz w:val="28"/>
          <w:szCs w:val="28"/>
          <w:lang w:eastAsia="uk-UA"/>
        </w:rPr>
        <w:t>Інноваційному освітньому проєкті «Освіта. Діти. Майбутнє»: огляд можливостей та перспектив»</w:t>
      </w:r>
      <w:r>
        <w:rPr>
          <w:snapToGrid w:val="0"/>
          <w:sz w:val="28"/>
          <w:szCs w:val="28"/>
          <w:lang w:eastAsia="uk-UA"/>
        </w:rPr>
        <w:t>;</w:t>
      </w:r>
    </w:p>
    <w:p w14:paraId="6587D648" w14:textId="342F6AC1" w:rsidR="00871291" w:rsidRDefault="00871291" w:rsidP="009E456C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F1178E">
        <w:rPr>
          <w:sz w:val="28"/>
          <w:szCs w:val="28"/>
        </w:rPr>
        <w:t>проєкту</w:t>
      </w:r>
      <w:r>
        <w:rPr>
          <w:b/>
          <w:sz w:val="28"/>
          <w:szCs w:val="28"/>
        </w:rPr>
        <w:t xml:space="preserve"> </w:t>
      </w:r>
      <w:r w:rsidRPr="00DF2043">
        <w:rPr>
          <w:sz w:val="28"/>
          <w:szCs w:val="28"/>
        </w:rPr>
        <w:t>по мобільному</w:t>
      </w:r>
      <w:r>
        <w:rPr>
          <w:sz w:val="28"/>
          <w:szCs w:val="28"/>
        </w:rPr>
        <w:t xml:space="preserve"> застосун</w:t>
      </w:r>
      <w:r w:rsidRPr="00DF2043">
        <w:rPr>
          <w:sz w:val="28"/>
          <w:szCs w:val="28"/>
        </w:rPr>
        <w:t xml:space="preserve">ку </w:t>
      </w:r>
      <w:r w:rsidR="00C47FDE">
        <w:rPr>
          <w:sz w:val="28"/>
          <w:szCs w:val="28"/>
        </w:rPr>
        <w:t xml:space="preserve">для педагогів початкової школи </w:t>
      </w:r>
      <w:r w:rsidRPr="00DF2043">
        <w:rPr>
          <w:sz w:val="28"/>
          <w:szCs w:val="28"/>
        </w:rPr>
        <w:t>«Вивчаю – не чекаю»</w:t>
      </w:r>
      <w:r w:rsidR="00C47FDE">
        <w:rPr>
          <w:sz w:val="28"/>
          <w:szCs w:val="28"/>
        </w:rPr>
        <w:t>;</w:t>
      </w:r>
    </w:p>
    <w:p w14:paraId="2FD13C65" w14:textId="5A9C9364" w:rsidR="00871291" w:rsidRDefault="00871291" w:rsidP="009E456C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DC3BA2">
        <w:rPr>
          <w:sz w:val="28"/>
          <w:szCs w:val="28"/>
        </w:rPr>
        <w:t>Швейцарсько-українськ</w:t>
      </w:r>
      <w:r w:rsidR="00C47FDE">
        <w:rPr>
          <w:sz w:val="28"/>
          <w:szCs w:val="28"/>
        </w:rPr>
        <w:t>ому</w:t>
      </w:r>
      <w:r>
        <w:rPr>
          <w:sz w:val="28"/>
          <w:szCs w:val="28"/>
        </w:rPr>
        <w:t xml:space="preserve">  </w:t>
      </w:r>
      <w:r w:rsidRPr="00DC3BA2">
        <w:rPr>
          <w:sz w:val="28"/>
          <w:szCs w:val="28"/>
        </w:rPr>
        <w:t>проєкт</w:t>
      </w:r>
      <w:r w:rsidR="00C47FDE">
        <w:rPr>
          <w:sz w:val="28"/>
          <w:szCs w:val="28"/>
        </w:rPr>
        <w:t>і</w:t>
      </w:r>
      <w:r w:rsidRPr="00DC3BA2">
        <w:rPr>
          <w:sz w:val="28"/>
          <w:szCs w:val="28"/>
        </w:rPr>
        <w:t xml:space="preserve"> DECIDE – «Децентралізація для розвитку демократичної освіти».</w:t>
      </w:r>
    </w:p>
    <w:p w14:paraId="0E6C39B6" w14:textId="1AE95E26" w:rsidR="002D50C8" w:rsidRDefault="004A6670" w:rsidP="009E456C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 метою удосконалення педагогічної майстерності та підвищення цифрової грамотності педагогічних працівників при ЦПРПП м. Ковеля продовжує діяльність Школа освітніх інновацій, спікерами якої є кращі </w:t>
      </w:r>
      <w:r>
        <w:rPr>
          <w:sz w:val="28"/>
          <w:szCs w:val="28"/>
        </w:rPr>
        <w:lastRenderedPageBreak/>
        <w:t>вчителі-предметники закладів освіти м. Ковеля, які успішно застосовують  інновації та готові поділитися досвідом з колегами.</w:t>
      </w:r>
    </w:p>
    <w:p w14:paraId="1258DDA8" w14:textId="23FD85A6" w:rsidR="002D50C8" w:rsidRPr="00D00555" w:rsidRDefault="002D50C8" w:rsidP="009E456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Продовжили роботу </w:t>
      </w:r>
      <w:r w:rsidRPr="00D00555">
        <w:rPr>
          <w:sz w:val="28"/>
          <w:szCs w:val="28"/>
          <w:shd w:val="clear" w:color="auto" w:fill="FFFFFF"/>
        </w:rPr>
        <w:t xml:space="preserve"> інтервізійні групи працівників психологічної служби ЗЗЗС та ЗДО, які спрямовують свою діяльність на покращення методичного забезпечення та удосконалення організаційного рівня функціонування психологічної служби,  </w:t>
      </w:r>
      <w:r w:rsidRPr="00D00555">
        <w:rPr>
          <w:bCs/>
          <w:iCs/>
          <w:sz w:val="28"/>
          <w:szCs w:val="28"/>
          <w:shd w:val="clear" w:color="auto" w:fill="FFFFFF"/>
        </w:rPr>
        <w:t>забезпечення індивідуального підходу до кожного учасника освітнього процесу, профілактики і корекції відхилень в інтелектуальному і психофізичному розвитку дітей, збереження психологічного здоров’я дітей  в умовах впровадження Концепції нової української школи та формування здорового соціально-психологічного клімату серед учасників освітнього процесу.</w:t>
      </w:r>
    </w:p>
    <w:p w14:paraId="763C3352" w14:textId="44BC4AB5" w:rsidR="002D50C8" w:rsidRPr="00BB1B3A" w:rsidRDefault="002D50C8" w:rsidP="009E456C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 забезпечив своєчасне консультування вчителів</w:t>
      </w:r>
      <w:r w:rsidR="00F52F92">
        <w:rPr>
          <w:sz w:val="28"/>
          <w:szCs w:val="28"/>
        </w:rPr>
        <w:t xml:space="preserve"> початкових класів, історії, математики</w:t>
      </w:r>
      <w:r>
        <w:rPr>
          <w:sz w:val="28"/>
          <w:szCs w:val="28"/>
        </w:rPr>
        <w:t xml:space="preserve">, які успішно взяли участь у сертифікації.  </w:t>
      </w:r>
    </w:p>
    <w:p w14:paraId="7CFBF77E" w14:textId="3A00A5E8" w:rsidR="00D36E46" w:rsidRDefault="004A6670" w:rsidP="009E456C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ЦПРПП м.Ковеля забезпечує методичний та консультативний  супровід атестації педагогічних працівників. </w:t>
      </w:r>
      <w:r w:rsidR="00D36E46">
        <w:rPr>
          <w:sz w:val="28"/>
          <w:szCs w:val="28"/>
          <w:shd w:val="clear" w:color="auto" w:fill="FFFFFF"/>
        </w:rPr>
        <w:t>Центром с</w:t>
      </w:r>
      <w:r>
        <w:rPr>
          <w:sz w:val="28"/>
          <w:szCs w:val="28"/>
          <w:shd w:val="clear" w:color="auto" w:fill="FFFFFF"/>
        </w:rPr>
        <w:t xml:space="preserve">творено методичні рекомендації  із оформлення електронних портфоліо вихователів  та керівників закладів дошкільної освіти. </w:t>
      </w:r>
      <w:r w:rsidR="00D36E46">
        <w:rPr>
          <w:sz w:val="28"/>
          <w:szCs w:val="28"/>
          <w:shd w:val="clear" w:color="auto" w:fill="FFFFFF"/>
        </w:rPr>
        <w:t>У 2025 році цю роботу продовжено: с</w:t>
      </w:r>
      <w:r>
        <w:rPr>
          <w:sz w:val="28"/>
          <w:szCs w:val="28"/>
          <w:shd w:val="clear" w:color="auto" w:fill="FFFFFF"/>
        </w:rPr>
        <w:t>творено рекомендаці</w:t>
      </w:r>
      <w:r w:rsidR="00D36E46">
        <w:rPr>
          <w:sz w:val="28"/>
          <w:szCs w:val="28"/>
          <w:shd w:val="clear" w:color="auto" w:fill="FFFFFF"/>
        </w:rPr>
        <w:t>ї</w:t>
      </w:r>
      <w:r>
        <w:rPr>
          <w:sz w:val="28"/>
          <w:szCs w:val="28"/>
          <w:shd w:val="clear" w:color="auto" w:fill="FFFFFF"/>
        </w:rPr>
        <w:t xml:space="preserve"> до оформлення електронних  портфоліо педагогів загальної середньої освіти. </w:t>
      </w:r>
      <w:r w:rsidR="00D36E46">
        <w:rPr>
          <w:sz w:val="28"/>
          <w:szCs w:val="28"/>
          <w:shd w:val="clear" w:color="auto" w:fill="FFFFFF"/>
        </w:rPr>
        <w:t>В закладах загальної середньої освіти працівниками ЦПРПП проведено систему семінарів з питань створення та оформлення електронних портфоліо згідно з вимогами Професійних стандартів</w:t>
      </w:r>
      <w:r w:rsidR="00C47FDE">
        <w:rPr>
          <w:sz w:val="28"/>
          <w:szCs w:val="28"/>
          <w:shd w:val="clear" w:color="auto" w:fill="FFFFFF"/>
        </w:rPr>
        <w:t xml:space="preserve"> та </w:t>
      </w:r>
      <w:r w:rsidR="00F52F92">
        <w:rPr>
          <w:sz w:val="28"/>
          <w:szCs w:val="28"/>
          <w:shd w:val="clear" w:color="auto" w:fill="FFFFFF"/>
        </w:rPr>
        <w:t>Державної служби якості освіти при проведенні інституційних аудитів ЗЗСО.</w:t>
      </w:r>
      <w:r w:rsidR="00D36E46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 </w:t>
      </w:r>
    </w:p>
    <w:p w14:paraId="44190D26" w14:textId="371BFC1E" w:rsidR="004A6670" w:rsidRPr="00EB6E17" w:rsidRDefault="004A6670" w:rsidP="009E456C">
      <w:pPr>
        <w:ind w:firstLine="426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>Центр забезпечив 100% охоплення атестаційного процесу у громаді Єдиною Атестаційною Системою</w:t>
      </w:r>
      <w:r w:rsidR="00D36E46">
        <w:rPr>
          <w:sz w:val="28"/>
          <w:szCs w:val="28"/>
          <w:shd w:val="clear" w:color="auto" w:fill="FFFFFF"/>
        </w:rPr>
        <w:t>, що є запорукою відкритості, неупередженості та прозорості.</w:t>
      </w:r>
    </w:p>
    <w:p w14:paraId="7010B7FF" w14:textId="2629B0CD" w:rsidR="002D50C8" w:rsidRDefault="002D50C8" w:rsidP="009E456C">
      <w:pPr>
        <w:ind w:firstLine="360"/>
        <w:jc w:val="both"/>
        <w:rPr>
          <w:sz w:val="28"/>
        </w:rPr>
      </w:pPr>
      <w:r>
        <w:rPr>
          <w:sz w:val="28"/>
        </w:rPr>
        <w:t>У 2025 році Центр традиційно став координатором заходів, спрямованих на реалізацію Комплексної місцевої програми «Освіта Ковеля – простір якості та інновацій»:</w:t>
      </w:r>
    </w:p>
    <w:p w14:paraId="4C6FB2BD" w14:textId="18D890ED" w:rsidR="002D50C8" w:rsidRDefault="002D50C8" w:rsidP="009E456C">
      <w:pPr>
        <w:pStyle w:val="a3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конкурсу на премію міської ради «Успішний педагог», лауреатами якого стали 14 педагогічних працівників ЗЗСО, ЗДО та ЗПО;</w:t>
      </w:r>
    </w:p>
    <w:p w14:paraId="7428D54C" w14:textId="6D87CE27" w:rsidR="002D50C8" w:rsidRDefault="002D50C8" w:rsidP="009E456C">
      <w:pPr>
        <w:pStyle w:val="a3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конкурсу на премію міської ради «Заклад освіти – простір якості: середовище, що належить дітям» серед закладів дошкільної освіти.</w:t>
      </w:r>
    </w:p>
    <w:p w14:paraId="5D8BC03D" w14:textId="77777777" w:rsidR="002D50C8" w:rsidRPr="006E5120" w:rsidRDefault="002D50C8" w:rsidP="009E456C">
      <w:pPr>
        <w:pStyle w:val="a3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фестивалю-конкурсу Великодньої тематики «Писанко, дивуй!»,  лауреати та учасники якого отримали нагороди та спеціальні відзнаки.</w:t>
      </w:r>
    </w:p>
    <w:p w14:paraId="555AD946" w14:textId="74B08228" w:rsidR="002D50C8" w:rsidRDefault="002D50C8" w:rsidP="009E456C">
      <w:pPr>
        <w:ind w:firstLine="708"/>
        <w:jc w:val="both"/>
        <w:rPr>
          <w:sz w:val="28"/>
        </w:rPr>
      </w:pPr>
      <w:r>
        <w:rPr>
          <w:sz w:val="28"/>
        </w:rPr>
        <w:t>Також традиційно  у 2025 році Центром було проведено конкурси юних читців «Поетична вишиванка» та  юних художників «Чарівний олівець» серед вихованців закладів дошкільної освіти.</w:t>
      </w:r>
    </w:p>
    <w:p w14:paraId="30338BF5" w14:textId="22CD1FC6" w:rsidR="00D36E46" w:rsidRDefault="00D36E46" w:rsidP="009E456C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день свята «Останнього дзвоника» Центр професійного розвитку педагогічних працівників організував  проведення Фестивалю шкільного вальсу, до якого долучилися  випускники закладів загальної середньої освіти Ковельської, Дубівської та Люблинецької ТГ.</w:t>
      </w:r>
    </w:p>
    <w:p w14:paraId="194E289A" w14:textId="77777777" w:rsidR="002D50C8" w:rsidRDefault="002D50C8" w:rsidP="009E456C">
      <w:pPr>
        <w:ind w:firstLine="426"/>
        <w:jc w:val="both"/>
        <w:rPr>
          <w:sz w:val="28"/>
        </w:rPr>
      </w:pPr>
      <w:r>
        <w:rPr>
          <w:sz w:val="28"/>
        </w:rPr>
        <w:t>Консультанти ЦПРПП були залучені до проведення ІІ (міського) етапу Всеукраїнських учнівських олімпіад з базових дисциплін.</w:t>
      </w:r>
    </w:p>
    <w:p w14:paraId="73D4ADB9" w14:textId="45BCC539" w:rsidR="002D50C8" w:rsidRDefault="002D50C8" w:rsidP="009E456C">
      <w:pPr>
        <w:ind w:firstLine="426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lastRenderedPageBreak/>
        <w:t>П</w:t>
      </w:r>
      <w:r w:rsidRPr="00271766">
        <w:rPr>
          <w:sz w:val="28"/>
          <w:szCs w:val="28"/>
          <w:lang w:eastAsia="uk-UA"/>
        </w:rPr>
        <w:t>остійно оновлюється та наповнюється  сайт Центру</w:t>
      </w:r>
      <w:r>
        <w:rPr>
          <w:sz w:val="28"/>
          <w:szCs w:val="28"/>
          <w:lang w:eastAsia="uk-UA"/>
        </w:rPr>
        <w:t>,</w:t>
      </w:r>
      <w:r w:rsidRPr="00271766">
        <w:rPr>
          <w:sz w:val="28"/>
          <w:szCs w:val="28"/>
          <w:lang w:eastAsia="uk-UA"/>
        </w:rPr>
        <w:t xml:space="preserve"> на якому зокрема розміщено інформацію щодо суб’єктів підвищення кваліфікації, відбувається реєстрація на семінари-практикуми, публікуються відповідно до Постанови №800 програми підвищення кваліфікації та відомості про видані сертифікати.</w:t>
      </w:r>
      <w:r>
        <w:rPr>
          <w:sz w:val="28"/>
          <w:szCs w:val="28"/>
          <w:lang w:eastAsia="uk-UA"/>
        </w:rPr>
        <w:t xml:space="preserve"> Сайт став одним із засобів комунікації з педагогами, джерелом актуальної інформації та місцевих освітянських новин.</w:t>
      </w:r>
    </w:p>
    <w:p w14:paraId="3A2A193A" w14:textId="37A409E5" w:rsidR="00F52F92" w:rsidRDefault="00F52F92" w:rsidP="009E45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Колектив ЦПРПП м.Ковеля працює над створенням та оформленням Стратегії розвитку установи на 2026-2030 роки.</w:t>
      </w:r>
    </w:p>
    <w:p w14:paraId="2B1C761A" w14:textId="7DEB8A19" w:rsidR="00F52F92" w:rsidRDefault="00F52F92" w:rsidP="009E456C">
      <w:pPr>
        <w:ind w:firstLine="709"/>
        <w:jc w:val="both"/>
        <w:rPr>
          <w:sz w:val="28"/>
          <w:szCs w:val="28"/>
        </w:rPr>
      </w:pPr>
    </w:p>
    <w:p w14:paraId="501DEC4C" w14:textId="26FF0C55" w:rsidR="00F52F92" w:rsidRDefault="00F52F92" w:rsidP="009E456C">
      <w:pPr>
        <w:ind w:firstLine="709"/>
        <w:jc w:val="both"/>
        <w:rPr>
          <w:sz w:val="28"/>
          <w:szCs w:val="28"/>
        </w:rPr>
      </w:pPr>
    </w:p>
    <w:p w14:paraId="2188E1DC" w14:textId="1B4D8B9E" w:rsidR="00F52F92" w:rsidRDefault="00F52F92" w:rsidP="009E456C">
      <w:pPr>
        <w:ind w:firstLine="709"/>
        <w:jc w:val="both"/>
        <w:rPr>
          <w:sz w:val="28"/>
          <w:szCs w:val="28"/>
        </w:rPr>
      </w:pPr>
    </w:p>
    <w:p w14:paraId="08F1E5F2" w14:textId="0E61F247" w:rsidR="00F52F92" w:rsidRDefault="00F52F92" w:rsidP="009E456C">
      <w:pPr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Директор                                                            Світлана ВЕРЧУК</w:t>
      </w:r>
    </w:p>
    <w:p w14:paraId="75E7014F" w14:textId="77777777" w:rsidR="00F52F92" w:rsidRDefault="00F52F92" w:rsidP="009E456C">
      <w:pPr>
        <w:ind w:firstLine="426"/>
        <w:jc w:val="both"/>
        <w:rPr>
          <w:sz w:val="28"/>
          <w:szCs w:val="28"/>
          <w:lang w:eastAsia="uk-UA"/>
        </w:rPr>
      </w:pPr>
    </w:p>
    <w:p w14:paraId="7F29D527" w14:textId="77777777" w:rsidR="002D50C8" w:rsidRPr="00871291" w:rsidRDefault="002D50C8" w:rsidP="009E456C">
      <w:pPr>
        <w:pStyle w:val="a3"/>
        <w:ind w:left="142"/>
        <w:jc w:val="both"/>
        <w:rPr>
          <w:sz w:val="28"/>
          <w:szCs w:val="28"/>
        </w:rPr>
      </w:pPr>
    </w:p>
    <w:sectPr w:rsidR="002D50C8" w:rsidRPr="0087129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75BBB" w14:textId="77777777" w:rsidR="00393193" w:rsidRDefault="00393193" w:rsidP="002D50C8">
      <w:r>
        <w:separator/>
      </w:r>
    </w:p>
  </w:endnote>
  <w:endnote w:type="continuationSeparator" w:id="0">
    <w:p w14:paraId="15835F6E" w14:textId="77777777" w:rsidR="00393193" w:rsidRDefault="00393193" w:rsidP="002D5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62638"/>
      <w:docPartObj>
        <w:docPartGallery w:val="Page Numbers (Bottom of Page)"/>
        <w:docPartUnique/>
      </w:docPartObj>
    </w:sdtPr>
    <w:sdtContent>
      <w:p w14:paraId="59CF8A12" w14:textId="74D6C8F2" w:rsidR="002D50C8" w:rsidRDefault="002D50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130A15" w14:textId="77777777" w:rsidR="002D50C8" w:rsidRDefault="002D50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FEA4" w14:textId="77777777" w:rsidR="00393193" w:rsidRDefault="00393193" w:rsidP="002D50C8">
      <w:r>
        <w:separator/>
      </w:r>
    </w:p>
  </w:footnote>
  <w:footnote w:type="continuationSeparator" w:id="0">
    <w:p w14:paraId="6F0705C0" w14:textId="77777777" w:rsidR="00393193" w:rsidRDefault="00393193" w:rsidP="002D5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070D"/>
    <w:multiLevelType w:val="hybridMultilevel"/>
    <w:tmpl w:val="5E682290"/>
    <w:lvl w:ilvl="0" w:tplc="C128CE64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0C6C33"/>
    <w:multiLevelType w:val="hybridMultilevel"/>
    <w:tmpl w:val="4E70890E"/>
    <w:lvl w:ilvl="0" w:tplc="EBA2258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A95089"/>
    <w:multiLevelType w:val="hybridMultilevel"/>
    <w:tmpl w:val="045EFB12"/>
    <w:lvl w:ilvl="0" w:tplc="0EFC49D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F752E7"/>
    <w:multiLevelType w:val="hybridMultilevel"/>
    <w:tmpl w:val="3ABE07BA"/>
    <w:lvl w:ilvl="0" w:tplc="84CCFB3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2072D8"/>
    <w:multiLevelType w:val="hybridMultilevel"/>
    <w:tmpl w:val="184EB754"/>
    <w:lvl w:ilvl="0" w:tplc="5014626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654899"/>
    <w:multiLevelType w:val="hybridMultilevel"/>
    <w:tmpl w:val="BD3ADA1C"/>
    <w:lvl w:ilvl="0" w:tplc="17FED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B0BF3"/>
    <w:multiLevelType w:val="hybridMultilevel"/>
    <w:tmpl w:val="2E4687EE"/>
    <w:lvl w:ilvl="0" w:tplc="2BF24E9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B26F3"/>
    <w:multiLevelType w:val="hybridMultilevel"/>
    <w:tmpl w:val="84C02B76"/>
    <w:lvl w:ilvl="0" w:tplc="84CCFB3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0634E"/>
    <w:multiLevelType w:val="hybridMultilevel"/>
    <w:tmpl w:val="14CC3564"/>
    <w:lvl w:ilvl="0" w:tplc="3B26833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E6958F6"/>
    <w:multiLevelType w:val="hybridMultilevel"/>
    <w:tmpl w:val="67CC7578"/>
    <w:lvl w:ilvl="0" w:tplc="DCCC3E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05322789">
    <w:abstractNumId w:val="5"/>
  </w:num>
  <w:num w:numId="2" w16cid:durableId="1904215420">
    <w:abstractNumId w:val="6"/>
  </w:num>
  <w:num w:numId="3" w16cid:durableId="850871309">
    <w:abstractNumId w:val="7"/>
  </w:num>
  <w:num w:numId="4" w16cid:durableId="245652383">
    <w:abstractNumId w:val="1"/>
  </w:num>
  <w:num w:numId="5" w16cid:durableId="929004357">
    <w:abstractNumId w:val="3"/>
  </w:num>
  <w:num w:numId="6" w16cid:durableId="1971550504">
    <w:abstractNumId w:val="9"/>
  </w:num>
  <w:num w:numId="7" w16cid:durableId="926963222">
    <w:abstractNumId w:val="0"/>
  </w:num>
  <w:num w:numId="8" w16cid:durableId="1285312017">
    <w:abstractNumId w:val="4"/>
  </w:num>
  <w:num w:numId="9" w16cid:durableId="1074352863">
    <w:abstractNumId w:val="2"/>
  </w:num>
  <w:num w:numId="10" w16cid:durableId="19635314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902"/>
    <w:rsid w:val="00003D9F"/>
    <w:rsid w:val="0009306D"/>
    <w:rsid w:val="00135902"/>
    <w:rsid w:val="002D50C8"/>
    <w:rsid w:val="00346E50"/>
    <w:rsid w:val="00383915"/>
    <w:rsid w:val="00393193"/>
    <w:rsid w:val="004235C7"/>
    <w:rsid w:val="004A6670"/>
    <w:rsid w:val="00643E89"/>
    <w:rsid w:val="00652DBB"/>
    <w:rsid w:val="00752DEF"/>
    <w:rsid w:val="00871291"/>
    <w:rsid w:val="00996218"/>
    <w:rsid w:val="009E456C"/>
    <w:rsid w:val="00C47FDE"/>
    <w:rsid w:val="00C8204E"/>
    <w:rsid w:val="00D07D29"/>
    <w:rsid w:val="00D13487"/>
    <w:rsid w:val="00D36E46"/>
    <w:rsid w:val="00D57BE2"/>
    <w:rsid w:val="00F52F92"/>
    <w:rsid w:val="00FE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01FC0"/>
  <w15:chartTrackingRefBased/>
  <w15:docId w15:val="{17DCE6F4-9C49-4D96-890A-9CD62E2A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FE0CC2"/>
    <w:pPr>
      <w:suppressAutoHyphens/>
      <w:autoSpaceDN w:val="0"/>
      <w:spacing w:after="140" w:line="276" w:lineRule="auto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3">
    <w:name w:val="List Paragraph"/>
    <w:basedOn w:val="a"/>
    <w:uiPriority w:val="34"/>
    <w:qFormat/>
    <w:rsid w:val="00FE0CC2"/>
    <w:pPr>
      <w:ind w:left="720"/>
      <w:contextualSpacing/>
    </w:pPr>
  </w:style>
  <w:style w:type="character" w:customStyle="1" w:styleId="fontstyle12">
    <w:name w:val="fontstyle12"/>
    <w:basedOn w:val="a0"/>
    <w:rsid w:val="00FE0CC2"/>
  </w:style>
  <w:style w:type="paragraph" w:styleId="a4">
    <w:name w:val="header"/>
    <w:basedOn w:val="a"/>
    <w:link w:val="a5"/>
    <w:uiPriority w:val="99"/>
    <w:unhideWhenUsed/>
    <w:rsid w:val="002D50C8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D50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2D50C8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D50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Normal (Web)"/>
    <w:basedOn w:val="a"/>
    <w:uiPriority w:val="99"/>
    <w:unhideWhenUsed/>
    <w:rsid w:val="00652DBB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6992</Words>
  <Characters>3986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Верчук</dc:creator>
  <cp:keywords/>
  <dc:description/>
  <cp:lastModifiedBy>Юля Пашкевич</cp:lastModifiedBy>
  <cp:revision>6</cp:revision>
  <cp:lastPrinted>2026-05-07T17:27:00Z</cp:lastPrinted>
  <dcterms:created xsi:type="dcterms:W3CDTF">2026-05-07T09:41:00Z</dcterms:created>
  <dcterms:modified xsi:type="dcterms:W3CDTF">2026-05-29T08:14:00Z</dcterms:modified>
</cp:coreProperties>
</file>