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C37A" w14:textId="77777777" w:rsidR="00E70DAD" w:rsidRDefault="0000000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 wp14:anchorId="138ADFF3" wp14:editId="51BE3369">
            <wp:extent cx="828675" cy="971550"/>
            <wp:effectExtent l="0" t="0" r="0" b="0"/>
            <wp:docPr id="1" name="Рисунок 1" descr="Герб Ковеля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Ковеля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E11F7" w14:textId="7BADEA1A" w:rsidR="00E70DAD" w:rsidRPr="00ED255F" w:rsidRDefault="00000000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="007B7CCD"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>ГРОМАДСЬКА  РАДА</w:t>
      </w:r>
    </w:p>
    <w:p w14:paraId="0CB3E0C3" w14:textId="7B3EA4D8" w:rsidR="00E70DAD" w:rsidRPr="00ED255F" w:rsidRDefault="00000000">
      <w:pPr>
        <w:pStyle w:val="ab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7B7CCD"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 КОВЕЛЬСЬКОМУ МІСЬКОМУ ГОЛОВІ </w:t>
      </w:r>
    </w:p>
    <w:p w14:paraId="6BC25CDF" w14:textId="77777777" w:rsidR="00E70DAD" w:rsidRPr="00ED255F" w:rsidRDefault="00000000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45000, вул. Незалежності 73, м. Ковель, Волинська обл., Україна</w:t>
      </w:r>
    </w:p>
    <w:p w14:paraId="1A71D485" w14:textId="77777777" w:rsidR="00E70DAD" w:rsidRPr="00ED255F" w:rsidRDefault="00E70DAD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p w14:paraId="1BF2AF63" w14:textId="75FA628B" w:rsidR="00E70DAD" w:rsidRPr="00ED255F" w:rsidRDefault="00000000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4250FD" w:rsidRPr="00ED255F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483F1DDD" w14:textId="77777777" w:rsidR="00E70DAD" w:rsidRPr="00ED255F" w:rsidRDefault="00000000">
      <w:pPr>
        <w:pStyle w:val="ab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засідання Громадської  ради при Ковельському міському голові</w:t>
      </w:r>
    </w:p>
    <w:p w14:paraId="38698A44" w14:textId="77777777" w:rsidR="00E70DAD" w:rsidRPr="00ED255F" w:rsidRDefault="00E70DAD">
      <w:pPr>
        <w:pStyle w:val="ab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3EA2A85" w14:textId="28F8D4A4" w:rsidR="00E70DAD" w:rsidRPr="00ED255F" w:rsidRDefault="004250F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>2 грудня 202</w:t>
      </w:r>
      <w:r w:rsidR="003B10E0" w:rsidRPr="00ED255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     м. Ковель,</w:t>
      </w:r>
    </w:p>
    <w:p w14:paraId="5CDBF9F6" w14:textId="4807C749" w:rsidR="00E70DAD" w:rsidRPr="000320EA" w:rsidRDefault="00000000" w:rsidP="000320EA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ED255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приміщення публічної бібліотеки</w:t>
      </w:r>
    </w:p>
    <w:p w14:paraId="7E113CD6" w14:textId="77777777" w:rsidR="00E70DAD" w:rsidRPr="00ED255F" w:rsidRDefault="00E70DAD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57E236" w14:textId="60072EC0" w:rsidR="00E70DAD" w:rsidRPr="00ED255F" w:rsidRDefault="0000000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 на засіданні: </w:t>
      </w:r>
      <w:r w:rsidRPr="00ED255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50FD" w:rsidRPr="00ED255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членів Громадської ради, </w:t>
      </w:r>
      <w:r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міський голова                              Чайка І. Л., </w:t>
      </w:r>
      <w:r w:rsidR="004250FD"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секретар міської ради </w:t>
      </w:r>
      <w:proofErr w:type="spellStart"/>
      <w:r w:rsidR="004250FD"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Багнова</w:t>
      </w:r>
      <w:proofErr w:type="spellEnd"/>
      <w:r w:rsidR="004250FD"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О.Л., </w:t>
      </w:r>
      <w:r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міського голови </w:t>
      </w:r>
      <w:proofErr w:type="spellStart"/>
      <w:r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Маленицька</w:t>
      </w:r>
      <w:proofErr w:type="spellEnd"/>
      <w:r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Н. Д., депутат міської ради Стасюк Г.М.,</w:t>
      </w:r>
      <w:r w:rsidR="003B10E0"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начальник фінансового управління Романчук В.О, начальник відділу внутрішньої політики та </w:t>
      </w:r>
      <w:proofErr w:type="spellStart"/>
      <w:r w:rsidR="003B10E0"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зв’язків</w:t>
      </w:r>
      <w:proofErr w:type="spellEnd"/>
      <w:r w:rsidR="003B10E0"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громадськістю </w:t>
      </w:r>
      <w:proofErr w:type="spellStart"/>
      <w:r w:rsidR="003B10E0"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Семерей</w:t>
      </w:r>
      <w:proofErr w:type="spellEnd"/>
      <w:r w:rsidR="003B10E0"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Р.В.,</w:t>
      </w:r>
      <w:r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громадські активісти.</w:t>
      </w:r>
    </w:p>
    <w:p w14:paraId="248E3737" w14:textId="77777777" w:rsidR="00E70DAD" w:rsidRPr="00ED255F" w:rsidRDefault="00E70DAD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B33D57" w14:textId="0CD17C5B" w:rsidR="00E70DAD" w:rsidRPr="00ED255F" w:rsidRDefault="003B10E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Провела засідання: Єгорова Л. Я. - голова  Громадської ради при Ковельському міському голові.</w:t>
      </w:r>
    </w:p>
    <w:p w14:paraId="62451BA7" w14:textId="77777777" w:rsidR="00E70DAD" w:rsidRPr="00ED255F" w:rsidRDefault="00E70DAD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42C8D6" w14:textId="77777777" w:rsidR="00E70DAD" w:rsidRPr="00ED255F" w:rsidRDefault="0000000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6D1F742F" w14:textId="01209711" w:rsidR="00E70DAD" w:rsidRPr="00ED255F" w:rsidRDefault="004250FD" w:rsidP="004250FD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sz w:val="28"/>
          <w:szCs w:val="28"/>
          <w:lang w:val="uk-UA"/>
        </w:rPr>
        <w:t>Про внесення змін в склад  Громадської ради.</w:t>
      </w:r>
    </w:p>
    <w:p w14:paraId="0606333D" w14:textId="63800728" w:rsidR="004250FD" w:rsidRPr="00ED255F" w:rsidRDefault="004250FD" w:rsidP="004250FD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sz w:val="28"/>
          <w:szCs w:val="28"/>
          <w:lang w:val="uk-UA"/>
        </w:rPr>
        <w:t>Розгляд звернень</w:t>
      </w:r>
    </w:p>
    <w:p w14:paraId="1C0CF5AB" w14:textId="4F570417" w:rsidR="004250FD" w:rsidRPr="00ED255F" w:rsidRDefault="004250FD" w:rsidP="004250FD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sz w:val="28"/>
          <w:szCs w:val="28"/>
          <w:lang w:val="uk-UA"/>
        </w:rPr>
        <w:t>Про бюджет Ковельської територіальної громади на 2026 рік.</w:t>
      </w:r>
    </w:p>
    <w:p w14:paraId="32371E75" w14:textId="77777777" w:rsidR="004250FD" w:rsidRPr="00ED255F" w:rsidRDefault="004250FD" w:rsidP="000320EA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507FC2" w14:textId="77777777" w:rsidR="00E70DAD" w:rsidRPr="00ED255F" w:rsidRDefault="00000000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ПИТАННЯ 1.</w:t>
      </w:r>
    </w:p>
    <w:p w14:paraId="65DE3204" w14:textId="77777777" w:rsidR="004250FD" w:rsidRPr="00ED255F" w:rsidRDefault="004250FD" w:rsidP="004250FD">
      <w:pPr>
        <w:pStyle w:val="ab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 внесення змін в склад  Громадської ради.</w:t>
      </w:r>
    </w:p>
    <w:p w14:paraId="6B41B5E5" w14:textId="77777777" w:rsidR="004250FD" w:rsidRPr="00ED255F" w:rsidRDefault="004250FD" w:rsidP="004250F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A010B3" w14:textId="77777777" w:rsidR="004250FD" w:rsidRPr="00ED255F" w:rsidRDefault="004250FD" w:rsidP="004250FD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14:paraId="7AAD6E8D" w14:textId="3804CD1D" w:rsidR="004250FD" w:rsidRPr="00ED255F" w:rsidRDefault="004250FD" w:rsidP="004250F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sz w:val="28"/>
          <w:szCs w:val="28"/>
          <w:lang w:val="uk-UA"/>
        </w:rPr>
        <w:t>Інформацію голови Громадської ради Лілії Єгорової</w:t>
      </w:r>
      <w:r w:rsidR="003B10E0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Зазначено, що станом на 01.12.2025 року відбулися зміни у персональному складі </w:t>
      </w:r>
      <w:r w:rsidR="003B10E0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Громадської </w:t>
      </w:r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ради: на підставі поданої заяви припинено членство </w:t>
      </w:r>
      <w:proofErr w:type="spellStart"/>
      <w:r w:rsidRPr="00ED255F">
        <w:rPr>
          <w:rFonts w:ascii="Times New Roman" w:hAnsi="Times New Roman" w:cs="Times New Roman"/>
          <w:sz w:val="28"/>
          <w:szCs w:val="28"/>
          <w:lang w:val="uk-UA"/>
        </w:rPr>
        <w:t>Карпук</w:t>
      </w:r>
      <w:proofErr w:type="spellEnd"/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3B10E0" w:rsidRPr="00ED255F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, а у зв’язку зі смертю —  </w:t>
      </w:r>
      <w:proofErr w:type="spellStart"/>
      <w:r w:rsidRPr="00ED255F">
        <w:rPr>
          <w:rFonts w:ascii="Times New Roman" w:hAnsi="Times New Roman" w:cs="Times New Roman"/>
          <w:sz w:val="28"/>
          <w:szCs w:val="28"/>
          <w:lang w:val="uk-UA"/>
        </w:rPr>
        <w:t>Сарапіна</w:t>
      </w:r>
      <w:proofErr w:type="spellEnd"/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В. І.</w:t>
      </w:r>
    </w:p>
    <w:p w14:paraId="6A771B05" w14:textId="77777777" w:rsidR="004250FD" w:rsidRPr="00ED255F" w:rsidRDefault="004250FD" w:rsidP="004250F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547C22" w14:textId="77777777" w:rsidR="004250FD" w:rsidRPr="00ED255F" w:rsidRDefault="004250FD" w:rsidP="004250FD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14:paraId="32222DDB" w14:textId="56B41A2E" w:rsidR="00E70DAD" w:rsidRPr="00ED255F" w:rsidRDefault="00F6026E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250FD" w:rsidRPr="00ED255F">
        <w:rPr>
          <w:rFonts w:ascii="Times New Roman" w:hAnsi="Times New Roman" w:cs="Times New Roman"/>
          <w:sz w:val="28"/>
          <w:szCs w:val="28"/>
          <w:lang w:val="uk-UA"/>
        </w:rPr>
        <w:t>нести</w:t>
      </w:r>
      <w:proofErr w:type="spellEnd"/>
      <w:r w:rsidR="004250FD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персонального складу Громадської ради</w:t>
      </w:r>
      <w:r w:rsidR="003B10E0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250FD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вважати членство </w:t>
      </w:r>
      <w:proofErr w:type="spellStart"/>
      <w:r w:rsidR="004250FD" w:rsidRPr="00ED255F">
        <w:rPr>
          <w:rFonts w:ascii="Times New Roman" w:hAnsi="Times New Roman" w:cs="Times New Roman"/>
          <w:sz w:val="28"/>
          <w:szCs w:val="28"/>
          <w:lang w:val="uk-UA"/>
        </w:rPr>
        <w:t>Карпук</w:t>
      </w:r>
      <w:proofErr w:type="spellEnd"/>
      <w:r w:rsidR="004250FD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С. припиненим на підставі особистої заяви, членство </w:t>
      </w:r>
      <w:proofErr w:type="spellStart"/>
      <w:r w:rsidR="004250FD" w:rsidRPr="00ED255F">
        <w:rPr>
          <w:rFonts w:ascii="Times New Roman" w:hAnsi="Times New Roman" w:cs="Times New Roman"/>
          <w:sz w:val="28"/>
          <w:szCs w:val="28"/>
          <w:lang w:val="uk-UA"/>
        </w:rPr>
        <w:t>Сарапіна</w:t>
      </w:r>
      <w:proofErr w:type="spellEnd"/>
      <w:r w:rsidR="004250FD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В. І. —  у зв’язку зі смертю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одноголосно.</w:t>
      </w:r>
    </w:p>
    <w:p w14:paraId="6446061E" w14:textId="77777777" w:rsidR="00E70DAD" w:rsidRPr="00ED255F" w:rsidRDefault="00E70DA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9B3734" w14:textId="77777777" w:rsidR="00B75135" w:rsidRDefault="00B75135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DB5635" w14:textId="77777777" w:rsidR="00B75135" w:rsidRDefault="00B75135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631926" w14:textId="77777777" w:rsidR="00B75135" w:rsidRDefault="00B75135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F90BF2" w14:textId="77777777" w:rsidR="00B75135" w:rsidRDefault="00B75135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65ABC0" w14:textId="57C88DE9" w:rsidR="00E70DAD" w:rsidRPr="00ED255F" w:rsidRDefault="00000000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ПИТАННЯ 2.</w:t>
      </w:r>
    </w:p>
    <w:p w14:paraId="7E7BA499" w14:textId="77777777" w:rsidR="00711703" w:rsidRPr="00ED255F" w:rsidRDefault="00711703" w:rsidP="003B10E0">
      <w:pPr>
        <w:pStyle w:val="ab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Розгляд звернень</w:t>
      </w:r>
    </w:p>
    <w:p w14:paraId="11764989" w14:textId="506C5D5D" w:rsidR="00E70DAD" w:rsidRPr="00ED255F" w:rsidRDefault="0000000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14:paraId="0F0AF5C3" w14:textId="1F447983" w:rsidR="00711703" w:rsidRPr="00ED255F" w:rsidRDefault="003B10E0" w:rsidP="003B10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11703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вернення керівника ГО «Осіб з інвалідністю “Лютий-22-Ковель”» Володимира </w:t>
      </w:r>
      <w:proofErr w:type="spellStart"/>
      <w:r w:rsidR="00711703" w:rsidRPr="00ED255F">
        <w:rPr>
          <w:rFonts w:ascii="Times New Roman" w:hAnsi="Times New Roman" w:cs="Times New Roman"/>
          <w:sz w:val="28"/>
          <w:szCs w:val="28"/>
          <w:lang w:val="uk-UA"/>
        </w:rPr>
        <w:t>Шпіки</w:t>
      </w:r>
      <w:proofErr w:type="spellEnd"/>
      <w:r w:rsidR="00711703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 про звернення ради до Ковельського міського голови щодо звернення до керівництва Волинської обласної ради та  Волинської обласної державної адміністрації про сприяння у  створенні робочої групи з питання реконструкції басейну на базі КП «Ковельський центр медичної реабілітації та паліативної допомоги» Волинської обласної ради для  бальнеологічної реабілітації ветеранів війни, які проживають у територіальних громадах Ковельського району.</w:t>
      </w:r>
    </w:p>
    <w:p w14:paraId="6E6524C4" w14:textId="77777777" w:rsidR="00E70DAD" w:rsidRPr="00ED255F" w:rsidRDefault="0000000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406625" w14:textId="20D335D2" w:rsidR="00E70DAD" w:rsidRPr="00ED255F" w:rsidRDefault="0000000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Чайка І.Л., Стасюк Г.М., </w:t>
      </w:r>
      <w:proofErr w:type="spellStart"/>
      <w:r w:rsidR="00711703" w:rsidRPr="00ED255F">
        <w:rPr>
          <w:rFonts w:ascii="Times New Roman" w:hAnsi="Times New Roman" w:cs="Times New Roman"/>
          <w:sz w:val="28"/>
          <w:szCs w:val="28"/>
          <w:lang w:val="uk-UA"/>
        </w:rPr>
        <w:t>Крецул</w:t>
      </w:r>
      <w:proofErr w:type="spellEnd"/>
      <w:r w:rsidR="00711703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В.Й., </w:t>
      </w:r>
      <w:proofErr w:type="spellStart"/>
      <w:r w:rsidR="00711703" w:rsidRPr="00ED255F">
        <w:rPr>
          <w:rFonts w:ascii="Times New Roman" w:hAnsi="Times New Roman" w:cs="Times New Roman"/>
          <w:sz w:val="28"/>
          <w:szCs w:val="28"/>
          <w:lang w:val="uk-UA"/>
        </w:rPr>
        <w:t>Савосюк</w:t>
      </w:r>
      <w:proofErr w:type="spellEnd"/>
      <w:r w:rsidR="00711703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М.І. </w:t>
      </w:r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255F">
        <w:rPr>
          <w:rFonts w:ascii="Times New Roman" w:hAnsi="Times New Roman" w:cs="Times New Roman"/>
          <w:sz w:val="28"/>
          <w:szCs w:val="28"/>
          <w:lang w:val="uk-UA"/>
        </w:rPr>
        <w:t>Стахорська</w:t>
      </w:r>
      <w:proofErr w:type="spellEnd"/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Л.С., які </w:t>
      </w:r>
      <w:r w:rsidR="00711703" w:rsidRPr="00ED255F">
        <w:rPr>
          <w:rFonts w:ascii="Times New Roman" w:hAnsi="Times New Roman" w:cs="Times New Roman"/>
          <w:sz w:val="28"/>
          <w:szCs w:val="28"/>
          <w:lang w:val="uk-UA"/>
        </w:rPr>
        <w:t>відмітили, що неодноразово порушувались  аналогічні питання перед керівництвом Волинської О</w:t>
      </w:r>
      <w:r w:rsidR="00ED255F" w:rsidRPr="00ED255F">
        <w:rPr>
          <w:rFonts w:ascii="Times New Roman" w:hAnsi="Times New Roman" w:cs="Times New Roman"/>
          <w:sz w:val="28"/>
          <w:szCs w:val="28"/>
          <w:lang w:val="uk-UA"/>
        </w:rPr>
        <w:t>ДА</w:t>
      </w:r>
      <w:r w:rsidR="00711703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та Волинської обласної ради.</w:t>
      </w:r>
    </w:p>
    <w:p w14:paraId="769B657E" w14:textId="77777777" w:rsidR="00E70DAD" w:rsidRPr="00ED255F" w:rsidRDefault="00E70DA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917AA0" w14:textId="77777777" w:rsidR="00E70DAD" w:rsidRPr="00ED255F" w:rsidRDefault="0000000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66916C5D" w14:textId="56C5FF60" w:rsidR="00E70DAD" w:rsidRPr="00F6026E" w:rsidRDefault="00711703" w:rsidP="000320E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Підтримати звернення ГО «Осіб з інвалідністю “Лютий-22-Ковель”»  щодо звернення до міського голови у вирішенні питання реконструкції басейну на базі КП «Ковельський центр медичної реабілітації та паліативної допомоги» Волинської обласної ради  для подальшої </w:t>
      </w:r>
      <w:proofErr w:type="spellStart"/>
      <w:r w:rsidRPr="00ED255F">
        <w:rPr>
          <w:rFonts w:ascii="Times New Roman" w:hAnsi="Times New Roman" w:cs="Times New Roman"/>
          <w:sz w:val="28"/>
          <w:szCs w:val="28"/>
          <w:lang w:val="uk-UA"/>
        </w:rPr>
        <w:t>бальноологічної</w:t>
      </w:r>
      <w:proofErr w:type="spellEnd"/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реабілітації ветеранів, які  проживають у  територіальних громадах Ковельського району</w:t>
      </w:r>
      <w:r w:rsidR="00F6026E" w:rsidRPr="00F602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26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6026E" w:rsidRPr="00F602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26E">
        <w:rPr>
          <w:rFonts w:ascii="Times New Roman" w:hAnsi="Times New Roman" w:cs="Times New Roman"/>
          <w:sz w:val="28"/>
          <w:szCs w:val="28"/>
          <w:lang w:val="uk-UA"/>
        </w:rPr>
        <w:t>одноголосно.</w:t>
      </w:r>
    </w:p>
    <w:p w14:paraId="73F71847" w14:textId="77777777" w:rsidR="00E70DAD" w:rsidRPr="00ED255F" w:rsidRDefault="00E70DA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6B5C98" w14:textId="77777777" w:rsidR="00E70DAD" w:rsidRPr="00ED255F" w:rsidRDefault="00000000">
      <w:pPr>
        <w:pStyle w:val="ab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>ПИТАННЯ 3.</w:t>
      </w:r>
    </w:p>
    <w:p w14:paraId="109C769B" w14:textId="77777777" w:rsidR="00711703" w:rsidRPr="00ED255F" w:rsidRDefault="00711703" w:rsidP="00711703">
      <w:pPr>
        <w:pStyle w:val="ab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 бюджет Ковельської територіальної громади на 2026 рік.</w:t>
      </w:r>
    </w:p>
    <w:p w14:paraId="26C8BA37" w14:textId="77777777" w:rsidR="00ED255F" w:rsidRPr="00ED255F" w:rsidRDefault="00ED255F" w:rsidP="00711703">
      <w:pPr>
        <w:pStyle w:val="ab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E823A15" w14:textId="77777777" w:rsidR="00E70DAD" w:rsidRPr="00ED255F" w:rsidRDefault="0000000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</w:p>
    <w:p w14:paraId="3B69923B" w14:textId="40DFFB01" w:rsidR="0032223D" w:rsidRPr="00ED255F" w:rsidRDefault="00711703" w:rsidP="0032223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sz w:val="28"/>
          <w:szCs w:val="28"/>
          <w:lang w:val="uk-UA"/>
        </w:rPr>
        <w:t>Інформацію Романчук В.О. – начальника фінансового управління</w:t>
      </w:r>
      <w:r w:rsidR="0032223D" w:rsidRPr="00ED255F">
        <w:rPr>
          <w:rFonts w:ascii="Times New Roman" w:hAnsi="Times New Roman" w:cs="Times New Roman"/>
          <w:sz w:val="28"/>
          <w:szCs w:val="28"/>
          <w:lang w:val="uk-UA"/>
        </w:rPr>
        <w:t>. Дохідну частину сформовано в обсязі 1 млрд 192 млн грн. Власні надходження до загального фонду прогнозуються на рівні 900 млн грн, 230 млн грн</w:t>
      </w:r>
      <w:r w:rsidR="00ED255F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32223D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дотація з державного бюджету.</w:t>
      </w:r>
      <w:r w:rsidR="000320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223D" w:rsidRPr="00ED255F">
        <w:rPr>
          <w:rFonts w:ascii="Times New Roman" w:hAnsi="Times New Roman" w:cs="Times New Roman"/>
          <w:sz w:val="28"/>
          <w:szCs w:val="28"/>
          <w:lang w:val="uk-UA"/>
        </w:rPr>
        <w:t>Найбільшим отримувачем коштів бюджету залиш</w:t>
      </w:r>
      <w:r w:rsidR="00ED255F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ається </w:t>
      </w:r>
      <w:r w:rsidR="0032223D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галузь освіти, </w:t>
      </w:r>
      <w:r w:rsidR="00ED255F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32223D" w:rsidRPr="00ED255F">
        <w:rPr>
          <w:rFonts w:ascii="Times New Roman" w:hAnsi="Times New Roman" w:cs="Times New Roman"/>
          <w:sz w:val="28"/>
          <w:szCs w:val="28"/>
          <w:lang w:val="uk-UA"/>
        </w:rPr>
        <w:t>житлово-комунальне господарство, охорона здоров’я, соціальний захист. Серед ключових напрямків – безпека, підтримка Сил оброни, утримання та розвиток міс</w:t>
      </w:r>
      <w:r w:rsidR="00ED255F" w:rsidRPr="00ED255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32223D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кої </w:t>
      </w:r>
      <w:r w:rsidR="00ED255F" w:rsidRPr="00ED255F">
        <w:rPr>
          <w:rFonts w:ascii="Times New Roman" w:hAnsi="Times New Roman" w:cs="Times New Roman"/>
          <w:sz w:val="28"/>
          <w:szCs w:val="28"/>
          <w:lang w:val="uk-UA"/>
        </w:rPr>
        <w:t>інфраструктури</w:t>
      </w:r>
      <w:r w:rsidR="0032223D" w:rsidRPr="00ED25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B10E1D" w14:textId="5C1BAD7C" w:rsidR="00E70DAD" w:rsidRPr="00ED255F" w:rsidRDefault="00E70DA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773292" w14:textId="7310ACDB" w:rsidR="00E70DAD" w:rsidRPr="00ED255F" w:rsidRDefault="0000000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ВИСТУПИЛИ: </w:t>
      </w:r>
    </w:p>
    <w:p w14:paraId="4E80F911" w14:textId="31F56A0A" w:rsidR="00E70DAD" w:rsidRPr="00ED255F" w:rsidRDefault="0000000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255F">
        <w:rPr>
          <w:rFonts w:ascii="Times New Roman" w:hAnsi="Times New Roman" w:cs="Times New Roman"/>
          <w:sz w:val="28"/>
          <w:szCs w:val="28"/>
          <w:lang w:val="uk-UA"/>
        </w:rPr>
        <w:t>Стахорська</w:t>
      </w:r>
      <w:proofErr w:type="spellEnd"/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Л., Орлова Н.</w:t>
      </w:r>
      <w:r w:rsidR="00ED255F" w:rsidRPr="00ED255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D255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2223D" w:rsidRPr="00ED255F">
        <w:rPr>
          <w:rFonts w:ascii="Times New Roman" w:hAnsi="Times New Roman" w:cs="Times New Roman"/>
          <w:sz w:val="28"/>
          <w:szCs w:val="28"/>
          <w:lang w:val="uk-UA"/>
        </w:rPr>
        <w:t>рецул</w:t>
      </w:r>
      <w:proofErr w:type="spellEnd"/>
      <w:r w:rsidR="0032223D"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В.Й., Марчук В.С.</w:t>
      </w:r>
      <w:r w:rsidRPr="00ED2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DFF2C4" w14:textId="77777777" w:rsidR="00E70DAD" w:rsidRPr="00ED255F" w:rsidRDefault="00E70DA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713121" w14:textId="77777777" w:rsidR="00E70DAD" w:rsidRPr="00ED255F" w:rsidRDefault="0000000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3776965B" w14:textId="325A30C6" w:rsidR="00E70DAD" w:rsidRPr="00ED255F" w:rsidRDefault="0032223D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sz w:val="28"/>
          <w:szCs w:val="28"/>
          <w:lang w:val="uk-UA"/>
        </w:rPr>
        <w:t>Інформацію про бюджет громади на 2026 рік взяти до відома.</w:t>
      </w:r>
    </w:p>
    <w:p w14:paraId="5B72F2F4" w14:textId="77777777" w:rsidR="00E70DAD" w:rsidRPr="00ED255F" w:rsidRDefault="00E70DAD">
      <w:pPr>
        <w:pStyle w:val="ab"/>
        <w:jc w:val="both"/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  <w:lang w:val="uk-UA"/>
        </w:rPr>
      </w:pPr>
    </w:p>
    <w:p w14:paraId="50DCD10B" w14:textId="77777777" w:rsidR="00B75135" w:rsidRDefault="00B75135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CC7ED4" w14:textId="77777777" w:rsidR="00B75135" w:rsidRDefault="00B75135">
      <w:pPr>
        <w:pStyle w:val="ab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9CA861" w14:textId="565D27C8" w:rsidR="00B75135" w:rsidRPr="00ED255F" w:rsidRDefault="0000000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  Громадської ради                              </w:t>
      </w:r>
      <w:r w:rsidR="00DA5685"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ED2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Єгорова Л. Я.</w:t>
      </w:r>
    </w:p>
    <w:sectPr w:rsidR="00B75135" w:rsidRPr="00ED255F">
      <w:pgSz w:w="11906" w:h="16838"/>
      <w:pgMar w:top="993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DEF"/>
    <w:multiLevelType w:val="hybridMultilevel"/>
    <w:tmpl w:val="313C4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5AC0"/>
    <w:multiLevelType w:val="hybridMultilevel"/>
    <w:tmpl w:val="2014F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B4861"/>
    <w:multiLevelType w:val="hybridMultilevel"/>
    <w:tmpl w:val="313C4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2BA5"/>
    <w:multiLevelType w:val="hybridMultilevel"/>
    <w:tmpl w:val="17660A1A"/>
    <w:lvl w:ilvl="0" w:tplc="65A4BFF2">
      <w:start w:val="3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72241AB"/>
    <w:multiLevelType w:val="hybridMultilevel"/>
    <w:tmpl w:val="313C4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482B"/>
    <w:multiLevelType w:val="hybridMultilevel"/>
    <w:tmpl w:val="602E30FC"/>
    <w:lvl w:ilvl="0" w:tplc="4C8AB28E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4C7C7207"/>
    <w:multiLevelType w:val="hybridMultilevel"/>
    <w:tmpl w:val="C85883A6"/>
    <w:lvl w:ilvl="0" w:tplc="264EE0E2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3052391"/>
    <w:multiLevelType w:val="hybridMultilevel"/>
    <w:tmpl w:val="313C4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245D"/>
    <w:multiLevelType w:val="hybridMultilevel"/>
    <w:tmpl w:val="313C4B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06FE6"/>
    <w:multiLevelType w:val="hybridMultilevel"/>
    <w:tmpl w:val="F068770C"/>
    <w:lvl w:ilvl="0" w:tplc="E47CF6D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12295771">
    <w:abstractNumId w:val="5"/>
  </w:num>
  <w:num w:numId="2" w16cid:durableId="401878258">
    <w:abstractNumId w:val="9"/>
  </w:num>
  <w:num w:numId="3" w16cid:durableId="595941663">
    <w:abstractNumId w:val="3"/>
  </w:num>
  <w:num w:numId="4" w16cid:durableId="705716223">
    <w:abstractNumId w:val="6"/>
  </w:num>
  <w:num w:numId="5" w16cid:durableId="557328066">
    <w:abstractNumId w:val="1"/>
  </w:num>
  <w:num w:numId="6" w16cid:durableId="1683045146">
    <w:abstractNumId w:val="4"/>
  </w:num>
  <w:num w:numId="7" w16cid:durableId="1758138413">
    <w:abstractNumId w:val="2"/>
  </w:num>
  <w:num w:numId="8" w16cid:durableId="958531926">
    <w:abstractNumId w:val="0"/>
  </w:num>
  <w:num w:numId="9" w16cid:durableId="965232372">
    <w:abstractNumId w:val="7"/>
  </w:num>
  <w:num w:numId="10" w16cid:durableId="975911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AD"/>
    <w:rsid w:val="000320EA"/>
    <w:rsid w:val="00190774"/>
    <w:rsid w:val="001957EE"/>
    <w:rsid w:val="002D75B4"/>
    <w:rsid w:val="0032223D"/>
    <w:rsid w:val="003B10E0"/>
    <w:rsid w:val="004250FD"/>
    <w:rsid w:val="004B2E5F"/>
    <w:rsid w:val="004F071D"/>
    <w:rsid w:val="00682490"/>
    <w:rsid w:val="00711703"/>
    <w:rsid w:val="00752E37"/>
    <w:rsid w:val="007B498A"/>
    <w:rsid w:val="007B7CCD"/>
    <w:rsid w:val="00B01011"/>
    <w:rsid w:val="00B75135"/>
    <w:rsid w:val="00C24E45"/>
    <w:rsid w:val="00D068D0"/>
    <w:rsid w:val="00D22C95"/>
    <w:rsid w:val="00D71DD6"/>
    <w:rsid w:val="00DA5685"/>
    <w:rsid w:val="00E05506"/>
    <w:rsid w:val="00E70DAD"/>
    <w:rsid w:val="00ED255F"/>
    <w:rsid w:val="00EE468E"/>
    <w:rsid w:val="00F6026E"/>
    <w:rsid w:val="00F635BA"/>
    <w:rsid w:val="00F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A9DC"/>
  <w15:docId w15:val="{1DC3B8A0-F425-495A-9B5B-89534F78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0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4FF0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487510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uiPriority w:val="1"/>
    <w:qFormat/>
    <w:locked/>
    <w:rsid w:val="00350808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styleId="ab">
    <w:name w:val="No Spacing"/>
    <w:qFormat/>
    <w:rsid w:val="00E438E0"/>
  </w:style>
  <w:style w:type="paragraph" w:styleId="ac">
    <w:name w:val="Balloon Text"/>
    <w:basedOn w:val="a"/>
    <w:uiPriority w:val="99"/>
    <w:semiHidden/>
    <w:unhideWhenUsed/>
    <w:qFormat/>
    <w:rsid w:val="004875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90774"/>
    <w:pPr>
      <w:autoSpaceDN w:val="0"/>
      <w:spacing w:after="160" w:line="259" w:lineRule="auto"/>
      <w:textAlignment w:val="baseline"/>
    </w:pPr>
    <w:rPr>
      <w:rFonts w:ascii="Calibri" w:eastAsia="Calibri" w:hAnsi="Calibri" w:cs="F"/>
    </w:rPr>
  </w:style>
  <w:style w:type="character" w:styleId="ad">
    <w:name w:val="Hyperlink"/>
    <w:basedOn w:val="a0"/>
    <w:uiPriority w:val="99"/>
    <w:unhideWhenUsed/>
    <w:rsid w:val="004250F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25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2321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dc:description/>
  <cp:lastModifiedBy>User</cp:lastModifiedBy>
  <cp:revision>7</cp:revision>
  <cp:lastPrinted>2025-12-17T11:36:00Z</cp:lastPrinted>
  <dcterms:created xsi:type="dcterms:W3CDTF">2025-12-15T08:06:00Z</dcterms:created>
  <dcterms:modified xsi:type="dcterms:W3CDTF">2025-12-17T12:30:00Z</dcterms:modified>
  <dc:language>uk-UA</dc:language>
</cp:coreProperties>
</file>