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8AD0" w14:textId="77777777" w:rsidR="006247AE" w:rsidRPr="00F30E90" w:rsidRDefault="0077782A" w:rsidP="003906FA">
      <w:pPr>
        <w:pStyle w:val="1"/>
        <w:rPr>
          <w:lang w:val="uk-UA"/>
        </w:rPr>
      </w:pPr>
      <w:r w:rsidRPr="00F30E90">
        <w:rPr>
          <w:lang w:val="uk-UA"/>
        </w:rPr>
        <w:t xml:space="preserve">                                                                   </w:t>
      </w:r>
      <w:r w:rsidR="00F30E90" w:rsidRPr="00F30E90">
        <w:rPr>
          <w:noProof/>
          <w:lang w:val="uk-UA" w:eastAsia="uk-UA"/>
        </w:rPr>
        <w:drawing>
          <wp:inline distT="0" distB="0" distL="0" distR="0" wp14:anchorId="342A6F6D" wp14:editId="5B0185A8">
            <wp:extent cx="1519881" cy="1388533"/>
            <wp:effectExtent l="0" t="0" r="0" b="0"/>
            <wp:docPr id="2" name="Рисунок 2" descr="C:\Users\Tanya\Downloads\Telegram 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ownloads\Telegram Desktop\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758" cy="139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E90">
        <w:rPr>
          <w:lang w:val="uk-UA"/>
        </w:rPr>
        <w:t xml:space="preserve">                 </w:t>
      </w:r>
    </w:p>
    <w:p w14:paraId="77614F9D" w14:textId="77777777" w:rsidR="00F30E90" w:rsidRPr="00EC7C10" w:rsidRDefault="00F30E90" w:rsidP="00F30E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7C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Молодіжна громадська рада </w:t>
      </w:r>
    </w:p>
    <w:p w14:paraId="6B3820C2" w14:textId="77777777" w:rsidR="00F30E90" w:rsidRPr="00EC7C10" w:rsidRDefault="00F30E90" w:rsidP="00F30E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7C10">
        <w:rPr>
          <w:rFonts w:ascii="Times New Roman" w:hAnsi="Times New Roman" w:cs="Times New Roman"/>
          <w:b/>
          <w:sz w:val="24"/>
          <w:szCs w:val="24"/>
          <w:lang w:val="uk-UA"/>
        </w:rPr>
        <w:t>при Ковельському міському голові</w:t>
      </w:r>
    </w:p>
    <w:p w14:paraId="634DB3E0" w14:textId="77777777" w:rsidR="00F30E90" w:rsidRDefault="0077782A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30E9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14:paraId="36FA8CE4" w14:textId="77777777" w:rsidR="0077782A" w:rsidRPr="00F30E90" w:rsidRDefault="0077782A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30E9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Протокол №</w:t>
      </w:r>
      <w:r w:rsidR="006247AE" w:rsidRPr="00F30E9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F21482" w:rsidRPr="00F30E90">
        <w:rPr>
          <w:rFonts w:ascii="Times New Roman" w:hAnsi="Times New Roman" w:cs="Times New Roman"/>
          <w:b/>
          <w:sz w:val="32"/>
          <w:szCs w:val="32"/>
          <w:lang w:val="uk-UA"/>
        </w:rPr>
        <w:t>8</w:t>
      </w:r>
    </w:p>
    <w:p w14:paraId="44FBCB9D" w14:textId="77777777" w:rsidR="001E01A0" w:rsidRPr="00F30E90" w:rsidRDefault="001E01A0" w:rsidP="0077782A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0ABF1623" w14:textId="77777777" w:rsidR="00880223" w:rsidRPr="00F30E90" w:rsidRDefault="00880223" w:rsidP="008802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30E90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F55D18" w:rsidRPr="00F30E90">
        <w:rPr>
          <w:rFonts w:ascii="Times New Roman" w:hAnsi="Times New Roman" w:cs="Times New Roman"/>
          <w:sz w:val="28"/>
          <w:szCs w:val="28"/>
          <w:lang w:val="uk-UA"/>
        </w:rPr>
        <w:t>Ковельської молодіжної ради при</w:t>
      </w:r>
      <w:r w:rsidRPr="00F30E90">
        <w:rPr>
          <w:rFonts w:ascii="Times New Roman" w:hAnsi="Times New Roman" w:cs="Times New Roman"/>
          <w:sz w:val="28"/>
          <w:szCs w:val="28"/>
          <w:lang w:val="uk-UA"/>
        </w:rPr>
        <w:t xml:space="preserve"> Ковельському міському голові</w:t>
      </w:r>
    </w:p>
    <w:p w14:paraId="5FC0F6DC" w14:textId="77777777" w:rsidR="00620A33" w:rsidRPr="00F30E90" w:rsidRDefault="00880223" w:rsidP="00620A33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F30E90">
        <w:rPr>
          <w:rFonts w:ascii="Times New Roman" w:hAnsi="Times New Roman" w:cs="Times New Roman"/>
          <w:b/>
          <w:sz w:val="28"/>
          <w:lang w:val="uk-UA"/>
        </w:rPr>
        <w:t>від</w:t>
      </w:r>
      <w:r w:rsidR="00FD5DEB" w:rsidRPr="00F30E90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21482" w:rsidRPr="00F30E90">
        <w:rPr>
          <w:rFonts w:ascii="Times New Roman" w:hAnsi="Times New Roman" w:cs="Times New Roman"/>
          <w:b/>
          <w:sz w:val="28"/>
          <w:lang w:val="uk-UA"/>
        </w:rPr>
        <w:t>06.11</w:t>
      </w:r>
      <w:r w:rsidR="00FD5DEB" w:rsidRPr="00F30E90">
        <w:rPr>
          <w:rFonts w:ascii="Times New Roman" w:hAnsi="Times New Roman" w:cs="Times New Roman"/>
          <w:b/>
          <w:sz w:val="28"/>
          <w:lang w:val="uk-UA"/>
        </w:rPr>
        <w:t>.2023</w:t>
      </w:r>
    </w:p>
    <w:p w14:paraId="08CB2DF7" w14:textId="77777777" w:rsidR="00FD5DEB" w:rsidRPr="00F30E90" w:rsidRDefault="001E01A0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F30E90">
        <w:rPr>
          <w:rFonts w:ascii="Times New Roman" w:hAnsi="Times New Roman" w:cs="Times New Roman"/>
          <w:b/>
          <w:sz w:val="28"/>
          <w:lang w:val="uk-UA"/>
        </w:rPr>
        <w:t>Місце проведення:</w:t>
      </w:r>
      <w:r w:rsidR="00FD5DEB" w:rsidRPr="00F30E90">
        <w:rPr>
          <w:lang w:val="uk-UA"/>
        </w:rPr>
        <w:t xml:space="preserve"> </w:t>
      </w:r>
      <w:r w:rsidR="00F30E90">
        <w:rPr>
          <w:rFonts w:ascii="Times New Roman" w:hAnsi="Times New Roman" w:cs="Times New Roman"/>
          <w:sz w:val="28"/>
          <w:lang w:val="uk-UA"/>
        </w:rPr>
        <w:t>Зала засідань У</w:t>
      </w:r>
      <w:r w:rsidR="00FD5DEB" w:rsidRPr="00F30E90">
        <w:rPr>
          <w:rFonts w:ascii="Times New Roman" w:hAnsi="Times New Roman" w:cs="Times New Roman"/>
          <w:sz w:val="28"/>
          <w:lang w:val="uk-UA"/>
        </w:rPr>
        <w:t>правління культури, молоді, спорту та туризму</w:t>
      </w:r>
      <w:r w:rsidR="00620A33" w:rsidRPr="00F30E90">
        <w:rPr>
          <w:rFonts w:ascii="Times New Roman" w:hAnsi="Times New Roman" w:cs="Times New Roman"/>
          <w:sz w:val="28"/>
          <w:lang w:val="uk-UA"/>
        </w:rPr>
        <w:t>; м.</w:t>
      </w:r>
      <w:r w:rsidR="00F30E90">
        <w:rPr>
          <w:rFonts w:ascii="Times New Roman" w:hAnsi="Times New Roman" w:cs="Times New Roman"/>
          <w:sz w:val="28"/>
          <w:lang w:val="uk-UA"/>
        </w:rPr>
        <w:t xml:space="preserve"> </w:t>
      </w:r>
      <w:r w:rsidR="00620A33" w:rsidRPr="00F30E90">
        <w:rPr>
          <w:rFonts w:ascii="Times New Roman" w:hAnsi="Times New Roman" w:cs="Times New Roman"/>
          <w:sz w:val="28"/>
          <w:lang w:val="uk-UA"/>
        </w:rPr>
        <w:t>Ковель</w:t>
      </w:r>
    </w:p>
    <w:p w14:paraId="75AF209D" w14:textId="77777777" w:rsidR="00880223" w:rsidRPr="00F30E90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A83169A" w14:textId="77777777" w:rsidR="00880223" w:rsidRPr="00F30E90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0E90">
        <w:rPr>
          <w:rFonts w:ascii="Times New Roman" w:hAnsi="Times New Roman" w:cs="Times New Roman"/>
          <w:b/>
          <w:sz w:val="28"/>
          <w:szCs w:val="28"/>
          <w:lang w:val="uk-UA"/>
        </w:rPr>
        <w:t>Головуючий на засіданні:</w:t>
      </w:r>
      <w:r w:rsidRPr="00F30E90">
        <w:rPr>
          <w:rFonts w:ascii="Times New Roman" w:hAnsi="Times New Roman" w:cs="Times New Roman"/>
          <w:sz w:val="28"/>
          <w:szCs w:val="28"/>
          <w:lang w:val="uk-UA"/>
        </w:rPr>
        <w:t xml:space="preserve"> Федчук Олексій Сергійович – голова Ковельської  </w:t>
      </w:r>
    </w:p>
    <w:p w14:paraId="7206FD9D" w14:textId="77777777" w:rsidR="00880223" w:rsidRPr="00F30E90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0E90">
        <w:rPr>
          <w:rFonts w:ascii="Times New Roman" w:hAnsi="Times New Roman" w:cs="Times New Roman"/>
          <w:sz w:val="28"/>
          <w:szCs w:val="28"/>
          <w:lang w:val="uk-UA"/>
        </w:rPr>
        <w:t>молодіжної ради.</w:t>
      </w:r>
    </w:p>
    <w:p w14:paraId="113C70EA" w14:textId="77777777" w:rsidR="00880223" w:rsidRPr="00F30E90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0E90">
        <w:rPr>
          <w:rFonts w:ascii="Times New Roman" w:hAnsi="Times New Roman" w:cs="Times New Roman"/>
          <w:b/>
          <w:sz w:val="28"/>
          <w:szCs w:val="28"/>
          <w:lang w:val="uk-UA"/>
        </w:rPr>
        <w:t>Секретар засідання:</w:t>
      </w:r>
      <w:r w:rsidRPr="00F30E90">
        <w:rPr>
          <w:rFonts w:ascii="Times New Roman" w:hAnsi="Times New Roman" w:cs="Times New Roman"/>
          <w:sz w:val="28"/>
          <w:szCs w:val="28"/>
          <w:lang w:val="uk-UA"/>
        </w:rPr>
        <w:t xml:space="preserve">  Маркевич Тетяна Олександрівна – с</w:t>
      </w:r>
      <w:r w:rsidR="00F30E90">
        <w:rPr>
          <w:rFonts w:ascii="Times New Roman" w:hAnsi="Times New Roman" w:cs="Times New Roman"/>
          <w:sz w:val="28"/>
          <w:szCs w:val="28"/>
          <w:lang w:val="uk-UA"/>
        </w:rPr>
        <w:t xml:space="preserve">екретар Ковельської молодіжної </w:t>
      </w:r>
      <w:r w:rsidRPr="00F30E90">
        <w:rPr>
          <w:rFonts w:ascii="Times New Roman" w:hAnsi="Times New Roman" w:cs="Times New Roman"/>
          <w:sz w:val="28"/>
          <w:szCs w:val="28"/>
          <w:lang w:val="uk-UA"/>
        </w:rPr>
        <w:t>ради.</w:t>
      </w:r>
    </w:p>
    <w:p w14:paraId="56C484AB" w14:textId="77777777" w:rsidR="00E212D5" w:rsidRPr="00F30E90" w:rsidRDefault="00E212D5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</w:p>
    <w:p w14:paraId="4C226EC9" w14:textId="77777777" w:rsidR="00FD5DEB" w:rsidRPr="00F30E90" w:rsidRDefault="006247A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0E90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F30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E3D" w:rsidRPr="00F30E9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0E9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61E3D" w:rsidRPr="00F30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DEB" w:rsidRPr="00F30E90">
        <w:rPr>
          <w:rFonts w:ascii="Times New Roman" w:hAnsi="Times New Roman" w:cs="Times New Roman"/>
          <w:sz w:val="28"/>
          <w:szCs w:val="28"/>
          <w:lang w:val="uk-UA"/>
        </w:rPr>
        <w:t xml:space="preserve">членів Молодіжної ради </w:t>
      </w:r>
      <w:r w:rsidRPr="00F30E9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D5DEB" w:rsidRPr="00F30E90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Pr="00F30E9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000E69D" w14:textId="77777777" w:rsidR="00EC42EB" w:rsidRPr="00F30E90" w:rsidRDefault="00EC42EB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D9C0DD2" w14:textId="3B79FA45" w:rsidR="00343E60" w:rsidRPr="00F30E90" w:rsidRDefault="00343E60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0E90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F30E90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="00EC42EB" w:rsidRPr="00F30E90">
        <w:rPr>
          <w:rFonts w:ascii="Times New Roman" w:hAnsi="Times New Roman" w:cs="Times New Roman"/>
          <w:sz w:val="28"/>
          <w:szCs w:val="28"/>
          <w:lang w:val="uk-UA"/>
        </w:rPr>
        <w:t xml:space="preserve"> членів Молодіжної ради</w:t>
      </w:r>
      <w:r w:rsidR="00481A2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6CB03A4" w14:textId="77777777" w:rsidR="003911AF" w:rsidRPr="00F30E90" w:rsidRDefault="003911AF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0E90">
        <w:rPr>
          <w:rFonts w:ascii="Times New Roman" w:hAnsi="Times New Roman" w:cs="Times New Roman"/>
          <w:sz w:val="28"/>
          <w:szCs w:val="28"/>
          <w:lang w:val="uk-UA"/>
        </w:rPr>
        <w:t>Андрощук Ілля</w:t>
      </w:r>
    </w:p>
    <w:p w14:paraId="35574F98" w14:textId="77777777" w:rsidR="00EC42EB" w:rsidRPr="00F30E90" w:rsidRDefault="004235A5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0E90">
        <w:rPr>
          <w:rFonts w:ascii="Times New Roman" w:hAnsi="Times New Roman" w:cs="Times New Roman"/>
          <w:sz w:val="28"/>
          <w:szCs w:val="28"/>
          <w:lang w:val="uk-UA"/>
        </w:rPr>
        <w:t>Вознюк Надія</w:t>
      </w:r>
    </w:p>
    <w:p w14:paraId="719549B7" w14:textId="77777777" w:rsidR="00F30E90" w:rsidRDefault="00F30E90" w:rsidP="00F30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Радецький Артем</w:t>
      </w:r>
    </w:p>
    <w:p w14:paraId="0739E6F9" w14:textId="77777777" w:rsidR="00F30E90" w:rsidRDefault="00F30E90" w:rsidP="00F30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Євтушик Юлія</w:t>
      </w:r>
    </w:p>
    <w:p w14:paraId="535E8ABD" w14:textId="77777777" w:rsidR="00F30E90" w:rsidRPr="00534204" w:rsidRDefault="00F30E90" w:rsidP="00F30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Здробилко Андрій</w:t>
      </w:r>
    </w:p>
    <w:p w14:paraId="6CFD5BE9" w14:textId="77777777" w:rsidR="00F30E90" w:rsidRDefault="00F30E90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Курач Наталія</w:t>
      </w:r>
    </w:p>
    <w:p w14:paraId="4EBBDF06" w14:textId="77777777" w:rsidR="00F30E90" w:rsidRDefault="00F30E90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Мартинюк Андрій</w:t>
      </w:r>
    </w:p>
    <w:p w14:paraId="1867B9E1" w14:textId="77777777" w:rsidR="00F30E90" w:rsidRDefault="00F30E90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Куц Анна</w:t>
      </w:r>
    </w:p>
    <w:p w14:paraId="5E52B844" w14:textId="77777777" w:rsidR="004235A5" w:rsidRPr="00F30E90" w:rsidRDefault="004235A5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0E90">
        <w:rPr>
          <w:rFonts w:ascii="Times New Roman" w:hAnsi="Times New Roman" w:cs="Times New Roman"/>
          <w:sz w:val="28"/>
          <w:szCs w:val="28"/>
          <w:lang w:val="uk-UA"/>
        </w:rPr>
        <w:t>Філон Анна</w:t>
      </w:r>
    </w:p>
    <w:p w14:paraId="2673E624" w14:textId="77777777" w:rsidR="00EC42EB" w:rsidRPr="00F30E90" w:rsidRDefault="004235A5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0E90">
        <w:rPr>
          <w:rFonts w:ascii="Times New Roman" w:hAnsi="Times New Roman" w:cs="Times New Roman"/>
          <w:sz w:val="28"/>
          <w:szCs w:val="28"/>
          <w:lang w:val="uk-UA"/>
        </w:rPr>
        <w:t>Чавус Михайло</w:t>
      </w:r>
    </w:p>
    <w:p w14:paraId="4750B9F6" w14:textId="77777777" w:rsidR="004235A5" w:rsidRPr="00F30E90" w:rsidRDefault="004235A5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EFAE5C2" w14:textId="77777777" w:rsidR="00112DD3" w:rsidRPr="00F30E90" w:rsidRDefault="00FD5DEB" w:rsidP="00620A3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0E90"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</w:p>
    <w:p w14:paraId="7A4D4A0B" w14:textId="77777777" w:rsidR="00661E3D" w:rsidRPr="00F30E90" w:rsidRDefault="00BA7F11" w:rsidP="00112DD3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F30E90">
        <w:rPr>
          <w:rFonts w:ascii="Times New Roman" w:hAnsi="Times New Roman" w:cs="Times New Roman"/>
          <w:sz w:val="28"/>
          <w:szCs w:val="28"/>
          <w:lang w:val="uk-UA"/>
        </w:rPr>
        <w:t>Зінчук І</w:t>
      </w:r>
      <w:r w:rsidR="00F55D18" w:rsidRPr="00F30E90">
        <w:rPr>
          <w:rFonts w:ascii="Times New Roman" w:hAnsi="Times New Roman" w:cs="Times New Roman"/>
          <w:sz w:val="28"/>
          <w:szCs w:val="28"/>
          <w:lang w:val="uk-UA"/>
        </w:rPr>
        <w:t>рина</w:t>
      </w:r>
      <w:r w:rsidR="00F30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E90">
        <w:rPr>
          <w:rFonts w:ascii="Times New Roman" w:hAnsi="Times New Roman" w:cs="Times New Roman"/>
          <w:sz w:val="28"/>
          <w:szCs w:val="28"/>
          <w:lang w:val="uk-UA"/>
        </w:rPr>
        <w:t xml:space="preserve">– завідувач сектором туризму </w:t>
      </w:r>
      <w:r w:rsidR="00F30E90">
        <w:rPr>
          <w:rFonts w:ascii="Times New Roman" w:hAnsi="Times New Roman" w:cs="Times New Roman"/>
          <w:sz w:val="28"/>
          <w:lang w:val="uk-UA"/>
        </w:rPr>
        <w:t>У</w:t>
      </w:r>
      <w:r w:rsidRPr="00F30E90">
        <w:rPr>
          <w:rFonts w:ascii="Times New Roman" w:hAnsi="Times New Roman" w:cs="Times New Roman"/>
          <w:sz w:val="28"/>
          <w:lang w:val="uk-UA"/>
        </w:rPr>
        <w:t>правління</w:t>
      </w:r>
      <w:r w:rsidRPr="00F30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E90">
        <w:rPr>
          <w:rFonts w:ascii="Times New Roman" w:hAnsi="Times New Roman" w:cs="Times New Roman"/>
          <w:sz w:val="28"/>
          <w:lang w:val="uk-UA"/>
        </w:rPr>
        <w:t>культури, молоді, спорту та туризму;</w:t>
      </w:r>
    </w:p>
    <w:p w14:paraId="021E90E5" w14:textId="77777777" w:rsidR="00112DD3" w:rsidRPr="00F30E90" w:rsidRDefault="00112DD3" w:rsidP="00112DD3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F30E90">
        <w:rPr>
          <w:rFonts w:ascii="Times New Roman" w:hAnsi="Times New Roman" w:cs="Times New Roman"/>
          <w:sz w:val="28"/>
          <w:lang w:val="uk-UA"/>
        </w:rPr>
        <w:t>Логінов Ігор</w:t>
      </w:r>
      <w:r w:rsidR="00F30E90">
        <w:rPr>
          <w:rFonts w:ascii="Times New Roman" w:hAnsi="Times New Roman" w:cs="Times New Roman"/>
          <w:sz w:val="28"/>
          <w:lang w:val="uk-UA"/>
        </w:rPr>
        <w:t xml:space="preserve"> </w:t>
      </w:r>
      <w:r w:rsidRPr="00F30E90">
        <w:rPr>
          <w:rFonts w:ascii="Times New Roman" w:hAnsi="Times New Roman" w:cs="Times New Roman"/>
          <w:sz w:val="28"/>
          <w:lang w:val="uk-UA"/>
        </w:rPr>
        <w:t>- кандидат на вступ до Молодіжної ради;</w:t>
      </w:r>
    </w:p>
    <w:p w14:paraId="69A94F45" w14:textId="3E060C0B" w:rsidR="00112DD3" w:rsidRPr="009328E7" w:rsidRDefault="00112DD3" w:rsidP="00112DD3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F30E90">
        <w:rPr>
          <w:rFonts w:ascii="Times New Roman" w:hAnsi="Times New Roman" w:cs="Times New Roman"/>
          <w:sz w:val="28"/>
          <w:lang w:val="uk-UA"/>
        </w:rPr>
        <w:t>Додарук Роман</w:t>
      </w:r>
      <w:r w:rsidR="009328E7">
        <w:rPr>
          <w:rFonts w:ascii="Times New Roman" w:hAnsi="Times New Roman" w:cs="Times New Roman"/>
          <w:sz w:val="28"/>
          <w:lang w:val="uk-UA"/>
        </w:rPr>
        <w:t>;</w:t>
      </w:r>
    </w:p>
    <w:p w14:paraId="4E119503" w14:textId="5182F51E" w:rsidR="00112DD3" w:rsidRPr="00481A29" w:rsidRDefault="004A0B1B" w:rsidP="00481A29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F30E90">
        <w:rPr>
          <w:rFonts w:ascii="Times New Roman" w:hAnsi="Times New Roman" w:cs="Times New Roman"/>
          <w:sz w:val="28"/>
          <w:lang w:val="uk-UA"/>
        </w:rPr>
        <w:t xml:space="preserve">Прищенко </w:t>
      </w:r>
      <w:r w:rsidR="0076227A" w:rsidRPr="00F30E90">
        <w:rPr>
          <w:rFonts w:ascii="Times New Roman" w:hAnsi="Times New Roman" w:cs="Times New Roman"/>
          <w:sz w:val="28"/>
          <w:lang w:val="uk-UA"/>
        </w:rPr>
        <w:t>Елеонора – представниця проє</w:t>
      </w:r>
      <w:r w:rsidR="00112DD3" w:rsidRPr="00F30E90">
        <w:rPr>
          <w:rFonts w:ascii="Times New Roman" w:hAnsi="Times New Roman" w:cs="Times New Roman"/>
          <w:sz w:val="28"/>
          <w:lang w:val="uk-UA"/>
        </w:rPr>
        <w:t>кту «Мій тато – янгол».</w:t>
      </w:r>
    </w:p>
    <w:p w14:paraId="138E64A4" w14:textId="77777777" w:rsidR="0077782A" w:rsidRPr="00F30E90" w:rsidRDefault="006247AE" w:rsidP="006247AE">
      <w:pPr>
        <w:rPr>
          <w:rFonts w:ascii="Times New Roman" w:hAnsi="Times New Roman" w:cs="Times New Roman"/>
          <w:b/>
          <w:sz w:val="28"/>
          <w:lang w:val="uk-UA"/>
        </w:rPr>
      </w:pPr>
      <w:r w:rsidRPr="00F30E90">
        <w:rPr>
          <w:rFonts w:ascii="Times New Roman" w:hAnsi="Times New Roman" w:cs="Times New Roman"/>
          <w:b/>
          <w:sz w:val="28"/>
          <w:lang w:val="uk-UA"/>
        </w:rPr>
        <w:lastRenderedPageBreak/>
        <w:t>ПОРЯДОК ДЕННИЙ:</w:t>
      </w:r>
    </w:p>
    <w:p w14:paraId="58B7A52B" w14:textId="77777777" w:rsidR="004A0B1B" w:rsidRPr="00F30E90" w:rsidRDefault="004A0B1B" w:rsidP="005827E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F30E90">
        <w:rPr>
          <w:rFonts w:ascii="Times New Roman" w:hAnsi="Times New Roman" w:cs="Times New Roman"/>
          <w:sz w:val="28"/>
          <w:lang w:val="uk-UA"/>
        </w:rPr>
        <w:t>Розгляд заяв кандидатів</w:t>
      </w:r>
      <w:r w:rsidR="00583B04">
        <w:rPr>
          <w:rFonts w:ascii="Times New Roman" w:hAnsi="Times New Roman" w:cs="Times New Roman"/>
          <w:sz w:val="28"/>
          <w:lang w:val="uk-UA"/>
        </w:rPr>
        <w:t xml:space="preserve"> на вступ</w:t>
      </w:r>
      <w:r w:rsidRPr="00F30E90">
        <w:rPr>
          <w:rFonts w:ascii="Times New Roman" w:hAnsi="Times New Roman" w:cs="Times New Roman"/>
          <w:sz w:val="28"/>
          <w:lang w:val="uk-UA"/>
        </w:rPr>
        <w:t xml:space="preserve"> до Молодіжної ради;</w:t>
      </w:r>
    </w:p>
    <w:p w14:paraId="1848484D" w14:textId="77777777" w:rsidR="004A0B1B" w:rsidRPr="00F30E90" w:rsidRDefault="004A0B1B" w:rsidP="005827E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F30E90">
        <w:rPr>
          <w:rFonts w:ascii="Times New Roman" w:hAnsi="Times New Roman" w:cs="Times New Roman"/>
          <w:sz w:val="28"/>
          <w:lang w:val="uk-UA"/>
        </w:rPr>
        <w:t>Звіт про зустріч з міською владою;</w:t>
      </w:r>
    </w:p>
    <w:p w14:paraId="280A781B" w14:textId="77777777" w:rsidR="004A0B1B" w:rsidRPr="00F30E90" w:rsidRDefault="00583B04" w:rsidP="005827E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Початок </w:t>
      </w:r>
      <w:r w:rsidR="004A0B1B" w:rsidRPr="00F30E90">
        <w:rPr>
          <w:rFonts w:ascii="Times New Roman" w:hAnsi="Times New Roman" w:cs="Times New Roman"/>
          <w:sz w:val="28"/>
          <w:lang w:val="uk-UA"/>
        </w:rPr>
        <w:t>проєкту «Комфортне середовище для всіх»;</w:t>
      </w:r>
    </w:p>
    <w:p w14:paraId="34AE7E40" w14:textId="77777777" w:rsidR="004A0B1B" w:rsidRDefault="00583B04" w:rsidP="005827E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Результати подачі проє</w:t>
      </w:r>
      <w:r w:rsidR="004A0B1B" w:rsidRPr="00F30E90">
        <w:rPr>
          <w:rFonts w:ascii="Times New Roman" w:hAnsi="Times New Roman" w:cs="Times New Roman"/>
          <w:sz w:val="28"/>
          <w:lang w:val="uk-UA"/>
        </w:rPr>
        <w:t>ктів на першу хвилю UPSHIFT;</w:t>
      </w:r>
    </w:p>
    <w:p w14:paraId="252E19F2" w14:textId="77777777" w:rsidR="00F30E90" w:rsidRPr="00F30E90" w:rsidRDefault="00F30E90" w:rsidP="005827E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F30E90">
        <w:rPr>
          <w:rFonts w:ascii="Times New Roman" w:hAnsi="Times New Roman" w:cs="Times New Roman"/>
          <w:sz w:val="28"/>
          <w:lang w:val="uk-UA"/>
        </w:rPr>
        <w:t>Участь Молод</w:t>
      </w:r>
      <w:r>
        <w:rPr>
          <w:rFonts w:ascii="Times New Roman" w:hAnsi="Times New Roman" w:cs="Times New Roman"/>
          <w:sz w:val="28"/>
          <w:lang w:val="uk-UA"/>
        </w:rPr>
        <w:t>іжної ради у самоврядуванні закладів освіти міста</w:t>
      </w:r>
      <w:r w:rsidRPr="00F30E90">
        <w:rPr>
          <w:rFonts w:ascii="Times New Roman" w:hAnsi="Times New Roman" w:cs="Times New Roman"/>
          <w:sz w:val="28"/>
          <w:lang w:val="uk-UA"/>
        </w:rPr>
        <w:t>;</w:t>
      </w:r>
    </w:p>
    <w:p w14:paraId="74A61155" w14:textId="77777777" w:rsidR="004A0B1B" w:rsidRDefault="00583B04" w:rsidP="005827E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Долучення до проє</w:t>
      </w:r>
      <w:r w:rsidR="004A0B1B" w:rsidRPr="00F30E90">
        <w:rPr>
          <w:rFonts w:ascii="Times New Roman" w:hAnsi="Times New Roman" w:cs="Times New Roman"/>
          <w:sz w:val="28"/>
          <w:lang w:val="uk-UA"/>
        </w:rPr>
        <w:t>кту «Мій тато – янгол»;</w:t>
      </w:r>
    </w:p>
    <w:p w14:paraId="21F3E177" w14:textId="77777777" w:rsidR="00F30E90" w:rsidRPr="00F30E90" w:rsidRDefault="00F30E90" w:rsidP="00F30E90">
      <w:pPr>
        <w:pStyle w:val="a5"/>
        <w:ind w:left="360"/>
        <w:rPr>
          <w:rFonts w:ascii="Times New Roman" w:hAnsi="Times New Roman" w:cs="Times New Roman"/>
          <w:sz w:val="28"/>
          <w:lang w:val="uk-UA"/>
        </w:rPr>
      </w:pPr>
    </w:p>
    <w:p w14:paraId="241D682D" w14:textId="77777777" w:rsidR="00A13CF1" w:rsidRPr="00F30E90" w:rsidRDefault="00583B04" w:rsidP="005827E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A13CF1" w:rsidRPr="00F30E90">
        <w:rPr>
          <w:rFonts w:ascii="Times New Roman" w:hAnsi="Times New Roman" w:cs="Times New Roman"/>
          <w:b/>
          <w:sz w:val="28"/>
          <w:szCs w:val="28"/>
          <w:lang w:val="uk-UA"/>
        </w:rPr>
        <w:t>рання порядку денного.</w:t>
      </w:r>
    </w:p>
    <w:p w14:paraId="173246F0" w14:textId="77777777" w:rsidR="00FA4299" w:rsidRPr="00F30E90" w:rsidRDefault="00A13CF1" w:rsidP="00A13CF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r w:rsidR="00AB4446" w:rsidRPr="00F30E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Федчука О.,</w:t>
      </w:r>
      <w:r w:rsidR="00F30E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B4446" w:rsidRPr="00F30E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який запропонував затвердити порядок ден</w:t>
      </w:r>
      <w:r w:rsidR="00F55D18" w:rsidRPr="00F30E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AB4446" w:rsidRPr="00F30E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ий:</w:t>
      </w:r>
    </w:p>
    <w:p w14:paraId="7ED82EB0" w14:textId="77777777" w:rsidR="004A0B1B" w:rsidRPr="00F30E90" w:rsidRDefault="004A0B1B" w:rsidP="004A0B1B">
      <w:pPr>
        <w:rPr>
          <w:rFonts w:ascii="Times New Roman" w:hAnsi="Times New Roman" w:cs="Times New Roman"/>
          <w:b/>
          <w:sz w:val="28"/>
          <w:lang w:val="uk-UA"/>
        </w:rPr>
      </w:pPr>
      <w:r w:rsidRPr="00F30E90">
        <w:rPr>
          <w:rFonts w:ascii="Times New Roman" w:hAnsi="Times New Roman" w:cs="Times New Roman"/>
          <w:b/>
          <w:sz w:val="28"/>
          <w:lang w:val="uk-UA"/>
        </w:rPr>
        <w:t>ПОРЯДОК ДЕННИЙ:</w:t>
      </w:r>
    </w:p>
    <w:p w14:paraId="46841D68" w14:textId="77777777" w:rsidR="004A0B1B" w:rsidRPr="00F30E90" w:rsidRDefault="004A0B1B" w:rsidP="005827E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lang w:val="uk-UA"/>
        </w:rPr>
      </w:pPr>
      <w:r w:rsidRPr="00F30E90">
        <w:rPr>
          <w:rFonts w:ascii="Times New Roman" w:hAnsi="Times New Roman" w:cs="Times New Roman"/>
          <w:sz w:val="28"/>
          <w:lang w:val="uk-UA"/>
        </w:rPr>
        <w:t>Розгляд заяв кандидатів</w:t>
      </w:r>
      <w:r w:rsidR="00583B04">
        <w:rPr>
          <w:rFonts w:ascii="Times New Roman" w:hAnsi="Times New Roman" w:cs="Times New Roman"/>
          <w:sz w:val="28"/>
          <w:lang w:val="uk-UA"/>
        </w:rPr>
        <w:t xml:space="preserve"> на вступ</w:t>
      </w:r>
      <w:r w:rsidRPr="00F30E90">
        <w:rPr>
          <w:rFonts w:ascii="Times New Roman" w:hAnsi="Times New Roman" w:cs="Times New Roman"/>
          <w:sz w:val="28"/>
          <w:lang w:val="uk-UA"/>
        </w:rPr>
        <w:t xml:space="preserve"> до Молодіжної ради;</w:t>
      </w:r>
    </w:p>
    <w:p w14:paraId="55690834" w14:textId="77777777" w:rsidR="004A0B1B" w:rsidRPr="00F30E90" w:rsidRDefault="004A0B1B" w:rsidP="005827E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lang w:val="uk-UA"/>
        </w:rPr>
      </w:pPr>
      <w:r w:rsidRPr="00F30E90">
        <w:rPr>
          <w:rFonts w:ascii="Times New Roman" w:hAnsi="Times New Roman" w:cs="Times New Roman"/>
          <w:sz w:val="28"/>
          <w:lang w:val="uk-UA"/>
        </w:rPr>
        <w:t>Звіт про зустріч з міською владою;</w:t>
      </w:r>
    </w:p>
    <w:p w14:paraId="396CA289" w14:textId="77777777" w:rsidR="004A0B1B" w:rsidRPr="00F30E90" w:rsidRDefault="00583B04" w:rsidP="005827E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Початок </w:t>
      </w:r>
      <w:r w:rsidR="004A0B1B" w:rsidRPr="00F30E90">
        <w:rPr>
          <w:rFonts w:ascii="Times New Roman" w:hAnsi="Times New Roman" w:cs="Times New Roman"/>
          <w:sz w:val="28"/>
          <w:lang w:val="uk-UA"/>
        </w:rPr>
        <w:t>проєкту «Комфортне середовище для всіх»;</w:t>
      </w:r>
    </w:p>
    <w:p w14:paraId="17A42DF9" w14:textId="77777777" w:rsidR="004A0B1B" w:rsidRPr="00F30E90" w:rsidRDefault="00583B04" w:rsidP="005827E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Результати подачі проє</w:t>
      </w:r>
      <w:r w:rsidR="004A0B1B" w:rsidRPr="00F30E90">
        <w:rPr>
          <w:rFonts w:ascii="Times New Roman" w:hAnsi="Times New Roman" w:cs="Times New Roman"/>
          <w:sz w:val="28"/>
          <w:lang w:val="uk-UA"/>
        </w:rPr>
        <w:t>ктів на першу хвилю UPSHIFT;</w:t>
      </w:r>
    </w:p>
    <w:p w14:paraId="108478E2" w14:textId="77777777" w:rsidR="004A0B1B" w:rsidRPr="00F30E90" w:rsidRDefault="004A0B1B" w:rsidP="005827E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lang w:val="uk-UA"/>
        </w:rPr>
      </w:pPr>
      <w:r w:rsidRPr="00F30E90">
        <w:rPr>
          <w:rFonts w:ascii="Times New Roman" w:hAnsi="Times New Roman" w:cs="Times New Roman"/>
          <w:sz w:val="28"/>
          <w:lang w:val="uk-UA"/>
        </w:rPr>
        <w:t>Участь Молод</w:t>
      </w:r>
      <w:r w:rsidR="00F30E90">
        <w:rPr>
          <w:rFonts w:ascii="Times New Roman" w:hAnsi="Times New Roman" w:cs="Times New Roman"/>
          <w:sz w:val="28"/>
          <w:lang w:val="uk-UA"/>
        </w:rPr>
        <w:t>іжної ради у самоврядуванні закладів освіти міста</w:t>
      </w:r>
      <w:r w:rsidRPr="00F30E90">
        <w:rPr>
          <w:rFonts w:ascii="Times New Roman" w:hAnsi="Times New Roman" w:cs="Times New Roman"/>
          <w:sz w:val="28"/>
          <w:lang w:val="uk-UA"/>
        </w:rPr>
        <w:t>;</w:t>
      </w:r>
    </w:p>
    <w:p w14:paraId="451E3E42" w14:textId="77777777" w:rsidR="004A0B1B" w:rsidRPr="00F30E90" w:rsidRDefault="004A0B1B" w:rsidP="005827E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lang w:val="uk-UA"/>
        </w:rPr>
      </w:pPr>
      <w:r w:rsidRPr="00F30E90">
        <w:rPr>
          <w:rFonts w:ascii="Times New Roman" w:hAnsi="Times New Roman" w:cs="Times New Roman"/>
          <w:sz w:val="28"/>
          <w:lang w:val="uk-UA"/>
        </w:rPr>
        <w:t>Долучення</w:t>
      </w:r>
      <w:r w:rsidR="00583B04">
        <w:rPr>
          <w:rFonts w:ascii="Times New Roman" w:hAnsi="Times New Roman" w:cs="Times New Roman"/>
          <w:sz w:val="28"/>
          <w:lang w:val="uk-UA"/>
        </w:rPr>
        <w:t xml:space="preserve"> до проє</w:t>
      </w:r>
      <w:r w:rsidRPr="00F30E90">
        <w:rPr>
          <w:rFonts w:ascii="Times New Roman" w:hAnsi="Times New Roman" w:cs="Times New Roman"/>
          <w:sz w:val="28"/>
          <w:lang w:val="uk-UA"/>
        </w:rPr>
        <w:t>кту «Мій тато – янгол»;</w:t>
      </w:r>
    </w:p>
    <w:p w14:paraId="344740BF" w14:textId="77777777" w:rsidR="00AB4446" w:rsidRPr="00F30E90" w:rsidRDefault="0097170B" w:rsidP="003911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Інших пропозицій не надійшло. </w:t>
      </w:r>
      <w:r w:rsidR="00AB4446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Пропозиція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4446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Федчука О. була винесена на голосування.</w:t>
      </w:r>
    </w:p>
    <w:p w14:paraId="2C8B9FE7" w14:textId="77777777" w:rsidR="00FA4299" w:rsidRPr="00F30E90" w:rsidRDefault="00FA4299" w:rsidP="00FA42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0BF9BADE" w14:textId="77777777" w:rsidR="00481A29" w:rsidRDefault="00481A29" w:rsidP="00481A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18</w:t>
      </w:r>
    </w:p>
    <w:p w14:paraId="06828495" w14:textId="77777777" w:rsidR="00481A29" w:rsidRDefault="00481A29" w:rsidP="00481A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82508DE" w14:textId="77777777" w:rsidR="00481A29" w:rsidRDefault="00481A29" w:rsidP="00481A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29D08255" w14:textId="77777777" w:rsidR="00E17047" w:rsidRPr="00F30E90" w:rsidRDefault="00FA4299" w:rsidP="00E17047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AB4446" w:rsidRPr="00F30E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Затвердити порядок денний засідання за пропозицією Федчука О.</w:t>
      </w:r>
      <w:r w:rsidR="00E17047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F24B153" w14:textId="77777777" w:rsidR="00E17047" w:rsidRPr="00F30E90" w:rsidRDefault="00E17047" w:rsidP="00E17047">
      <w:pPr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B38AB3" w14:textId="77777777" w:rsidR="00B9313A" w:rsidRPr="00F30E90" w:rsidRDefault="00B9313A" w:rsidP="005827E1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Обрання лічильної комісії засідання.</w:t>
      </w:r>
    </w:p>
    <w:p w14:paraId="6BDCF527" w14:textId="77777777" w:rsidR="00B9313A" w:rsidRPr="00F30E90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="00BE3499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Кладько Т</w:t>
      </w:r>
      <w:r w:rsidR="003911AF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</w:t>
      </w:r>
      <w:r w:rsidR="00F55D18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11AF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</w:t>
      </w:r>
      <w:r w:rsidR="00FA4299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</w:t>
      </w:r>
      <w:r w:rsidR="00E17047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понувал</w:t>
      </w:r>
      <w:r w:rsidR="003911AF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E17047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</w:t>
      </w:r>
      <w:r w:rsidR="003911AF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</w:t>
      </w:r>
      <w:r w:rsidR="00E17047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кандидатур</w:t>
      </w:r>
      <w:r w:rsidR="003911AF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17047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6B5CA63" w14:textId="77777777" w:rsidR="00B9313A" w:rsidRPr="00F30E90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Головуючий на зборах звернувся</w:t>
      </w:r>
      <w:r w:rsidR="00B9313A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присутніх: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«Ч</w:t>
      </w:r>
      <w:r w:rsidR="00B9313A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будуть інші пропозиції?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5721FD1F" w14:textId="77777777" w:rsidR="00B9313A" w:rsidRPr="00F30E90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кандидатур не надійшло, тому пропозиція про затвердження складу лічильної комісії була винесена на голосування.</w:t>
      </w:r>
    </w:p>
    <w:p w14:paraId="4DF88134" w14:textId="77777777" w:rsidR="00E17047" w:rsidRPr="00F30E90" w:rsidRDefault="00E17047" w:rsidP="00E17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27B5AB1F" w14:textId="77777777" w:rsidR="00481A29" w:rsidRDefault="00481A29" w:rsidP="00481A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18</w:t>
      </w:r>
    </w:p>
    <w:p w14:paraId="7F729781" w14:textId="77777777" w:rsidR="00481A29" w:rsidRDefault="00481A29" w:rsidP="00481A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A2B287F" w14:textId="77777777" w:rsidR="00481A29" w:rsidRDefault="00481A29" w:rsidP="00481A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66BD969C" w14:textId="77777777" w:rsidR="00B9313A" w:rsidRPr="00F30E90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ВИРІШИЛИ: </w:t>
      </w:r>
      <w:r w:rsidR="00E17047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брати до складу лічильної комісії </w:t>
      </w:r>
      <w:r w:rsidR="00AB4446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Молодіжної ради </w:t>
      </w:r>
      <w:r w:rsidR="003911AF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3499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Кладько Т.</w:t>
      </w:r>
      <w:r w:rsidR="003911AF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247DA9B" w14:textId="77777777" w:rsidR="00E17047" w:rsidRPr="00F30E90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</w:p>
    <w:p w14:paraId="5B4056FB" w14:textId="278A401F" w:rsidR="00F706FD" w:rsidRPr="00481A29" w:rsidRDefault="006915CC" w:rsidP="00620A3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0E90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BE3499" w:rsidRPr="00F30E90">
        <w:rPr>
          <w:rFonts w:ascii="Times New Roman" w:hAnsi="Times New Roman" w:cs="Times New Roman"/>
          <w:b/>
          <w:sz w:val="28"/>
          <w:lang w:val="uk-UA"/>
        </w:rPr>
        <w:t xml:space="preserve">Розгляд заяв кандидатів </w:t>
      </w:r>
      <w:r w:rsidR="00583B04">
        <w:rPr>
          <w:rFonts w:ascii="Times New Roman" w:hAnsi="Times New Roman" w:cs="Times New Roman"/>
          <w:b/>
          <w:sz w:val="28"/>
          <w:lang w:val="uk-UA"/>
        </w:rPr>
        <w:t xml:space="preserve">на вступ </w:t>
      </w:r>
      <w:r w:rsidR="00BE3499" w:rsidRPr="00F30E90">
        <w:rPr>
          <w:rFonts w:ascii="Times New Roman" w:hAnsi="Times New Roman" w:cs="Times New Roman"/>
          <w:b/>
          <w:sz w:val="28"/>
          <w:lang w:val="uk-UA"/>
        </w:rPr>
        <w:t>до Молодіжної ради</w:t>
      </w:r>
    </w:p>
    <w:p w14:paraId="4E55BA6B" w14:textId="77777777" w:rsidR="006915CC" w:rsidRPr="00F30E90" w:rsidRDefault="00E17047" w:rsidP="000E7C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="00AB4446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Федчука О.,</w:t>
      </w:r>
      <w:r w:rsidR="00F706FD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4446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</w:t>
      </w:r>
      <w:r w:rsidR="000E7CD5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відкритим голосуванням обирати кандидатів до Молодіжної ради.</w:t>
      </w:r>
    </w:p>
    <w:p w14:paraId="49DD6F8A" w14:textId="77777777" w:rsidR="000E7CD5" w:rsidRPr="00F30E90" w:rsidRDefault="000E7CD5" w:rsidP="000E7C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Логінов Ігор</w:t>
      </w:r>
    </w:p>
    <w:p w14:paraId="4F0CE4B6" w14:textId="77777777" w:rsidR="000E7CD5" w:rsidRPr="00F30E90" w:rsidRDefault="000E7CD5" w:rsidP="000E7C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541C7574" w14:textId="76C7229C" w:rsidR="00481A29" w:rsidRDefault="00481A29" w:rsidP="00481A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13</w:t>
      </w:r>
    </w:p>
    <w:p w14:paraId="62D2B689" w14:textId="532D1310" w:rsidR="00481A29" w:rsidRDefault="00481A29" w:rsidP="00481A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3</w:t>
      </w:r>
    </w:p>
    <w:p w14:paraId="67AEA8C3" w14:textId="0908DC23" w:rsidR="000E7CD5" w:rsidRPr="00F30E90" w:rsidRDefault="00481A29" w:rsidP="000E7CD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2</w:t>
      </w:r>
    </w:p>
    <w:p w14:paraId="328D2F96" w14:textId="6B9DEB51" w:rsidR="00AB4446" w:rsidRDefault="000E7CD5" w:rsidP="000E7CD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9328E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Включити</w:t>
      </w:r>
      <w:r w:rsidR="009328E7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328E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Логінова </w:t>
      </w:r>
      <w:r w:rsidR="009328E7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І. до </w:t>
      </w:r>
      <w:r w:rsidR="009328E7" w:rsidRPr="003B1794">
        <w:rPr>
          <w:rFonts w:ascii="Times New Roman" w:hAnsi="Times New Roman" w:cs="Times New Roman"/>
          <w:sz w:val="28"/>
          <w:szCs w:val="24"/>
          <w:lang w:val="uk-UA"/>
        </w:rPr>
        <w:t xml:space="preserve">Молодіжної громадської ради при Ковельському міському голові в оновленому складі у 2025 році, а поки долучати до </w:t>
      </w:r>
      <w:r w:rsidR="009328E7">
        <w:rPr>
          <w:rFonts w:ascii="Times New Roman" w:hAnsi="Times New Roman" w:cs="Times New Roman"/>
          <w:sz w:val="28"/>
          <w:szCs w:val="24"/>
          <w:lang w:val="uk-UA"/>
        </w:rPr>
        <w:t xml:space="preserve">роботи </w:t>
      </w:r>
      <w:r w:rsidR="009328E7" w:rsidRPr="003B1794">
        <w:rPr>
          <w:rFonts w:ascii="Times New Roman" w:hAnsi="Times New Roman" w:cs="Times New Roman"/>
          <w:sz w:val="28"/>
          <w:szCs w:val="24"/>
          <w:lang w:val="uk-UA"/>
        </w:rPr>
        <w:t>на волонтерських засадах.</w:t>
      </w:r>
    </w:p>
    <w:p w14:paraId="59C15681" w14:textId="77777777" w:rsidR="00481A29" w:rsidRPr="00F30E90" w:rsidRDefault="00481A29" w:rsidP="000E7CD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D6752CC" w14:textId="77777777" w:rsidR="000E7CD5" w:rsidRPr="00F30E90" w:rsidRDefault="000E7CD5" w:rsidP="005827E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0E90">
        <w:rPr>
          <w:rFonts w:ascii="Times New Roman" w:hAnsi="Times New Roman" w:cs="Times New Roman"/>
          <w:b/>
          <w:sz w:val="28"/>
          <w:lang w:val="uk-UA"/>
        </w:rPr>
        <w:t>Звіт про зустріч з міською владою</w:t>
      </w:r>
    </w:p>
    <w:p w14:paraId="2FE05CFD" w14:textId="77777777" w:rsidR="0025620E" w:rsidRPr="00F30E90" w:rsidRDefault="00C45F69" w:rsidP="0025620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E7CD5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Федчука О., який доповід</w:t>
      </w:r>
      <w:r w:rsidR="00F04860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 про з</w:t>
      </w:r>
      <w:r w:rsid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устріч з міською владою, запропонував: «</w:t>
      </w:r>
      <w:r w:rsidR="00F04860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щоденної акції з метою,</w:t>
      </w:r>
      <w:r w:rsid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зупинки міста</w:t>
      </w:r>
      <w:r w:rsidR="00F04860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хвилин</w:t>
      </w:r>
      <w:r w:rsid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мовчання о 09:00 годині ранку</w:t>
      </w:r>
      <w:r w:rsidR="00583B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25620E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робити</w:t>
      </w:r>
      <w:r w:rsid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місті</w:t>
      </w:r>
      <w:r w:rsidR="0025620E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сквер</w:t>
      </w:r>
      <w:r w:rsid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5620E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присвячений загиблим героям</w:t>
      </w:r>
      <w:r w:rsidR="00583B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4D5C1992" w14:textId="77777777" w:rsidR="0025620E" w:rsidRPr="00F30E90" w:rsidRDefault="0025620E" w:rsidP="0025620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Також, Молоді</w:t>
      </w:r>
      <w:r w:rsid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жна рада вирішила проводити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заходи присвячені пам’яті з</w:t>
      </w:r>
      <w:r w:rsid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агиблим героям, зокрема п</w:t>
      </w:r>
      <w:r w:rsidR="00FF2D09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ерегляд кінофільму</w:t>
      </w:r>
    </w:p>
    <w:p w14:paraId="614DD0B3" w14:textId="77777777" w:rsidR="00FF2D09" w:rsidRPr="00F30E90" w:rsidRDefault="00FF2D09" w:rsidP="0025620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4C5AFE" w14:textId="77777777" w:rsidR="0025620E" w:rsidRPr="00F30E90" w:rsidRDefault="0025620E" w:rsidP="0025620E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</w:pPr>
    </w:p>
    <w:p w14:paraId="694B6E54" w14:textId="77777777" w:rsidR="00687FCB" w:rsidRPr="00F30E90" w:rsidRDefault="00687FCB" w:rsidP="00687FC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Pr="00F30E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0DD4853B" w14:textId="77777777" w:rsidR="00687FCB" w:rsidRPr="00F30E90" w:rsidRDefault="00687FCB" w:rsidP="00687FC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D07D8EA" w14:textId="77777777" w:rsidR="00FD649C" w:rsidRPr="00F30E90" w:rsidRDefault="00FD649C" w:rsidP="00FD64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31B030" w14:textId="62D482EB" w:rsidR="006839F2" w:rsidRPr="00481A29" w:rsidRDefault="00FC28A0" w:rsidP="00481A2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uk-UA"/>
        </w:rPr>
      </w:pPr>
      <w:r w:rsidRPr="00F30E90">
        <w:rPr>
          <w:rFonts w:ascii="Times New Roman" w:hAnsi="Times New Roman" w:cs="Times New Roman"/>
          <w:b/>
          <w:sz w:val="28"/>
          <w:lang w:val="uk-UA"/>
        </w:rPr>
        <w:t>Початок  проєкту «Комфортне середовище для всіх»</w:t>
      </w:r>
    </w:p>
    <w:p w14:paraId="0441070B" w14:textId="77777777" w:rsidR="00CD3DE8" w:rsidRPr="00F30E90" w:rsidRDefault="006915CC" w:rsidP="00FC28A0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FC28A0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Цибенко О.,</w:t>
      </w:r>
      <w:r w:rsidR="00583B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C28A0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нагадала, що</w:t>
      </w:r>
      <w:r w:rsidR="00583B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C28A0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3B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</w:t>
      </w:r>
      <w:r w:rsidR="00FC28A0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C45F69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очинаючи з 19.11 щонеділі</w:t>
      </w:r>
      <w:r w:rsidR="00583B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45F69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C28A0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стартують тренінги. </w:t>
      </w:r>
      <w:r w:rsidR="00C45F69"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Члени Молодіжної </w:t>
      </w:r>
      <w:r w:rsid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ради</w:t>
      </w:r>
      <w:r w:rsidR="00C45F69"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</w:t>
      </w:r>
      <w:r w:rsidR="00FC28A0"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вирішили зібратись у приміщенні стадіону «Локомотив» </w:t>
      </w:r>
      <w:r w:rsidR="00C45F69"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у неділю</w:t>
      </w:r>
      <w:r w:rsidR="00FC28A0"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для підготовки організації заходу</w:t>
      </w:r>
      <w:r w:rsidR="00C45F69"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.</w:t>
      </w:r>
    </w:p>
    <w:p w14:paraId="4DB7F029" w14:textId="77777777" w:rsidR="00C45F69" w:rsidRPr="00F30E90" w:rsidRDefault="00C45F69" w:rsidP="00C45F6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Pr="00F30E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24853375" w14:textId="77777777" w:rsidR="00FC28A0" w:rsidRPr="00F30E90" w:rsidRDefault="00FC28A0" w:rsidP="00C45F6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37F1999" w14:textId="795B3810" w:rsidR="00F55D18" w:rsidRPr="00481A29" w:rsidRDefault="00FC28A0" w:rsidP="00481A29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30E90">
        <w:rPr>
          <w:rFonts w:ascii="Times New Roman" w:hAnsi="Times New Roman" w:cs="Times New Roman"/>
          <w:b/>
          <w:sz w:val="28"/>
          <w:lang w:val="uk-UA"/>
        </w:rPr>
        <w:t>Результати подачі проектів на першу хвилю UPSHIFT</w:t>
      </w:r>
    </w:p>
    <w:p w14:paraId="3E05C20C" w14:textId="77777777" w:rsidR="006E030C" w:rsidRPr="00F30E90" w:rsidRDefault="007E179D" w:rsidP="00FC28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FC28A0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Королік І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</w:t>
      </w:r>
      <w:r w:rsidR="00583B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 w:rsidR="00FC28A0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розпові</w:t>
      </w:r>
      <w:r w:rsidR="00FC28A0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030C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</w:t>
      </w:r>
      <w:r w:rsidR="00FC28A0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подання своєї команди</w:t>
      </w:r>
      <w:r w:rsidR="00355233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="00355233" w:rsidRPr="00F30E90">
        <w:rPr>
          <w:rFonts w:ascii="Times New Roman" w:hAnsi="Times New Roman" w:cs="Times New Roman"/>
          <w:sz w:val="28"/>
          <w:lang w:val="uk-UA"/>
        </w:rPr>
        <w:t xml:space="preserve">а першу хвилю UPSHIFT. </w:t>
      </w:r>
    </w:p>
    <w:p w14:paraId="7DF21A6D" w14:textId="77777777" w:rsidR="00355233" w:rsidRPr="00F30E90" w:rsidRDefault="00355233" w:rsidP="00355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«ПРОБЛЕМА: Відсутність обладнаних пляжних зон на правому березі річки Турії, що знаходиться у місті Ковель Волинської області. Наразі у Ковелі відсутні умови для лі</w:t>
      </w:r>
      <w:r w:rsidR="00583B0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тнього відпочинку, культурної п</w:t>
      </w:r>
      <w:r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оінформованості та корисного дозвілля молоді на прибережних територіях мальовничої спадщини Волині — рі</w:t>
      </w:r>
      <w:r w:rsidR="00583B0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ч</w:t>
      </w:r>
      <w:r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ки Турія, а деякі ділянки </w:t>
      </w:r>
      <w:r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lastRenderedPageBreak/>
        <w:t>поблизу водойми становлять небезпеку для жителів міста, адже екологічно проблематичні та забруднені. Ділянка, що знаходит</w:t>
      </w:r>
      <w:r w:rsidR="00583B0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ься на 750 метрі правого берега, </w:t>
      </w:r>
      <w:r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залучається до проведення культурних заходів та використовується мешканцями для літнього відпочинку, але важка доступність до прибережних територій внаслідок забрудненості та непридатності до культурної експлуатації одного з берегів перешкоджає залученню великої кількості </w:t>
      </w:r>
      <w:r w:rsidR="00583B0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активної категорії населення</w:t>
      </w:r>
      <w:r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.</w:t>
      </w:r>
    </w:p>
    <w:p w14:paraId="4BECC028" w14:textId="77777777" w:rsidR="00355233" w:rsidRPr="00F30E90" w:rsidRDefault="00355233" w:rsidP="00355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ЦІЛЬОВА АУДИТОРІЯ/ЗНАЧИМІСТЬ ПРОБЛЕМИ: На правому березі знаходиться мальовнича ділянка з легким спуско</w:t>
      </w:r>
      <w:r w:rsidR="00583B0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м до води, вистеленим піском, </w:t>
      </w:r>
      <w:r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проте про цю прибережну територію Ковельського водосховища знають не всі і надають перевагу заміським зонам відпочинку. Проблема обладнаної території для культурного відпочинку на 750 метрі стосується усіх вікових категорій населення міста Ковеля, а також головним чином молоді у високому відсотковому співвідношенні, адже ті</w:t>
      </w:r>
      <w:r w:rsidR="00583B0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,</w:t>
      </w:r>
      <w:r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хто і знають про даний пляж в Ковелі, активно його не експлуатують за фактом екологічної непридатності та порівняно кращих альтернатив за містом, а викорінення проблеми зможе покращити стан третинного сектора економіки Ковеля»</w:t>
      </w:r>
      <w:r w:rsidR="00583B0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,</w:t>
      </w:r>
      <w:r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- повідомляє Королік І..</w:t>
      </w:r>
    </w:p>
    <w:p w14:paraId="5494A269" w14:textId="77777777" w:rsidR="00355233" w:rsidRPr="00F30E90" w:rsidRDefault="00355233" w:rsidP="00355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</w:p>
    <w:p w14:paraId="652774DA" w14:textId="77777777" w:rsidR="00355233" w:rsidRPr="00F30E90" w:rsidRDefault="00355233" w:rsidP="00355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Махнюк А., яка доповідала про команду «ВООКРЕАТИВ».</w:t>
      </w:r>
    </w:p>
    <w:p w14:paraId="35BABFD0" w14:textId="77777777" w:rsidR="00355233" w:rsidRPr="00F30E90" w:rsidRDefault="00355233" w:rsidP="00355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«Молодь</w:t>
      </w:r>
      <w:r w:rsidR="00583B0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14-35 років рідко відвідує КЗ «Публічна бібліотека»</w:t>
      </w:r>
      <w:r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Ковельської громади.</w:t>
      </w:r>
    </w:p>
    <w:p w14:paraId="585D68A0" w14:textId="77777777" w:rsidR="00355233" w:rsidRPr="00F30E90" w:rsidRDefault="00355233" w:rsidP="00355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У бібліотеці є великий книжковий фонд, організовуємо різні заходи, проте досить мала відвідуваність молоді. </w:t>
      </w:r>
    </w:p>
    <w:p w14:paraId="1283A8B4" w14:textId="77777777" w:rsidR="00355233" w:rsidRPr="00F30E90" w:rsidRDefault="00355233" w:rsidP="00355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Ця проблема призводить до</w:t>
      </w:r>
      <w:r w:rsidR="00583B0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втрати актуальності бібліотеки як важливого простору (дозвіллє</w:t>
      </w:r>
      <w:r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вого, читацького, культурно-просвітницького)»</w:t>
      </w:r>
      <w:r w:rsidR="00583B0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,</w:t>
      </w:r>
      <w:r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- доповідає Махнюк А..</w:t>
      </w:r>
    </w:p>
    <w:p w14:paraId="5FEBCE6A" w14:textId="77777777" w:rsidR="00355233" w:rsidRPr="00F30E90" w:rsidRDefault="00F30E90" w:rsidP="0035523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Дві</w:t>
      </w:r>
      <w:r w:rsidR="00355233"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команд</w:t>
      </w:r>
      <w:r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и</w:t>
      </w:r>
      <w:r w:rsidR="00355233" w:rsidRPr="00F30E90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пройшли далі у</w:t>
      </w:r>
      <w:r w:rsidR="00355233" w:rsidRPr="00F30E90">
        <w:rPr>
          <w:rFonts w:ascii="Times New Roman" w:hAnsi="Times New Roman" w:cs="Times New Roman"/>
          <w:sz w:val="28"/>
          <w:lang w:val="uk-UA"/>
        </w:rPr>
        <w:t xml:space="preserve"> програмі</w:t>
      </w:r>
      <w:r w:rsidR="00355233" w:rsidRPr="00F30E90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355233" w:rsidRPr="00F30E90">
        <w:rPr>
          <w:rFonts w:ascii="Times New Roman" w:hAnsi="Times New Roman" w:cs="Times New Roman"/>
          <w:sz w:val="28"/>
          <w:lang w:val="uk-UA"/>
        </w:rPr>
        <w:t>UPSHIFT.</w:t>
      </w:r>
    </w:p>
    <w:p w14:paraId="745AAE38" w14:textId="77777777" w:rsidR="00355233" w:rsidRPr="00F30E90" w:rsidRDefault="00355233" w:rsidP="00355233">
      <w:pPr>
        <w:shd w:val="clear" w:color="auto" w:fill="FFFFFF"/>
        <w:spacing w:after="150" w:line="240" w:lineRule="auto"/>
        <w:ind w:left="75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</w:p>
    <w:p w14:paraId="55DA81E5" w14:textId="77777777" w:rsidR="00355233" w:rsidRPr="00F30E90" w:rsidRDefault="00355233" w:rsidP="0035523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Pr="00F30E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3AB6093B" w14:textId="77777777" w:rsidR="0076227A" w:rsidRPr="00F30E90" w:rsidRDefault="0076227A" w:rsidP="00583B04">
      <w:pPr>
        <w:rPr>
          <w:rFonts w:ascii="Times New Roman" w:hAnsi="Times New Roman" w:cs="Times New Roman"/>
          <w:b/>
          <w:sz w:val="28"/>
          <w:lang w:val="uk-UA"/>
        </w:rPr>
      </w:pPr>
    </w:p>
    <w:p w14:paraId="748CEA82" w14:textId="77777777" w:rsidR="00355233" w:rsidRPr="00F30E90" w:rsidRDefault="0076227A" w:rsidP="0076227A">
      <w:pPr>
        <w:ind w:left="36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30E90">
        <w:rPr>
          <w:rFonts w:ascii="Times New Roman" w:hAnsi="Times New Roman" w:cs="Times New Roman"/>
          <w:b/>
          <w:sz w:val="28"/>
          <w:lang w:val="uk-UA"/>
        </w:rPr>
        <w:t>7)</w:t>
      </w:r>
      <w:r w:rsidR="00355233" w:rsidRPr="00F30E90">
        <w:rPr>
          <w:rFonts w:ascii="Times New Roman" w:hAnsi="Times New Roman" w:cs="Times New Roman"/>
          <w:b/>
          <w:sz w:val="28"/>
          <w:lang w:val="uk-UA"/>
        </w:rPr>
        <w:t>Долученн</w:t>
      </w:r>
      <w:r w:rsidRPr="00F30E90">
        <w:rPr>
          <w:rFonts w:ascii="Times New Roman" w:hAnsi="Times New Roman" w:cs="Times New Roman"/>
          <w:b/>
          <w:sz w:val="28"/>
          <w:lang w:val="uk-UA"/>
        </w:rPr>
        <w:t>я до проекту «Мій тато – янгол»</w:t>
      </w:r>
    </w:p>
    <w:p w14:paraId="5D0D6167" w14:textId="77777777" w:rsidR="0076227A" w:rsidRPr="00F30E90" w:rsidRDefault="0076227A" w:rsidP="0076227A">
      <w:pPr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Прищенко Е.,</w:t>
      </w:r>
      <w:r w:rsidR="00583B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яка розповіла про цей проект.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«Мій татко — янгол» — це акція</w:t>
      </w:r>
      <w:r w:rsidR="00583B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запроваджена у 2016 році для діток,</w:t>
      </w:r>
      <w:r w:rsidR="00583B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яких батьки загинули на війні протягом 2014-2023 років. Акція полягає у зборі подарунків і розвезення їх по домівках</w:t>
      </w:r>
      <w:r w:rsidR="00583B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 живуть дітки,</w:t>
      </w:r>
      <w:r w:rsidR="00583B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саме</w:t>
      </w:r>
      <w:r w:rsidR="00583B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Ковель та Ковельський район. </w:t>
      </w:r>
    </w:p>
    <w:p w14:paraId="655EA713" w14:textId="77777777" w:rsidR="0076227A" w:rsidRPr="00F30E90" w:rsidRDefault="0076227A" w:rsidP="0076227A">
      <w:pPr>
        <w:ind w:left="360"/>
        <w:rPr>
          <w:rFonts w:ascii="Times New Roman" w:hAnsi="Times New Roman" w:cs="Times New Roman"/>
          <w:sz w:val="28"/>
          <w:lang w:val="uk-UA"/>
        </w:rPr>
      </w:pP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«Попередні роки працювала з Філоном О.,</w:t>
      </w:r>
      <w:r w:rsidR="00583B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попереднім головою Молодіжної ради</w:t>
      </w:r>
      <w:r w:rsidR="00583B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цього року прийшла до вас»</w:t>
      </w:r>
      <w:r w:rsidR="00583B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94C74" w:rsidRPr="00F3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94C74" w:rsidRPr="00F30E90">
        <w:rPr>
          <w:rFonts w:ascii="Times New Roman" w:hAnsi="Times New Roman" w:cs="Times New Roman"/>
          <w:sz w:val="28"/>
          <w:lang w:val="uk-UA"/>
        </w:rPr>
        <w:t xml:space="preserve"> повідомляє Прищенко Е..</w:t>
      </w:r>
    </w:p>
    <w:p w14:paraId="7B3C6B00" w14:textId="77777777" w:rsidR="00194C74" w:rsidRPr="00F30E90" w:rsidRDefault="00194C74" w:rsidP="0076227A">
      <w:pPr>
        <w:ind w:left="360"/>
        <w:rPr>
          <w:rFonts w:ascii="Times New Roman" w:hAnsi="Times New Roman" w:cs="Times New Roman"/>
          <w:sz w:val="28"/>
          <w:lang w:val="uk-UA"/>
        </w:rPr>
      </w:pPr>
      <w:r w:rsidRPr="00F30E90">
        <w:rPr>
          <w:rFonts w:ascii="Times New Roman" w:hAnsi="Times New Roman" w:cs="Times New Roman"/>
          <w:sz w:val="28"/>
          <w:lang w:val="uk-UA"/>
        </w:rPr>
        <w:t>Маркевич Т., вестиме основну комунікацію з Прищенко Е..</w:t>
      </w:r>
    </w:p>
    <w:p w14:paraId="57E1DCCE" w14:textId="77777777" w:rsidR="00194C74" w:rsidRPr="00F30E90" w:rsidRDefault="00583B04" w:rsidP="00194C74">
      <w:pPr>
        <w:spacing w:after="0"/>
        <w:ind w:left="28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194C74" w:rsidRPr="00F30E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="00194C74" w:rsidRPr="00F30E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0EE0A3C7" w14:textId="77777777" w:rsidR="00194C74" w:rsidRPr="00F30E90" w:rsidRDefault="00194C74" w:rsidP="00194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</w:pPr>
    </w:p>
    <w:p w14:paraId="5ADAC740" w14:textId="77777777" w:rsidR="00F30E90" w:rsidRDefault="00F30E90" w:rsidP="005C59A1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lang w:val="uk-UA"/>
        </w:rPr>
      </w:pPr>
    </w:p>
    <w:p w14:paraId="20BF6528" w14:textId="77777777" w:rsidR="00583B04" w:rsidRDefault="00583B04" w:rsidP="005C59A1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lang w:val="uk-UA"/>
        </w:rPr>
      </w:pPr>
    </w:p>
    <w:p w14:paraId="6998815A" w14:textId="77777777" w:rsidR="00F30E90" w:rsidRPr="00F30E90" w:rsidRDefault="00F30E90" w:rsidP="005C59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</w:p>
    <w:p w14:paraId="1AA74106" w14:textId="77777777" w:rsidR="00CD3DE8" w:rsidRPr="00F30E90" w:rsidRDefault="00072D29" w:rsidP="00355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Голова засідання</w:t>
      </w:r>
      <w:r w:rsidR="00CD3DE8" w:rsidRPr="00F30E9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                            </w:t>
      </w:r>
      <w:r w:rsidR="00F55D18" w:rsidRPr="00F30E9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  </w:t>
      </w:r>
      <w:r w:rsidR="00CD3DE8" w:rsidRPr="00F30E9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             Олексій ФЕДЧУК</w:t>
      </w:r>
    </w:p>
    <w:p w14:paraId="5DE19CC2" w14:textId="3B82C702" w:rsidR="004235A5" w:rsidRPr="00481A29" w:rsidRDefault="00072D29" w:rsidP="00481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F30E9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Секретар засідання </w:t>
      </w:r>
      <w:r w:rsidR="00CD3DE8" w:rsidRPr="00F30E9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                                                  Тетяна МАРКЕВИЧ</w:t>
      </w:r>
    </w:p>
    <w:p w14:paraId="1FC534C4" w14:textId="77777777" w:rsidR="00481A29" w:rsidRDefault="00481A29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 w:type="page"/>
      </w:r>
    </w:p>
    <w:p w14:paraId="3347A9C6" w14:textId="231961AF" w:rsidR="00E212D5" w:rsidRPr="00F30E90" w:rsidRDefault="00423967" w:rsidP="00423967">
      <w:pPr>
        <w:tabs>
          <w:tab w:val="left" w:pos="7443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30E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Додаток 1</w:t>
      </w:r>
    </w:p>
    <w:p w14:paraId="5F48EEF7" w14:textId="77777777" w:rsidR="00E212D5" w:rsidRPr="00F30E90" w:rsidRDefault="00E212D5" w:rsidP="008D6B76">
      <w:pPr>
        <w:rPr>
          <w:rFonts w:ascii="Times New Roman" w:eastAsia="Times New Roman" w:hAnsi="Times New Roman" w:cs="Times New Roman"/>
          <w:bCs/>
          <w:sz w:val="40"/>
          <w:szCs w:val="28"/>
          <w:lang w:val="uk-UA" w:eastAsia="ru-RU"/>
        </w:rPr>
      </w:pPr>
    </w:p>
    <w:tbl>
      <w:tblPr>
        <w:tblStyle w:val="a6"/>
        <w:tblpPr w:leftFromText="180" w:rightFromText="180" w:vertAnchor="text" w:horzAnchor="margin" w:tblpY="25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4440"/>
        <w:gridCol w:w="4740"/>
      </w:tblGrid>
      <w:tr w:rsidR="00F21482" w:rsidRPr="00F30E90" w14:paraId="1F1444CE" w14:textId="77777777" w:rsidTr="00F21482">
        <w:trPr>
          <w:trHeight w:val="155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5200" w14:textId="77777777" w:rsidR="00F21482" w:rsidRPr="00F30E90" w:rsidRDefault="00F214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П.І.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7C6E" w14:textId="77777777" w:rsidR="00F21482" w:rsidRPr="00F30E90" w:rsidRDefault="00F214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громадської організації, закладу освіти, яку представляє делегований представник.</w:t>
            </w:r>
          </w:p>
        </w:tc>
      </w:tr>
      <w:tr w:rsidR="00F21482" w:rsidRPr="00F30E90" w14:paraId="19950E23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5931" w14:textId="77777777" w:rsidR="00F21482" w:rsidRPr="00F30E90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Бакай Іван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9C26" w14:textId="77777777" w:rsidR="00F21482" w:rsidRPr="00F30E90" w:rsidRDefault="00F2148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F21482" w:rsidRPr="009328E7" w14:paraId="5F69A97D" w14:textId="77777777" w:rsidTr="00F21482">
        <w:trPr>
          <w:trHeight w:val="42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0E43" w14:textId="77777777" w:rsidR="00F21482" w:rsidRPr="00F30E90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Вакульський Олександр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E700" w14:textId="77777777" w:rsidR="00F21482" w:rsidRPr="00F30E90" w:rsidRDefault="00F2148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 «Асоціація осіб </w:t>
            </w:r>
            <w:r w:rsidR="00F30E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 інвалідністю «Добродія в дії»</w:t>
            </w:r>
          </w:p>
        </w:tc>
      </w:tr>
      <w:tr w:rsidR="00F21482" w:rsidRPr="00F30E90" w14:paraId="726CB1C9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0CFA" w14:textId="77777777" w:rsidR="00F21482" w:rsidRPr="00F30E90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30E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Дорошев Олександр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DA98" w14:textId="77777777" w:rsidR="00F21482" w:rsidRPr="00F30E90" w:rsidRDefault="00F214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КПЕФК ЛНТУ </w:t>
            </w:r>
          </w:p>
        </w:tc>
      </w:tr>
      <w:tr w:rsidR="00F21482" w:rsidRPr="00F30E90" w14:paraId="0838B89C" w14:textId="77777777" w:rsidTr="00F21482">
        <w:trPr>
          <w:trHeight w:val="5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718B" w14:textId="77777777" w:rsidR="00F21482" w:rsidRPr="00F30E90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Дунай Марія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AF5A" w14:textId="77777777" w:rsidR="00F21482" w:rsidRPr="00F30E90" w:rsidRDefault="00F214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lang w:val="uk-UA"/>
              </w:rPr>
              <w:t>ГО «УАЗЗ «</w:t>
            </w:r>
            <w:r w:rsidR="00F30E90">
              <w:rPr>
                <w:rFonts w:ascii="Times New Roman" w:hAnsi="Times New Roman" w:cs="Times New Roman"/>
                <w:b/>
                <w:sz w:val="28"/>
                <w:lang w:val="uk-UA"/>
              </w:rPr>
              <w:t>Марлог-Кадуцей»</w:t>
            </w:r>
          </w:p>
        </w:tc>
      </w:tr>
      <w:tr w:rsidR="00F21482" w:rsidRPr="00F30E90" w14:paraId="73FF3EDE" w14:textId="77777777" w:rsidTr="00F21482">
        <w:trPr>
          <w:trHeight w:val="5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F2E5" w14:textId="77777777" w:rsidR="00F21482" w:rsidRPr="00F30E90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Кладько Тетяна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F3D6" w14:textId="77777777" w:rsidR="00F21482" w:rsidRPr="00F30E90" w:rsidRDefault="00F21482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lang w:val="uk-UA"/>
              </w:rPr>
              <w:t>ЗЗСО №12</w:t>
            </w:r>
          </w:p>
        </w:tc>
      </w:tr>
      <w:tr w:rsidR="00F21482" w:rsidRPr="00F30E90" w14:paraId="01D3DE13" w14:textId="77777777" w:rsidTr="00F21482">
        <w:trPr>
          <w:trHeight w:val="5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D199" w14:textId="77777777" w:rsidR="00F21482" w:rsidRPr="00F30E90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Климовець Едуард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934E" w14:textId="77777777" w:rsidR="00F21482" w:rsidRPr="00F30E90" w:rsidRDefault="00F21482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lang w:val="uk-UA"/>
              </w:rPr>
              <w:t>КФМК</w:t>
            </w:r>
          </w:p>
        </w:tc>
      </w:tr>
      <w:tr w:rsidR="00F21482" w:rsidRPr="00F30E90" w14:paraId="0ECF4CC8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1E00" w14:textId="77777777" w:rsidR="00F21482" w:rsidRPr="00F30E90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Королік Іванна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A817" w14:textId="77777777" w:rsidR="00F21482" w:rsidRPr="00F30E90" w:rsidRDefault="00F2148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F21482" w:rsidRPr="00F30E90" w14:paraId="10B3EC82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40A4" w14:textId="77777777" w:rsidR="00F21482" w:rsidRPr="00F30E90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Кошіль Іван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9EF5" w14:textId="77777777" w:rsidR="00F21482" w:rsidRPr="00F30E90" w:rsidRDefault="00F214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F21482" w:rsidRPr="00F30E90" w14:paraId="0F6E91D7" w14:textId="77777777" w:rsidTr="00F21482">
        <w:trPr>
          <w:trHeight w:val="40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DFFC" w14:textId="77777777" w:rsidR="00F21482" w:rsidRPr="00F30E90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Маркевич Тетяна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BF8E" w14:textId="77777777" w:rsidR="00F21482" w:rsidRPr="00F30E90" w:rsidRDefault="00F214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КПЕФК ЛНТУ </w:t>
            </w:r>
          </w:p>
        </w:tc>
      </w:tr>
      <w:tr w:rsidR="00F21482" w:rsidRPr="00F30E90" w14:paraId="0AFE0E07" w14:textId="77777777" w:rsidTr="00F21482">
        <w:trPr>
          <w:trHeight w:val="457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A41F" w14:textId="77777777" w:rsidR="00F21482" w:rsidRPr="00F30E90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Махнюк Ангеліна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E09E3" w14:textId="77777777" w:rsidR="00F21482" w:rsidRPr="00F30E90" w:rsidRDefault="00F214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F21482" w:rsidRPr="00F30E90" w14:paraId="3159E28A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DDBC" w14:textId="77777777" w:rsidR="00F21482" w:rsidRPr="00F30E90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Печенюк Ніна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622C" w14:textId="77777777" w:rsidR="00F21482" w:rsidRPr="00F30E90" w:rsidRDefault="00F214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F21482" w:rsidRPr="00F30E90" w14:paraId="2FD4AF00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9695" w14:textId="77777777" w:rsidR="00F21482" w:rsidRPr="00F30E90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Півень Ангеліна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B2CA" w14:textId="77777777" w:rsidR="00F21482" w:rsidRPr="00F30E90" w:rsidRDefault="00F214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Центр  іноземних мов «Eurofuture»</w:t>
            </w:r>
          </w:p>
        </w:tc>
      </w:tr>
      <w:tr w:rsidR="00F21482" w:rsidRPr="00F30E90" w14:paraId="062F0AC0" w14:textId="77777777" w:rsidTr="00F21482">
        <w:trPr>
          <w:trHeight w:val="40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4EA5" w14:textId="77777777" w:rsidR="00F21482" w:rsidRPr="00F30E90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Федчук Олексій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D9E5" w14:textId="77777777" w:rsidR="00F21482" w:rsidRPr="00F30E90" w:rsidRDefault="00F214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ФЦ «Ковель»</w:t>
            </w:r>
          </w:p>
        </w:tc>
      </w:tr>
      <w:tr w:rsidR="00F21482" w:rsidRPr="00F30E90" w14:paraId="47E41C88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123C" w14:textId="77777777" w:rsidR="00F21482" w:rsidRPr="00F30E90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Цибенко Оксана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6143" w14:textId="77777777" w:rsidR="00F21482" w:rsidRPr="00F30E90" w:rsidRDefault="00F214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Сімʼя ресторанів Classic</w:t>
            </w:r>
          </w:p>
        </w:tc>
      </w:tr>
      <w:tr w:rsidR="00F21482" w:rsidRPr="00F30E90" w14:paraId="2BFC64EE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7B67" w14:textId="77777777" w:rsidR="00F21482" w:rsidRPr="00F30E90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Чорнобай Альбіна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EAC6" w14:textId="77777777" w:rsidR="00F21482" w:rsidRPr="00F30E90" w:rsidRDefault="00F214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КФМК </w:t>
            </w:r>
          </w:p>
        </w:tc>
      </w:tr>
      <w:tr w:rsidR="00F21482" w:rsidRPr="00F30E90" w14:paraId="21EF1C2A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BE61" w14:textId="77777777" w:rsidR="00F21482" w:rsidRPr="00F30E90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Шадура Роман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4065" w14:textId="77777777" w:rsidR="00F21482" w:rsidRPr="00F30E90" w:rsidRDefault="00F214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 «ДКТР «Контур»</w:t>
            </w:r>
          </w:p>
        </w:tc>
      </w:tr>
      <w:tr w:rsidR="00583B04" w:rsidRPr="00F30E90" w14:paraId="1A7452BD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36F2" w14:textId="77777777" w:rsidR="00583B04" w:rsidRPr="00F30E90" w:rsidRDefault="00583B04" w:rsidP="00583B0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Павлючик Христина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CAE3" w14:textId="77777777" w:rsidR="00583B04" w:rsidRPr="00F30E90" w:rsidRDefault="00583B04" w:rsidP="00583B0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583B04" w:rsidRPr="00F30E90" w14:paraId="004E7F15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E231" w14:textId="77777777" w:rsidR="00583B04" w:rsidRPr="00F30E90" w:rsidRDefault="00583B04" w:rsidP="00583B0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Воздіган Іра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6138" w14:textId="77777777" w:rsidR="00583B04" w:rsidRPr="00F30E90" w:rsidRDefault="00583B04" w:rsidP="00583B0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ім. Олени Пчілки</w:t>
            </w:r>
          </w:p>
        </w:tc>
      </w:tr>
    </w:tbl>
    <w:p w14:paraId="5E6E0505" w14:textId="77777777" w:rsidR="00E212D5" w:rsidRPr="00F30E90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3DC37A18" w14:textId="77777777" w:rsidR="00E212D5" w:rsidRPr="00F30E90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0F2FB474" w14:textId="77777777" w:rsidR="00E212D5" w:rsidRPr="00F30E90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sectPr w:rsidR="00E212D5" w:rsidRPr="00F30E90" w:rsidSect="00583B04">
      <w:pgSz w:w="11906" w:h="16838"/>
      <w:pgMar w:top="426" w:right="7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B45"/>
    <w:multiLevelType w:val="hybridMultilevel"/>
    <w:tmpl w:val="1E806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B11"/>
    <w:multiLevelType w:val="hybridMultilevel"/>
    <w:tmpl w:val="D578192E"/>
    <w:lvl w:ilvl="0" w:tplc="3D2C4F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97C83"/>
    <w:multiLevelType w:val="hybridMultilevel"/>
    <w:tmpl w:val="89922EA4"/>
    <w:lvl w:ilvl="0" w:tplc="AF1417D8">
      <w:start w:val="1"/>
      <w:numFmt w:val="decimal"/>
      <w:lvlText w:val="%1)"/>
      <w:lvlJc w:val="left"/>
      <w:pPr>
        <w:ind w:left="2204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BF4E73"/>
    <w:multiLevelType w:val="hybridMultilevel"/>
    <w:tmpl w:val="A79C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06596"/>
    <w:multiLevelType w:val="hybridMultilevel"/>
    <w:tmpl w:val="4500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D70B4"/>
    <w:multiLevelType w:val="hybridMultilevel"/>
    <w:tmpl w:val="EC8A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0D"/>
    <w:rsid w:val="000312A4"/>
    <w:rsid w:val="00072D29"/>
    <w:rsid w:val="000A31BB"/>
    <w:rsid w:val="000E7CD5"/>
    <w:rsid w:val="00112DD3"/>
    <w:rsid w:val="00186407"/>
    <w:rsid w:val="00194C74"/>
    <w:rsid w:val="001E01A0"/>
    <w:rsid w:val="0025620E"/>
    <w:rsid w:val="002D2D7D"/>
    <w:rsid w:val="00343E60"/>
    <w:rsid w:val="00355233"/>
    <w:rsid w:val="003807C8"/>
    <w:rsid w:val="003906FA"/>
    <w:rsid w:val="003911AF"/>
    <w:rsid w:val="00407323"/>
    <w:rsid w:val="004235A5"/>
    <w:rsid w:val="00423967"/>
    <w:rsid w:val="004432AC"/>
    <w:rsid w:val="004615BC"/>
    <w:rsid w:val="00481A29"/>
    <w:rsid w:val="004A0B1B"/>
    <w:rsid w:val="00505600"/>
    <w:rsid w:val="0053320D"/>
    <w:rsid w:val="005827E1"/>
    <w:rsid w:val="00583B04"/>
    <w:rsid w:val="005C59A1"/>
    <w:rsid w:val="00620A33"/>
    <w:rsid w:val="006247AE"/>
    <w:rsid w:val="00661E3D"/>
    <w:rsid w:val="006839F2"/>
    <w:rsid w:val="00687FCB"/>
    <w:rsid w:val="006915CC"/>
    <w:rsid w:val="006E030C"/>
    <w:rsid w:val="006E73DA"/>
    <w:rsid w:val="006F2D09"/>
    <w:rsid w:val="0076227A"/>
    <w:rsid w:val="0077782A"/>
    <w:rsid w:val="007D0801"/>
    <w:rsid w:val="007E179D"/>
    <w:rsid w:val="00880223"/>
    <w:rsid w:val="008D6B76"/>
    <w:rsid w:val="008F7433"/>
    <w:rsid w:val="009328E7"/>
    <w:rsid w:val="0097170B"/>
    <w:rsid w:val="009C46F8"/>
    <w:rsid w:val="009C743D"/>
    <w:rsid w:val="00A13CF1"/>
    <w:rsid w:val="00A905B1"/>
    <w:rsid w:val="00AB4446"/>
    <w:rsid w:val="00B9313A"/>
    <w:rsid w:val="00BA7F11"/>
    <w:rsid w:val="00BB4143"/>
    <w:rsid w:val="00BE3499"/>
    <w:rsid w:val="00C45567"/>
    <w:rsid w:val="00C45F69"/>
    <w:rsid w:val="00CD3DE8"/>
    <w:rsid w:val="00D85DA5"/>
    <w:rsid w:val="00DD0508"/>
    <w:rsid w:val="00DD184B"/>
    <w:rsid w:val="00DF65D6"/>
    <w:rsid w:val="00E17047"/>
    <w:rsid w:val="00E212D5"/>
    <w:rsid w:val="00EA41E8"/>
    <w:rsid w:val="00EC42EB"/>
    <w:rsid w:val="00F04860"/>
    <w:rsid w:val="00F21482"/>
    <w:rsid w:val="00F30E90"/>
    <w:rsid w:val="00F55D18"/>
    <w:rsid w:val="00F706FD"/>
    <w:rsid w:val="00FA4299"/>
    <w:rsid w:val="00FC28A0"/>
    <w:rsid w:val="00FD5DEB"/>
    <w:rsid w:val="00FD649C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701B"/>
  <w15:docId w15:val="{15552721-4981-4A25-B1A9-E412FFF0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0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778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47AE"/>
    <w:pPr>
      <w:ind w:left="720"/>
      <w:contextualSpacing/>
    </w:pPr>
  </w:style>
  <w:style w:type="table" w:styleId="a6">
    <w:name w:val="Table Grid"/>
    <w:basedOn w:val="a1"/>
    <w:uiPriority w:val="59"/>
    <w:rsid w:val="00DD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0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351B-DCF3-4B4E-B1CB-F9038009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4487</Words>
  <Characters>2558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Ирина Хитонина</cp:lastModifiedBy>
  <cp:revision>4</cp:revision>
  <dcterms:created xsi:type="dcterms:W3CDTF">2025-02-03T14:48:00Z</dcterms:created>
  <dcterms:modified xsi:type="dcterms:W3CDTF">2025-02-03T16:58:00Z</dcterms:modified>
</cp:coreProperties>
</file>